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1D1E39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1D1E39">
        <w:rPr>
          <w:rFonts w:ascii="Times New Roman" w:hAnsi="Times New Roman" w:cs="Times New Roman"/>
          <w:sz w:val="28"/>
          <w:szCs w:val="28"/>
        </w:rPr>
        <w:t>01.11.2017 № 2288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806942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Сметанинского</w:t>
      </w:r>
      <w:r w:rsidR="00B642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9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"О внесении изменений в Градостроительный кодекс Российской Федерации и отдельные законодательные акты Российской Федерации" и в соответствии с </w:t>
      </w:r>
      <w:hyperlink r:id="rId10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"Об утверждении требований к программам комплексного развития социальной инфраструктуры поселений, городских округов" и Генеральным </w:t>
      </w:r>
      <w:hyperlink r:id="rId11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A47386">
        <w:rPr>
          <w:szCs w:val="28"/>
        </w:rPr>
        <w:t>Сметанинского</w:t>
      </w:r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</w:t>
      </w:r>
      <w:r w:rsidR="00A47386">
        <w:t>р</w:t>
      </w:r>
      <w:r w:rsidR="00A47386" w:rsidRPr="00A47386">
        <w:t xml:space="preserve">ешением Совета </w:t>
      </w:r>
      <w:r w:rsidR="00A47386">
        <w:t>д</w:t>
      </w:r>
      <w:r w:rsidR="00A47386" w:rsidRPr="00A47386">
        <w:t>епутатов Сметанинского сельского поселения от 12.02.2015 года № 3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A47386">
        <w:rPr>
          <w:szCs w:val="28"/>
        </w:rPr>
        <w:t>Сметанинского</w:t>
      </w:r>
      <w:r w:rsidR="008B1534">
        <w:t xml:space="preserve"> сельского поселения Смоленского района Смоленской </w:t>
      </w:r>
      <w:r w:rsidR="00A47386">
        <w:t>области на</w:t>
      </w:r>
      <w:r w:rsidR="008B1534">
        <w:t xml:space="preserve">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A47386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r>
        <w:rPr>
          <w:szCs w:val="28"/>
        </w:rPr>
        <w:t>Сметанинского</w:t>
      </w:r>
      <w:r w:rsidR="006A1716">
        <w:t xml:space="preserve"> сельского поселения Смоленского района Смоленской области (</w:t>
      </w:r>
      <w:r>
        <w:t>Харченко О.О.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6A1716" w:rsidRDefault="006A1716" w:rsidP="006A1716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ind w:firstLine="540"/>
        <w:jc w:val="both"/>
      </w:pPr>
    </w:p>
    <w:p w:rsidR="00A85BA2" w:rsidRDefault="00A85BA2">
      <w:pPr>
        <w:pStyle w:val="ConsPlusNormal"/>
        <w:jc w:val="right"/>
        <w:outlineLvl w:val="0"/>
      </w:pP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1D1E39">
        <w:t>01.11.2017 N 2288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0" w:name="P34"/>
      <w:bookmarkEnd w:id="0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CC1DCD">
      <w:pPr>
        <w:pStyle w:val="ConsPlusTitle"/>
        <w:jc w:val="center"/>
      </w:pPr>
      <w:r>
        <w:t>СМЕТАНИНСКОГО</w:t>
      </w:r>
      <w:r w:rsidR="006A1716">
        <w:t xml:space="preserve">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6A1716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4C3D47">
              <w:rPr>
                <w:szCs w:val="28"/>
              </w:rPr>
              <w:t>Сметанинского</w:t>
            </w:r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2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3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4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6A1716">
            <w:pPr>
              <w:pStyle w:val="ConsPlusNormal"/>
            </w:pPr>
            <w:r>
              <w:t xml:space="preserve">- Генеральный </w:t>
            </w:r>
            <w:hyperlink r:id="rId15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4C3D47">
              <w:rPr>
                <w:szCs w:val="28"/>
              </w:rPr>
              <w:t>Сметанинского</w:t>
            </w:r>
            <w:r w:rsidR="006A1716">
              <w:t xml:space="preserve">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r w:rsidR="004C3D47">
              <w:rPr>
                <w:szCs w:val="28"/>
              </w:rPr>
              <w:t>Сметанинского</w:t>
            </w:r>
            <w:r w:rsidR="006A1716">
              <w:t xml:space="preserve"> сельского поселения Смоленского района Смоленской области от 11 августа 2015 года N 26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4C3D47">
            <w:pPr>
              <w:pStyle w:val="ConsPlusNormal"/>
            </w:pPr>
            <w:r>
              <w:t xml:space="preserve">Администрация </w:t>
            </w:r>
            <w:r w:rsidR="004C3D47">
              <w:rPr>
                <w:szCs w:val="28"/>
              </w:rPr>
              <w:t>Сметанинского</w:t>
            </w:r>
            <w:r w:rsidR="006A1716">
              <w:t xml:space="preserve"> сельского поселения Смоленского района Смоленской области, </w:t>
            </w:r>
            <w:r w:rsidR="00A85BA2">
              <w:t xml:space="preserve">местонахождение </w:t>
            </w:r>
            <w:r w:rsidR="001447A6">
              <w:t xml:space="preserve">214521, </w:t>
            </w:r>
            <w:r w:rsidR="004C3D47" w:rsidRPr="004C3D47">
              <w:t>д. Сметанино, ул. Липатенкова, дом 11</w:t>
            </w:r>
            <w:r w:rsidR="004C3D47">
              <w:t>.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r w:rsidR="0096417F">
              <w:t>214019</w:t>
            </w:r>
            <w:r w:rsidR="00EE0089">
              <w:t xml:space="preserve">, </w:t>
            </w:r>
            <w:r w:rsidR="007A2F77">
              <w:t xml:space="preserve"> </w:t>
            </w:r>
            <w:r w:rsidR="00EE0089">
              <w:t>г.Смоленск,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4C3D47">
              <w:rPr>
                <w:szCs w:val="28"/>
              </w:rPr>
              <w:t>Сметанинского</w:t>
            </w:r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6A771F">
              <w:t>1500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6A771F">
              <w:t>350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15</w:t>
            </w:r>
            <w:r w:rsidR="00E228BC">
              <w:t>0,0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6A771F">
              <w:t xml:space="preserve">бъектами - 82%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176EA6" w:rsidRPr="00176EA6" w:rsidRDefault="00176EA6" w:rsidP="00176EA6">
      <w:pPr>
        <w:pStyle w:val="ConsPlusNormal"/>
        <w:ind w:firstLine="540"/>
        <w:jc w:val="both"/>
      </w:pPr>
      <w:r w:rsidRPr="00176EA6">
        <w:rPr>
          <w:b/>
          <w:bCs/>
        </w:rPr>
        <w:t>Сметанинское сельское поселение</w:t>
      </w:r>
      <w:r w:rsidRPr="00176EA6">
        <w:t> — </w:t>
      </w:r>
      <w:hyperlink r:id="rId16" w:tooltip="Муниципальное образование" w:history="1">
        <w:r w:rsidRPr="00176EA6">
          <w:rPr>
            <w:rStyle w:val="a4"/>
            <w:color w:val="auto"/>
            <w:u w:val="none"/>
          </w:rPr>
          <w:t>муниципальное образование</w:t>
        </w:r>
      </w:hyperlink>
      <w:r w:rsidRPr="00176EA6">
        <w:t> в составе </w:t>
      </w:r>
      <w:hyperlink r:id="rId17" w:tooltip="Смоленский район (Смоленская область)" w:history="1">
        <w:r w:rsidRPr="00176EA6">
          <w:rPr>
            <w:rStyle w:val="a4"/>
            <w:color w:val="auto"/>
            <w:u w:val="none"/>
          </w:rPr>
          <w:t>Смоленского района</w:t>
        </w:r>
      </w:hyperlink>
      <w:r w:rsidRPr="00176EA6">
        <w:t> </w:t>
      </w:r>
      <w:hyperlink r:id="rId18" w:tooltip="Смоленская область" w:history="1">
        <w:r w:rsidRPr="00176EA6">
          <w:rPr>
            <w:rStyle w:val="a4"/>
            <w:color w:val="auto"/>
            <w:u w:val="none"/>
          </w:rPr>
          <w:t>Смоленской области</w:t>
        </w:r>
      </w:hyperlink>
      <w:r w:rsidRPr="00176EA6">
        <w:t> </w:t>
      </w:r>
      <w:hyperlink r:id="rId19" w:tooltip="Россия" w:history="1">
        <w:r w:rsidRPr="00176EA6">
          <w:rPr>
            <w:rStyle w:val="a4"/>
            <w:color w:val="auto"/>
            <w:u w:val="none"/>
          </w:rPr>
          <w:t>России</w:t>
        </w:r>
      </w:hyperlink>
      <w:r w:rsidRPr="00176EA6">
        <w:t>.</w:t>
      </w:r>
    </w:p>
    <w:p w:rsidR="00176EA6" w:rsidRPr="00176EA6" w:rsidRDefault="00176EA6" w:rsidP="00176EA6">
      <w:pPr>
        <w:pStyle w:val="ConsPlusNormal"/>
        <w:ind w:firstLine="540"/>
        <w:jc w:val="both"/>
      </w:pPr>
      <w:r w:rsidRPr="00176EA6">
        <w:t>Административный центр — деревня </w:t>
      </w:r>
      <w:hyperlink r:id="rId20" w:tooltip="Сметанино (Смоленская область)" w:history="1">
        <w:r w:rsidRPr="00176EA6">
          <w:rPr>
            <w:rStyle w:val="a4"/>
            <w:color w:val="auto"/>
            <w:u w:val="none"/>
          </w:rPr>
          <w:t>Сметанино</w:t>
        </w:r>
      </w:hyperlink>
      <w:r w:rsidRPr="00176EA6">
        <w:t>. На территории поселения находятся 21 населённый пункт.</w:t>
      </w:r>
    </w:p>
    <w:p w:rsidR="00176EA6" w:rsidRPr="00176EA6" w:rsidRDefault="00176EA6" w:rsidP="00176EA6">
      <w:pPr>
        <w:pStyle w:val="ConsPlusNormal"/>
        <w:ind w:left="720"/>
        <w:jc w:val="both"/>
      </w:pPr>
      <w:r w:rsidRPr="00176EA6">
        <w:t>Общая площадь: 104,76 км²</w:t>
      </w:r>
    </w:p>
    <w:p w:rsidR="00176EA6" w:rsidRPr="00176EA6" w:rsidRDefault="00176EA6" w:rsidP="00176EA6">
      <w:pPr>
        <w:pStyle w:val="ConsPlusNormal"/>
        <w:ind w:left="720"/>
        <w:jc w:val="both"/>
      </w:pPr>
      <w:r w:rsidRPr="00176EA6">
        <w:lastRenderedPageBreak/>
        <w:t>Расположение: западная часть Смоленского района</w:t>
      </w:r>
    </w:p>
    <w:p w:rsidR="00176EA6" w:rsidRPr="00176EA6" w:rsidRDefault="00176EA6" w:rsidP="00176EA6">
      <w:pPr>
        <w:pStyle w:val="ConsPlusNormal"/>
        <w:ind w:left="720"/>
        <w:jc w:val="both"/>
      </w:pPr>
      <w:r w:rsidRPr="00176EA6">
        <w:t>Граничит:</w:t>
      </w:r>
    </w:p>
    <w:p w:rsidR="00176EA6" w:rsidRPr="00176EA6" w:rsidRDefault="00176EA6" w:rsidP="00176EA6">
      <w:pPr>
        <w:pStyle w:val="ConsPlusNormal"/>
        <w:numPr>
          <w:ilvl w:val="1"/>
          <w:numId w:val="1"/>
        </w:numPr>
        <w:jc w:val="both"/>
      </w:pPr>
      <w:r w:rsidRPr="00176EA6">
        <w:t>на востоке — </w:t>
      </w:r>
      <w:hyperlink r:id="rId21" w:tooltip="Гнёздовское сельское поселение" w:history="1">
        <w:r w:rsidRPr="00176EA6">
          <w:rPr>
            <w:rStyle w:val="a4"/>
            <w:color w:val="auto"/>
            <w:u w:val="none"/>
          </w:rPr>
          <w:t>Гнёздовским сельским поселением</w:t>
        </w:r>
      </w:hyperlink>
    </w:p>
    <w:p w:rsidR="00176EA6" w:rsidRPr="00176EA6" w:rsidRDefault="00176EA6" w:rsidP="00176EA6">
      <w:pPr>
        <w:pStyle w:val="ConsPlusNormal"/>
        <w:numPr>
          <w:ilvl w:val="1"/>
          <w:numId w:val="1"/>
        </w:numPr>
        <w:jc w:val="both"/>
      </w:pPr>
      <w:r w:rsidRPr="00176EA6">
        <w:t>на юге — с </w:t>
      </w:r>
      <w:hyperlink r:id="rId22" w:tooltip="Катынское сельское поселение" w:history="1">
        <w:r w:rsidRPr="00176EA6">
          <w:rPr>
            <w:rStyle w:val="a4"/>
            <w:color w:val="auto"/>
            <w:u w:val="none"/>
          </w:rPr>
          <w:t>Катынским сельским поселением</w:t>
        </w:r>
      </w:hyperlink>
    </w:p>
    <w:p w:rsidR="00176EA6" w:rsidRPr="00176EA6" w:rsidRDefault="00176EA6" w:rsidP="00176EA6">
      <w:pPr>
        <w:pStyle w:val="ConsPlusNormal"/>
        <w:numPr>
          <w:ilvl w:val="1"/>
          <w:numId w:val="1"/>
        </w:numPr>
        <w:jc w:val="both"/>
      </w:pPr>
      <w:r w:rsidRPr="00176EA6">
        <w:t>на юго-западе — с </w:t>
      </w:r>
      <w:hyperlink r:id="rId23" w:tooltip="Краснинский район (Смоленская область)" w:history="1">
        <w:r w:rsidRPr="00176EA6">
          <w:rPr>
            <w:rStyle w:val="a4"/>
            <w:color w:val="auto"/>
            <w:u w:val="none"/>
          </w:rPr>
          <w:t>Краснинским районом</w:t>
        </w:r>
      </w:hyperlink>
    </w:p>
    <w:p w:rsidR="00176EA6" w:rsidRPr="00176EA6" w:rsidRDefault="00176EA6" w:rsidP="00176EA6">
      <w:pPr>
        <w:pStyle w:val="ConsPlusNormal"/>
        <w:numPr>
          <w:ilvl w:val="1"/>
          <w:numId w:val="1"/>
        </w:numPr>
        <w:jc w:val="both"/>
      </w:pPr>
      <w:r w:rsidRPr="00176EA6">
        <w:t>на северо-западе — с </w:t>
      </w:r>
      <w:hyperlink r:id="rId24" w:tooltip="Руднянский район (Смоленская область)" w:history="1">
        <w:r w:rsidRPr="00176EA6">
          <w:rPr>
            <w:rStyle w:val="a4"/>
            <w:color w:val="auto"/>
            <w:u w:val="none"/>
          </w:rPr>
          <w:t>Руднянским районом</w:t>
        </w:r>
      </w:hyperlink>
    </w:p>
    <w:p w:rsidR="00176EA6" w:rsidRPr="00176EA6" w:rsidRDefault="00176EA6" w:rsidP="00176EA6">
      <w:pPr>
        <w:pStyle w:val="ConsPlusNormal"/>
        <w:numPr>
          <w:ilvl w:val="1"/>
          <w:numId w:val="1"/>
        </w:numPr>
        <w:jc w:val="both"/>
      </w:pPr>
      <w:r w:rsidRPr="00176EA6">
        <w:t>на севере — с </w:t>
      </w:r>
      <w:hyperlink r:id="rId25" w:tooltip="Волоковское сельское поселение" w:history="1">
        <w:r w:rsidRPr="00176EA6">
          <w:rPr>
            <w:rStyle w:val="a4"/>
            <w:color w:val="auto"/>
            <w:u w:val="none"/>
          </w:rPr>
          <w:t>Волоковским сельским поселением</w:t>
        </w:r>
      </w:hyperlink>
    </w:p>
    <w:p w:rsidR="00176EA6" w:rsidRDefault="00176EA6" w:rsidP="00176EA6">
      <w:pPr>
        <w:pStyle w:val="ConsPlusNormal"/>
        <w:ind w:left="720"/>
        <w:jc w:val="both"/>
      </w:pPr>
      <w:r w:rsidRPr="00176EA6">
        <w:t>Крупные реки: Лелеква, Купринка.</w:t>
      </w:r>
    </w:p>
    <w:p w:rsidR="00176EA6" w:rsidRPr="00176EA6" w:rsidRDefault="00176EA6" w:rsidP="00176EA6">
      <w:pPr>
        <w:pStyle w:val="ConsPlusNormal"/>
        <w:ind w:left="720"/>
        <w:jc w:val="both"/>
      </w:pPr>
    </w:p>
    <w:p w:rsidR="00176EA6" w:rsidRPr="00176EA6" w:rsidRDefault="00176EA6" w:rsidP="00176EA6">
      <w:pPr>
        <w:pStyle w:val="ConsPlusNormal"/>
        <w:ind w:firstLine="540"/>
        <w:jc w:val="both"/>
      </w:pPr>
      <w:r w:rsidRPr="00176EA6">
        <w:t>В состав поселения входят следующие населённые пункты:</w:t>
      </w:r>
    </w:p>
    <w:p w:rsidR="00176EA6" w:rsidRPr="00176EA6" w:rsidRDefault="00176EA6" w:rsidP="00176EA6">
      <w:pPr>
        <w:pStyle w:val="ConsPlusNormal"/>
        <w:numPr>
          <w:ilvl w:val="0"/>
          <w:numId w:val="3"/>
        </w:numPr>
        <w:jc w:val="both"/>
      </w:pPr>
      <w:r w:rsidRPr="00176EA6">
        <w:t>Деревня </w:t>
      </w:r>
      <w:hyperlink r:id="rId26" w:tooltip="Сметанино (Смоленская область)" w:history="1">
        <w:r w:rsidRPr="00176EA6">
          <w:rPr>
            <w:rStyle w:val="a4"/>
            <w:color w:val="auto"/>
            <w:u w:val="none"/>
          </w:rPr>
          <w:t>Сметанино</w:t>
        </w:r>
      </w:hyperlink>
      <w:r w:rsidRPr="00176EA6">
        <w:t> — административный центр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27" w:tooltip="Архиповка (Смоленская область)" w:history="1">
        <w:r w:rsidR="00176EA6" w:rsidRPr="00176EA6">
          <w:rPr>
            <w:rStyle w:val="a4"/>
            <w:color w:val="auto"/>
            <w:u w:val="none"/>
          </w:rPr>
          <w:t>Архиповка</w:t>
        </w:r>
      </w:hyperlink>
      <w:r w:rsidR="00176EA6" w:rsidRPr="00176EA6">
        <w:t> 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28" w:tooltip="Велино (Смоленская область, деревня)" w:history="1">
        <w:r w:rsidR="00176EA6" w:rsidRPr="00176EA6">
          <w:rPr>
            <w:rStyle w:val="a4"/>
            <w:color w:val="auto"/>
            <w:u w:val="none"/>
          </w:rPr>
          <w:t>Велино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29" w:tooltip="Велино (Смоленская область, станция)" w:history="1">
        <w:r w:rsidR="00176EA6" w:rsidRPr="00176EA6">
          <w:rPr>
            <w:rStyle w:val="a4"/>
            <w:color w:val="auto"/>
            <w:u w:val="none"/>
          </w:rPr>
          <w:t>Велино</w:t>
        </w:r>
      </w:hyperlink>
      <w:r w:rsidR="00176EA6" w:rsidRPr="00176EA6">
        <w:t>, станция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0" w:tooltip="Дубровка (Сметанинское сельское поселение)" w:history="1">
        <w:r w:rsidR="00176EA6" w:rsidRPr="00176EA6">
          <w:rPr>
            <w:rStyle w:val="a4"/>
            <w:color w:val="auto"/>
            <w:u w:val="none"/>
          </w:rPr>
          <w:t>Дубровка</w:t>
        </w:r>
      </w:hyperlink>
      <w:r w:rsidR="00176EA6" w:rsidRPr="00176EA6">
        <w:t> 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1" w:tooltip="Зеньково (Смоленская область)" w:history="1">
        <w:r w:rsidR="00176EA6" w:rsidRPr="00176EA6">
          <w:rPr>
            <w:rStyle w:val="a4"/>
            <w:color w:val="auto"/>
            <w:u w:val="none"/>
          </w:rPr>
          <w:t>Зеньково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2" w:tooltip="Исаково (Сметанинское сельское поселение)" w:history="1">
        <w:r w:rsidR="00176EA6" w:rsidRPr="00176EA6">
          <w:rPr>
            <w:rStyle w:val="a4"/>
            <w:color w:val="auto"/>
            <w:u w:val="none"/>
          </w:rPr>
          <w:t>Исаково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3" w:tooltip="Криснево" w:history="1">
        <w:r w:rsidR="00176EA6" w:rsidRPr="00176EA6">
          <w:rPr>
            <w:rStyle w:val="a4"/>
            <w:color w:val="auto"/>
            <w:u w:val="none"/>
          </w:rPr>
          <w:t>Криснево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4" w:tooltip="Лосево (Смоленский район)" w:history="1">
        <w:r w:rsidR="00176EA6" w:rsidRPr="00176EA6">
          <w:rPr>
            <w:rStyle w:val="a4"/>
            <w:color w:val="auto"/>
            <w:u w:val="none"/>
          </w:rPr>
          <w:t>Лосево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5" w:tooltip="Лясковка" w:history="1">
        <w:r w:rsidR="00176EA6" w:rsidRPr="00176EA6">
          <w:rPr>
            <w:rStyle w:val="a4"/>
            <w:color w:val="auto"/>
            <w:u w:val="none"/>
          </w:rPr>
          <w:t>Лясковка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6" w:tooltip="Мирское (Смоленская область)" w:history="1">
        <w:r w:rsidR="00176EA6" w:rsidRPr="00176EA6">
          <w:rPr>
            <w:rStyle w:val="a4"/>
            <w:color w:val="auto"/>
            <w:u w:val="none"/>
          </w:rPr>
          <w:t>Мирское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7" w:tooltip="Никулино (Смоленский район)" w:history="1">
        <w:r w:rsidR="00176EA6" w:rsidRPr="00176EA6">
          <w:rPr>
            <w:rStyle w:val="a4"/>
            <w:color w:val="auto"/>
            <w:u w:val="none"/>
          </w:rPr>
          <w:t>Никулино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8" w:tooltip="Новоселки (Сметанинское сельское поселение)" w:history="1">
        <w:r w:rsidR="00176EA6" w:rsidRPr="00176EA6">
          <w:rPr>
            <w:rStyle w:val="a4"/>
            <w:color w:val="auto"/>
            <w:u w:val="none"/>
          </w:rPr>
          <w:t>Новоселки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39" w:tooltip="Почаево (Смоленская область)" w:history="1">
        <w:r w:rsidR="00176EA6" w:rsidRPr="00176EA6">
          <w:rPr>
            <w:rStyle w:val="a4"/>
            <w:color w:val="auto"/>
            <w:u w:val="none"/>
          </w:rPr>
          <w:t>Почаево</w:t>
        </w:r>
      </w:hyperlink>
      <w:r w:rsidR="00176EA6" w:rsidRPr="00176EA6">
        <w:t> 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40" w:tooltip="Рябики (Смоленская область)" w:history="1">
        <w:r w:rsidR="00176EA6" w:rsidRPr="00176EA6">
          <w:rPr>
            <w:rStyle w:val="a4"/>
            <w:color w:val="auto"/>
            <w:u w:val="none"/>
          </w:rPr>
          <w:t>Рябики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41" w:tooltip="Савенки (Смоленский район)" w:history="1">
        <w:r w:rsidR="00176EA6" w:rsidRPr="00176EA6">
          <w:rPr>
            <w:rStyle w:val="a4"/>
            <w:color w:val="auto"/>
            <w:u w:val="none"/>
          </w:rPr>
          <w:t>Савенки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42" w:tooltip="Светицкое Урочище" w:history="1">
        <w:r w:rsidR="00176EA6" w:rsidRPr="00176EA6">
          <w:rPr>
            <w:rStyle w:val="a4"/>
            <w:color w:val="auto"/>
            <w:u w:val="none"/>
          </w:rPr>
          <w:t>Светицкое Урочище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43" w:tooltip="Светицы" w:history="1">
        <w:r w:rsidR="00176EA6" w:rsidRPr="00176EA6">
          <w:rPr>
            <w:rStyle w:val="a4"/>
            <w:color w:val="auto"/>
            <w:u w:val="none"/>
          </w:rPr>
          <w:t>Светицы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44" w:tooltip="Тверитино (Смоленская область)" w:history="1">
        <w:r w:rsidR="00176EA6" w:rsidRPr="00176EA6">
          <w:rPr>
            <w:rStyle w:val="a4"/>
            <w:color w:val="auto"/>
            <w:u w:val="none"/>
          </w:rPr>
          <w:t>Тверитино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45" w:tooltip="Тишино (Смоленский район)" w:history="1">
        <w:r w:rsidR="00176EA6" w:rsidRPr="00176EA6">
          <w:rPr>
            <w:rStyle w:val="a4"/>
            <w:color w:val="auto"/>
            <w:u w:val="none"/>
          </w:rPr>
          <w:t>Тишино</w:t>
        </w:r>
      </w:hyperlink>
      <w:r w:rsidR="00176EA6" w:rsidRPr="00176EA6">
        <w:t>, деревня</w:t>
      </w:r>
    </w:p>
    <w:p w:rsidR="00176EA6" w:rsidRPr="00176EA6" w:rsidRDefault="002F702B" w:rsidP="00176EA6">
      <w:pPr>
        <w:pStyle w:val="ConsPlusNormal"/>
        <w:numPr>
          <w:ilvl w:val="0"/>
          <w:numId w:val="3"/>
        </w:numPr>
        <w:jc w:val="both"/>
      </w:pPr>
      <w:hyperlink r:id="rId46" w:tooltip="Фролы (Сметанинское сельское поселение)" w:history="1">
        <w:r w:rsidR="00176EA6" w:rsidRPr="00176EA6">
          <w:rPr>
            <w:rStyle w:val="a4"/>
            <w:color w:val="auto"/>
            <w:u w:val="none"/>
          </w:rPr>
          <w:t>Фролы</w:t>
        </w:r>
      </w:hyperlink>
      <w:r w:rsidR="00176EA6" w:rsidRPr="00176EA6">
        <w:t>, деревня</w:t>
      </w:r>
    </w:p>
    <w:p w:rsidR="00176EA6" w:rsidRPr="00176EA6" w:rsidRDefault="00176EA6" w:rsidP="00176EA6">
      <w:pPr>
        <w:pStyle w:val="ConsPlusNormal"/>
        <w:ind w:firstLine="540"/>
        <w:jc w:val="both"/>
      </w:pPr>
      <w:r w:rsidRPr="00176EA6">
        <w:t>Общая численность населения — 180</w:t>
      </w:r>
      <w:r w:rsidR="00A51AE7">
        <w:t>0</w:t>
      </w:r>
      <w:r w:rsidRPr="00176EA6">
        <w:t xml:space="preserve"> человек.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176EA6">
        <w:t>Сметанинского</w:t>
      </w:r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1246" w:type="dxa"/>
          </w:tcPr>
          <w:p w:rsidR="00E228BC" w:rsidRPr="00176EA6" w:rsidRDefault="00176EA6" w:rsidP="00176EA6">
            <w:pPr>
              <w:ind w:firstLine="0"/>
              <w:jc w:val="center"/>
              <w:rPr>
                <w:szCs w:val="28"/>
              </w:rPr>
            </w:pPr>
            <w:r w:rsidRPr="00176EA6">
              <w:rPr>
                <w:szCs w:val="28"/>
              </w:rPr>
              <w:t>1801</w:t>
            </w:r>
          </w:p>
        </w:tc>
        <w:tc>
          <w:tcPr>
            <w:tcW w:w="1477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1800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176EA6" w:rsidP="001B4C5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176EA6" w:rsidP="001B4C5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176EA6" w:rsidP="001B4C51">
            <w:pPr>
              <w:pStyle w:val="ConsPlusNormal"/>
              <w:jc w:val="center"/>
            </w:pPr>
            <w:r>
              <w:t>325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11</w:t>
            </w:r>
            <w:r w:rsidR="00A51AE7">
              <w:t>48</w:t>
            </w:r>
          </w:p>
        </w:tc>
        <w:tc>
          <w:tcPr>
            <w:tcW w:w="1246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1477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1112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A51AE7" w:rsidP="001B4C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6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477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362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A51AE7" w:rsidP="001B4C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6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7" w:type="dxa"/>
          </w:tcPr>
          <w:p w:rsidR="00E228BC" w:rsidRDefault="00176EA6" w:rsidP="001B4C51">
            <w:pPr>
              <w:pStyle w:val="ConsPlusNormal"/>
              <w:jc w:val="center"/>
            </w:pPr>
            <w:r>
              <w:t>200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r w:rsidR="00A51AE7">
        <w:t>Сметанинского</w:t>
      </w:r>
      <w:r>
        <w:t xml:space="preserve"> сельского поселения входит 2</w:t>
      </w:r>
      <w:r w:rsidR="00A51AE7">
        <w:t>1</w:t>
      </w:r>
      <w:r>
        <w:t xml:space="preserve"> населенных пунктов (деревень).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был и остается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6E6B46" w:rsidRDefault="00E228BC">
      <w:pPr>
        <w:pStyle w:val="ConsPlusNormal"/>
        <w:ind w:firstLine="540"/>
        <w:jc w:val="both"/>
      </w:pPr>
      <w:r>
        <w:t xml:space="preserve">Центральная часть </w:t>
      </w:r>
      <w:r w:rsidR="006E6B46">
        <w:t>д.</w:t>
      </w:r>
      <w:r w:rsidR="00CC1DCD">
        <w:t xml:space="preserve"> Сметанино</w:t>
      </w:r>
      <w:r>
        <w:t xml:space="preserve"> занята в основном, малоэтажными домами</w:t>
      </w:r>
      <w:r w:rsidR="006E6B46">
        <w:t xml:space="preserve"> (2-этажные жилые дома) и индивидуальными жилыми домами.</w:t>
      </w:r>
      <w:r>
        <w:t xml:space="preserve"> </w:t>
      </w:r>
    </w:p>
    <w:p w:rsidR="00E228BC" w:rsidRDefault="00E228BC" w:rsidP="00B96C40">
      <w:pPr>
        <w:pStyle w:val="ConsPlusNormal"/>
        <w:ind w:firstLine="540"/>
        <w:jc w:val="both"/>
      </w:pPr>
      <w:r>
        <w:t xml:space="preserve">Образовательная система </w:t>
      </w:r>
      <w:r w:rsidR="00CC1DCD">
        <w:t>Сметанинского</w:t>
      </w:r>
      <w:r w:rsidR="00CC1DCD">
        <w:t xml:space="preserve"> </w:t>
      </w:r>
      <w:r w:rsidR="00507FA3">
        <w:t xml:space="preserve">сельского поселения Смоленского района Смоленской области </w:t>
      </w:r>
      <w:r w:rsidR="00B96C40">
        <w:t xml:space="preserve">представлена Волоковской муниципальной средней общеобразовательной школой. 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r w:rsidR="00CC1DCD">
        <w:t>Сметанинского</w:t>
      </w:r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r w:rsidR="00CC1DCD">
        <w:t>Сметанинск</w:t>
      </w:r>
      <w:r w:rsidR="00CC1DCD">
        <w:t>им</w:t>
      </w:r>
      <w:r w:rsidR="00B84215">
        <w:t xml:space="preserve"> сельским домом культуры</w:t>
      </w:r>
      <w:r w:rsidR="00CC49D0">
        <w:t xml:space="preserve"> филиалом РДК.</w:t>
      </w:r>
    </w:p>
    <w:p w:rsidR="00E228BC" w:rsidRDefault="00CC49D0">
      <w:pPr>
        <w:pStyle w:val="ConsPlusNormal"/>
        <w:ind w:firstLine="540"/>
        <w:jc w:val="both"/>
      </w:pPr>
      <w:r>
        <w:t>Сельский дом</w:t>
      </w:r>
      <w:r w:rsidR="00E228BC">
        <w:t xml:space="preserve"> культуры является центром к</w:t>
      </w:r>
      <w:r>
        <w:t xml:space="preserve">ультурной и общественной жизни </w:t>
      </w:r>
      <w:r w:rsidR="00CC1DCD">
        <w:t>Сметанинского</w:t>
      </w:r>
      <w:r>
        <w:t xml:space="preserve">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r w:rsidR="00CC1DCD">
        <w:t>Сметанинского</w:t>
      </w:r>
      <w:r w:rsidR="00CC49D0">
        <w:t xml:space="preserve"> сельского поселения </w:t>
      </w:r>
      <w:r>
        <w:t xml:space="preserve">представлена </w:t>
      </w:r>
      <w:r w:rsidR="00CC49D0">
        <w:t>2</w:t>
      </w:r>
      <w:r>
        <w:t xml:space="preserve"> библиотеками</w:t>
      </w:r>
      <w:r w:rsidR="00CC49D0">
        <w:t xml:space="preserve"> в д.Волоковая и д.Замощье.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47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CC1DCD">
        <w:t>Сметанинского</w:t>
      </w:r>
      <w:r w:rsidR="00784FFD">
        <w:t xml:space="preserve">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r w:rsidR="00CC1DCD">
        <w:t>Сметанинского</w:t>
      </w:r>
      <w:r w:rsidR="00784FFD">
        <w:t xml:space="preserve"> сельского поселения Смоленского района Смоленской области от 11 августа 2015 года N 26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48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49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</w:t>
      </w:r>
      <w:r>
        <w:lastRenderedPageBreak/>
        <w:t>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CC1DCD">
            <w:pPr>
              <w:pStyle w:val="ConsPlusNormal"/>
            </w:pPr>
            <w:r>
              <w:t>д.</w:t>
            </w:r>
            <w:r w:rsidR="00CC1DCD">
              <w:t xml:space="preserve"> Сметанино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784FFD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Цель: Комплексное раз</w:t>
            </w:r>
            <w:r w:rsidR="00CC1DCD">
              <w:rPr>
                <w:sz w:val="22"/>
                <w:szCs w:val="22"/>
              </w:rPr>
              <w:t>витие социальной инфраструктуры</w:t>
            </w:r>
            <w:r w:rsidR="00CC1DCD" w:rsidRPr="00CC1DCD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="00CC1DCD" w:rsidRPr="00CC1DCD">
              <w:rPr>
                <w:sz w:val="22"/>
                <w:szCs w:val="22"/>
              </w:rPr>
              <w:t>Сметанинского</w:t>
            </w:r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784FF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CC1DC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Администрация</w:t>
            </w:r>
            <w:r w:rsidR="00CC1DCD" w:rsidRPr="00CC1DCD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="00CC1DCD" w:rsidRPr="00CC1DCD">
              <w:rPr>
                <w:sz w:val="22"/>
                <w:szCs w:val="22"/>
              </w:rPr>
              <w:t>Сметанинского</w:t>
            </w:r>
            <w:r w:rsidR="00CC1DCD">
              <w:rPr>
                <w:sz w:val="22"/>
                <w:szCs w:val="22"/>
              </w:rPr>
              <w:t xml:space="preserve"> </w:t>
            </w:r>
            <w:r w:rsidRPr="008A0426">
              <w:rPr>
                <w:sz w:val="22"/>
                <w:szCs w:val="22"/>
              </w:rPr>
              <w:t xml:space="preserve"> </w:t>
            </w:r>
            <w:r w:rsidR="000A4BBC">
              <w:rPr>
                <w:sz w:val="22"/>
                <w:szCs w:val="22"/>
              </w:rPr>
              <w:t>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1" w:name="P923"/>
      <w:bookmarkEnd w:id="1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0A4BBC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r w:rsidR="00CC1DCD">
              <w:t>Сметанинского</w:t>
            </w:r>
            <w:r w:rsidR="00CC1DCD">
              <w:t xml:space="preserve"> </w:t>
            </w:r>
            <w:r w:rsidR="000A4BBC">
              <w:t>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0A4BBC">
            <w:pPr>
              <w:pStyle w:val="ConsPlusNormal"/>
            </w:pPr>
            <w:r>
              <w:t xml:space="preserve">Доля граждан </w:t>
            </w:r>
            <w:r w:rsidR="00CC1DCD">
              <w:t>Сметанинского</w:t>
            </w:r>
            <w:bookmarkStart w:id="2" w:name="_GoBack"/>
            <w:bookmarkEnd w:id="2"/>
            <w:r w:rsidR="000A4BBC">
              <w:t xml:space="preserve">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16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E228BC">
              <w:t>8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AC41F6">
              <w:t>9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2B" w:rsidRDefault="002F702B" w:rsidP="0029150E">
      <w:r>
        <w:separator/>
      </w:r>
    </w:p>
  </w:endnote>
  <w:endnote w:type="continuationSeparator" w:id="0">
    <w:p w:rsidR="002F702B" w:rsidRDefault="002F702B" w:rsidP="0029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2B" w:rsidRDefault="002F702B" w:rsidP="0029150E">
      <w:r>
        <w:separator/>
      </w:r>
    </w:p>
  </w:footnote>
  <w:footnote w:type="continuationSeparator" w:id="0">
    <w:p w:rsidR="002F702B" w:rsidRDefault="002F702B" w:rsidP="0029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098"/>
    <w:multiLevelType w:val="multilevel"/>
    <w:tmpl w:val="9F2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147C2"/>
    <w:multiLevelType w:val="multilevel"/>
    <w:tmpl w:val="689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616F0A"/>
    <w:multiLevelType w:val="multilevel"/>
    <w:tmpl w:val="5A8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C"/>
    <w:rsid w:val="000A4BBC"/>
    <w:rsid w:val="001447A6"/>
    <w:rsid w:val="0015287C"/>
    <w:rsid w:val="00160986"/>
    <w:rsid w:val="0016438F"/>
    <w:rsid w:val="00176BAB"/>
    <w:rsid w:val="00176EA6"/>
    <w:rsid w:val="001B4C51"/>
    <w:rsid w:val="001D1E39"/>
    <w:rsid w:val="002038F2"/>
    <w:rsid w:val="00213C25"/>
    <w:rsid w:val="0023458E"/>
    <w:rsid w:val="0029150E"/>
    <w:rsid w:val="002F702B"/>
    <w:rsid w:val="00352D01"/>
    <w:rsid w:val="003F7656"/>
    <w:rsid w:val="004C292D"/>
    <w:rsid w:val="004C3D47"/>
    <w:rsid w:val="00507FA3"/>
    <w:rsid w:val="0052120D"/>
    <w:rsid w:val="005F6A21"/>
    <w:rsid w:val="006366A1"/>
    <w:rsid w:val="0068200C"/>
    <w:rsid w:val="006A1716"/>
    <w:rsid w:val="006A771F"/>
    <w:rsid w:val="006C763E"/>
    <w:rsid w:val="006E6B46"/>
    <w:rsid w:val="007552AA"/>
    <w:rsid w:val="00784FFD"/>
    <w:rsid w:val="0079184B"/>
    <w:rsid w:val="007A2F77"/>
    <w:rsid w:val="007C350B"/>
    <w:rsid w:val="007E36C4"/>
    <w:rsid w:val="00806942"/>
    <w:rsid w:val="008A0426"/>
    <w:rsid w:val="008B1534"/>
    <w:rsid w:val="009565EE"/>
    <w:rsid w:val="0096417F"/>
    <w:rsid w:val="009B5AEE"/>
    <w:rsid w:val="009E32C1"/>
    <w:rsid w:val="00A00009"/>
    <w:rsid w:val="00A47386"/>
    <w:rsid w:val="00A51AE7"/>
    <w:rsid w:val="00A85BA2"/>
    <w:rsid w:val="00AC41F6"/>
    <w:rsid w:val="00B642C5"/>
    <w:rsid w:val="00B84215"/>
    <w:rsid w:val="00B96C40"/>
    <w:rsid w:val="00BA4C91"/>
    <w:rsid w:val="00CC1DCD"/>
    <w:rsid w:val="00CC49D0"/>
    <w:rsid w:val="00D741B0"/>
    <w:rsid w:val="00E228BC"/>
    <w:rsid w:val="00E83B35"/>
    <w:rsid w:val="00EE0089"/>
    <w:rsid w:val="00F363E2"/>
    <w:rsid w:val="00FB756D"/>
    <w:rsid w:val="00FF1E20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E4CF-9FF4-491E-8167-04A813E7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unhideWhenUsed/>
    <w:rsid w:val="00E83B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1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150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91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50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820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01404DF931FE1ACE289256B532D055198CB76FD7AE34CD8440BBD397EA57EDED7466E38E55539KBv3H" TargetMode="External"/><Relationship Id="rId18" Type="http://schemas.openxmlformats.org/officeDocument/2006/relationships/hyperlink" Target="https://ru.wikipedia.org/wiki/%D0%A1%D0%BC%D0%BE%D0%BB%D0%B5%D0%BD%D1%81%D0%BA%D0%B0%D1%8F_%D0%BE%D0%B1%D0%BB%D0%B0%D1%81%D1%82%D1%8C" TargetMode="External"/><Relationship Id="rId26" Type="http://schemas.openxmlformats.org/officeDocument/2006/relationships/hyperlink" Target="https://ru.wikipedia.org/wiki/%D0%A1%D0%BC%D0%B5%D1%82%D0%B0%D0%BD%D0%B8%D0%BD%D0%BE_(%D0%A1%D0%BC%D0%BE%D0%BB%D0%B5%D0%BD%D1%81%D0%BA%D0%B0%D1%8F_%D0%BE%D0%B1%D0%BB%D0%B0%D1%81%D1%82%D1%8C)" TargetMode="External"/><Relationship Id="rId39" Type="http://schemas.openxmlformats.org/officeDocument/2006/relationships/hyperlink" Target="https://ru.wikipedia.org/wiki/%D0%9F%D0%BE%D1%87%D0%B0%D0%B5%D0%B2%D0%BE_(%D0%A1%D0%BC%D0%BE%D0%BB%D0%B5%D0%BD%D1%81%D0%BA%D0%B0%D1%8F_%D0%BE%D0%B1%D0%BB%D0%B0%D1%81%D1%82%D1%8C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D%D1%91%D0%B7%D0%B4%D0%BE%D0%B2%D1%81%D0%BA%D0%BE%D0%B5_%D1%81%D0%B5%D0%BB%D1%8C%D1%81%D0%BA%D0%BE%D0%B5_%D0%BF%D0%BE%D1%81%D0%B5%D0%BB%D0%B5%D0%BD%D0%B8%D0%B5" TargetMode="External"/><Relationship Id="rId34" Type="http://schemas.openxmlformats.org/officeDocument/2006/relationships/hyperlink" Target="https://ru.wikipedia.org/wiki/%D0%9B%D0%BE%D1%81%D0%B5%D0%B2%D0%BE_(%D0%A1%D0%BC%D0%BE%D0%BB%D0%B5%D0%BD%D1%81%D0%BA%D0%B8%D0%B9_%D1%80%D0%B0%D0%B9%D0%BE%D0%BD)" TargetMode="External"/><Relationship Id="rId42" Type="http://schemas.openxmlformats.org/officeDocument/2006/relationships/hyperlink" Target="https://ru.wikipedia.org/wiki/%D0%A1%D0%B2%D0%B5%D1%82%D0%B8%D1%86%D0%BA%D0%BE%D0%B5_%D0%A3%D1%80%D0%BE%D1%87%D0%B8%D1%89%D0%B5" TargetMode="External"/><Relationship Id="rId47" Type="http://schemas.openxmlformats.org/officeDocument/2006/relationships/hyperlink" Target="consultantplus://offline/ref=79B01404DF931FE1ACE297287D3F720A57949773F97CE1138C1B50E06E77AF2999981F2C7CE8543CB2D53BK9v4H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B01404DF931FE1ACE289256B532D05529DC977FC7EE34CD8440BBD397EA57EDED7466939KEv5H" TargetMode="External"/><Relationship Id="rId17" Type="http://schemas.openxmlformats.org/officeDocument/2006/relationships/hyperlink" Target="https://ru.wikipedia.org/wiki/%D0%A1%D0%BC%D0%BE%D0%BB%D0%B5%D0%BD%D1%81%D0%BA%D0%B8%D0%B9_%D1%80%D0%B0%D0%B9%D0%BE%D0%BD_(%D0%A1%D0%BC%D0%BE%D0%BB%D0%B5%D0%BD%D1%81%D0%BA%D0%B0%D1%8F_%D0%BE%D0%B1%D0%BB%D0%B0%D1%81%D1%82%D1%8C)" TargetMode="External"/><Relationship Id="rId25" Type="http://schemas.openxmlformats.org/officeDocument/2006/relationships/hyperlink" Target="https://ru.wikipedia.org/wiki/%D0%92%D0%BE%D0%BB%D0%BE%D0%BA%D0%BE%D0%B2%D1%81%D0%BA%D0%BE%D0%B5_%D1%81%D0%B5%D0%BB%D1%8C%D1%81%D0%BA%D0%BE%D0%B5_%D0%BF%D0%BE%D1%81%D0%B5%D0%BB%D0%B5%D0%BD%D0%B8%D0%B5" TargetMode="External"/><Relationship Id="rId33" Type="http://schemas.openxmlformats.org/officeDocument/2006/relationships/hyperlink" Target="https://ru.wikipedia.org/wiki/%D0%9A%D1%80%D0%B8%D1%81%D0%BD%D0%B5%D0%B2%D0%BE" TargetMode="External"/><Relationship Id="rId38" Type="http://schemas.openxmlformats.org/officeDocument/2006/relationships/hyperlink" Target="https://ru.wikipedia.org/wiki/%D0%9D%D0%BE%D0%B2%D0%BE%D1%81%D0%B5%D0%BB%D0%BA%D0%B8_(%D0%A1%D0%BC%D0%B5%D1%82%D0%B0%D0%BD%D0%B8%D0%BD%D1%81%D0%BA%D0%BE%D0%B5_%D1%81%D0%B5%D0%BB%D1%8C%D1%81%D0%BA%D0%BE%D0%B5_%D0%BF%D0%BE%D1%81%D0%B5%D0%BB%D0%B5%D0%BD%D0%B8%D0%B5)" TargetMode="External"/><Relationship Id="rId46" Type="http://schemas.openxmlformats.org/officeDocument/2006/relationships/hyperlink" Target="https://ru.wikipedia.org/wiki/%D0%A4%D1%80%D0%BE%D0%BB%D1%8B_(%D0%A1%D0%BC%D0%B5%D1%82%D0%B0%D0%BD%D0%B8%D0%BD%D1%81%D0%BA%D0%BE%D0%B5_%D1%81%D0%B5%D0%BB%D1%8C%D1%81%D0%BA%D0%BE%D0%B5_%D0%BF%D0%BE%D1%81%D0%B5%D0%BB%D0%B5%D0%BD%D0%B8%D0%B5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20" Type="http://schemas.openxmlformats.org/officeDocument/2006/relationships/hyperlink" Target="https://ru.wikipedia.org/wiki/%D0%A1%D0%BC%D0%B5%D1%82%D0%B0%D0%BD%D0%B8%D0%BD%D0%BE_(%D0%A1%D0%BC%D0%BE%D0%BB%D0%B5%D0%BD%D1%81%D0%BA%D0%B0%D1%8F_%D0%BE%D0%B1%D0%BB%D0%B0%D1%81%D1%82%D1%8C)" TargetMode="External"/><Relationship Id="rId29" Type="http://schemas.openxmlformats.org/officeDocument/2006/relationships/hyperlink" Target="https://ru.wikipedia.org/wiki/%D0%92%D0%B5%D0%BB%D0%B8%D0%BD%D0%BE_(%D0%A1%D0%BC%D0%BE%D0%BB%D0%B5%D0%BD%D1%81%D0%BA%D0%B0%D1%8F_%D0%BE%D0%B1%D0%BB%D0%B0%D1%81%D1%82%D1%8C,_%D1%81%D1%82%D0%B0%D0%BD%D1%86%D0%B8%D1%8F)" TargetMode="External"/><Relationship Id="rId41" Type="http://schemas.openxmlformats.org/officeDocument/2006/relationships/hyperlink" Target="https://ru.wikipedia.org/wiki/%D0%A1%D0%B0%D0%B2%D0%B5%D0%BD%D0%BA%D0%B8_(%D0%A1%D0%BC%D0%BE%D0%BB%D0%B5%D0%BD%D1%81%D0%BA%D0%B8%D0%B9_%D1%80%D0%B0%D0%B9%D0%BE%D0%BD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B01404DF931FE1ACE297287D3F720A57949773F97CE1138C1B50E06E77AF2999981F2C7CE8543CB2D53BK9v4H" TargetMode="External"/><Relationship Id="rId24" Type="http://schemas.openxmlformats.org/officeDocument/2006/relationships/hyperlink" Target="https://ru.wikipedia.org/wiki/%D0%A0%D1%83%D0%B4%D0%BD%D1%8F%D0%BD%D1%81%D0%BA%D0%B8%D0%B9_%D1%80%D0%B0%D0%B9%D0%BE%D0%BD_(%D0%A1%D0%BC%D0%BE%D0%BB%D0%B5%D0%BD%D1%81%D0%BA%D0%B0%D1%8F_%D0%BE%D0%B1%D0%BB%D0%B0%D1%81%D1%82%D1%8C)" TargetMode="External"/><Relationship Id="rId32" Type="http://schemas.openxmlformats.org/officeDocument/2006/relationships/hyperlink" Target="https://ru.wikipedia.org/wiki/%D0%98%D1%81%D0%B0%D0%BA%D0%BE%D0%B2%D0%BE_(%D0%A1%D0%BC%D0%B5%D1%82%D0%B0%D0%BD%D0%B8%D0%BD%D1%81%D0%BA%D0%BE%D0%B5_%D1%81%D0%B5%D0%BB%D1%8C%D1%81%D0%BA%D0%BE%D0%B5_%D0%BF%D0%BE%D1%81%D0%B5%D0%BB%D0%B5%D0%BD%D0%B8%D0%B5)" TargetMode="External"/><Relationship Id="rId37" Type="http://schemas.openxmlformats.org/officeDocument/2006/relationships/hyperlink" Target="https://ru.wikipedia.org/wiki/%D0%9D%D0%B8%D0%BA%D1%83%D0%BB%D0%B8%D0%BD%D0%BE_(%D0%A1%D0%BC%D0%BE%D0%BB%D0%B5%D0%BD%D1%81%D0%BA%D0%B8%D0%B9_%D1%80%D0%B0%D0%B9%D0%BE%D0%BD)" TargetMode="External"/><Relationship Id="rId40" Type="http://schemas.openxmlformats.org/officeDocument/2006/relationships/hyperlink" Target="https://ru.wikipedia.org/wiki/%D0%A0%D1%8F%D0%B1%D0%B8%D0%BA%D0%B8_(%D0%A1%D0%BC%D0%BE%D0%BB%D0%B5%D0%BD%D1%81%D0%BA%D0%B0%D1%8F_%D0%BE%D0%B1%D0%BB%D0%B0%D1%81%D1%82%D1%8C)" TargetMode="External"/><Relationship Id="rId45" Type="http://schemas.openxmlformats.org/officeDocument/2006/relationships/hyperlink" Target="https://ru.wikipedia.org/wiki/%D0%A2%D0%B8%D1%88%D0%B8%D0%BD%D0%BE_(%D0%A1%D0%BC%D0%BE%D0%BB%D0%B5%D0%BD%D1%81%D0%BA%D0%B8%D0%B9_%D1%80%D0%B0%D0%B9%D0%BE%D0%B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23" Type="http://schemas.openxmlformats.org/officeDocument/2006/relationships/hyperlink" Target="https://ru.wikipedia.org/wiki/%D0%9A%D1%80%D0%B0%D1%81%D0%BD%D0%B8%D0%BD%D1%81%D0%BA%D0%B8%D0%B9_%D1%80%D0%B0%D0%B9%D0%BE%D0%BD_(%D0%A1%D0%BC%D0%BE%D0%BB%D0%B5%D0%BD%D1%81%D0%BA%D0%B0%D1%8F_%D0%BE%D0%B1%D0%BB%D0%B0%D1%81%D1%82%D1%8C)" TargetMode="External"/><Relationship Id="rId28" Type="http://schemas.openxmlformats.org/officeDocument/2006/relationships/hyperlink" Target="https://ru.wikipedia.org/wiki/%D0%92%D0%B5%D0%BB%D0%B8%D0%BD%D0%BE_(%D0%A1%D0%BC%D0%BE%D0%BB%D0%B5%D0%BD%D1%81%D0%BA%D0%B0%D1%8F_%D0%BE%D0%B1%D0%BB%D0%B0%D1%81%D1%82%D1%8C,_%D0%B4%D0%B5%D1%80%D0%B5%D0%B2%D0%BD%D1%8F)" TargetMode="External"/><Relationship Id="rId36" Type="http://schemas.openxmlformats.org/officeDocument/2006/relationships/hyperlink" Target="https://ru.wikipedia.org/wiki/%D0%9C%D0%B8%D1%80%D1%81%D0%BA%D0%BE%D0%B5_(%D0%A1%D0%BC%D0%BE%D0%BB%D0%B5%D0%BD%D1%81%D0%BA%D0%B0%D1%8F_%D0%BE%D0%B1%D0%BB%D0%B0%D1%81%D1%82%D1%8C)" TargetMode="External"/><Relationship Id="rId49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197CF76FF7BE34CD8440BBD39K7vEH" TargetMode="External"/><Relationship Id="rId19" Type="http://schemas.openxmlformats.org/officeDocument/2006/relationships/hyperlink" Target="https://ru.wikipedia.org/wiki/%D0%A0%D0%BE%D1%81%D1%81%D0%B8%D1%8F" TargetMode="External"/><Relationship Id="rId31" Type="http://schemas.openxmlformats.org/officeDocument/2006/relationships/hyperlink" Target="https://ru.wikipedia.org/wiki/%D0%97%D0%B5%D0%BD%D1%8C%D0%BA%D0%BE%D0%B2%D0%BE_(%D0%A1%D0%BC%D0%BE%D0%BB%D0%B5%D0%BD%D1%81%D0%BA%D0%B0%D1%8F_%D0%BE%D0%B1%D0%BB%D0%B0%D1%81%D1%82%D1%8C)" TargetMode="External"/><Relationship Id="rId44" Type="http://schemas.openxmlformats.org/officeDocument/2006/relationships/hyperlink" Target="https://ru.wikipedia.org/wiki/%D0%A2%D0%B2%D0%B5%D1%80%D0%B8%D1%82%D0%B8%D0%BD%D0%BE_(%D0%A1%D0%BC%D0%BE%D0%BB%D0%B5%D0%BD%D1%81%D0%BA%D0%B0%D1%8F_%D0%BE%D0%B1%D0%BB%D0%B0%D1%81%D1%82%D1%8C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01404DF931FE1ACE289256B532D055198CB76FD7AE34CD8440BBD397EA57EDED7466E38E55539KBv3H" TargetMode="External"/><Relationship Id="rId14" Type="http://schemas.openxmlformats.org/officeDocument/2006/relationships/hyperlink" Target="consultantplus://offline/ref=79B01404DF931FE1ACE289256B532D055197CF76FF7BE34CD8440BBD39K7vEH" TargetMode="External"/><Relationship Id="rId22" Type="http://schemas.openxmlformats.org/officeDocument/2006/relationships/hyperlink" Target="https://ru.wikipedia.org/wiki/%D0%9A%D0%B0%D1%82%D1%8B%D0%BD%D1%81%D0%BA%D0%BE%D0%B5_%D1%81%D0%B5%D0%BB%D1%8C%D1%81%D0%BA%D0%BE%D0%B5_%D0%BF%D0%BE%D1%81%D0%B5%D0%BB%D0%B5%D0%BD%D0%B8%D0%B5" TargetMode="External"/><Relationship Id="rId27" Type="http://schemas.openxmlformats.org/officeDocument/2006/relationships/hyperlink" Target="https://ru.wikipedia.org/wiki/%D0%90%D1%80%D1%85%D0%B8%D0%BF%D0%BE%D0%B2%D0%BA%D0%B0_(%D0%A1%D0%BC%D0%BE%D0%BB%D0%B5%D0%BD%D1%81%D0%BA%D0%B0%D1%8F_%D0%BE%D0%B1%D0%BB%D0%B0%D1%81%D1%82%D1%8C)" TargetMode="External"/><Relationship Id="rId30" Type="http://schemas.openxmlformats.org/officeDocument/2006/relationships/hyperlink" Target="https://ru.wikipedia.org/wiki/%D0%94%D1%83%D0%B1%D1%80%D0%BE%D0%B2%D0%BA%D0%B0_(%D0%A1%D0%BC%D0%B5%D1%82%D0%B0%D0%BD%D0%B8%D0%BD%D1%81%D0%BA%D0%BE%D0%B5_%D1%81%D0%B5%D0%BB%D1%8C%D1%81%D0%BA%D0%BE%D0%B5_%D0%BF%D0%BE%D1%81%D0%B5%D0%BB%D0%B5%D0%BD%D0%B8%D0%B5)" TargetMode="External"/><Relationship Id="rId35" Type="http://schemas.openxmlformats.org/officeDocument/2006/relationships/hyperlink" Target="https://ru.wikipedia.org/wiki/%D0%9B%D1%8F%D1%81%D0%BA%D0%BE%D0%B2%D0%BA%D0%B0" TargetMode="External"/><Relationship Id="rId43" Type="http://schemas.openxmlformats.org/officeDocument/2006/relationships/hyperlink" Target="https://ru.wikipedia.org/wiki/%D0%A1%D0%B2%D0%B5%D1%82%D0%B8%D1%86%D1%8B" TargetMode="External"/><Relationship Id="rId48" Type="http://schemas.openxmlformats.org/officeDocument/2006/relationships/hyperlink" Target="consultantplus://offline/ref=79B01404DF931FE1ACE297287D3F720A57949773F97CE1138C1B50E06E77AF2999981F2C7CE8543CB2D53BK9v4H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B43E-2442-4565-8A0B-62A22945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4</cp:revision>
  <cp:lastPrinted>2017-11-02T11:52:00Z</cp:lastPrinted>
  <dcterms:created xsi:type="dcterms:W3CDTF">2017-11-15T09:38:00Z</dcterms:created>
  <dcterms:modified xsi:type="dcterms:W3CDTF">2018-04-05T13:27:00Z</dcterms:modified>
</cp:coreProperties>
</file>