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1B" w:rsidRPr="0021781B" w:rsidRDefault="00AB796F" w:rsidP="00AB796F">
      <w:pPr>
        <w:shd w:val="clear" w:color="auto" w:fill="FFFFFF"/>
        <w:tabs>
          <w:tab w:val="left" w:pos="7320"/>
        </w:tabs>
        <w:spacing w:after="0" w:line="240" w:lineRule="auto"/>
        <w:ind w:right="20"/>
        <w:rPr>
          <w:rFonts w:ascii="Times New Roman" w:eastAsia="Times New Roman" w:hAnsi="Times New Roman" w:cs="Times New Roman"/>
          <w:b/>
          <w:bCs/>
          <w:caps/>
          <w:sz w:val="28"/>
          <w:szCs w:val="24"/>
          <w:lang w:eastAsia="ru-RU"/>
        </w:rPr>
      </w:pPr>
      <w:r>
        <w:rPr>
          <w:rFonts w:ascii="Times New Roman" w:eastAsia="Times New Roman" w:hAnsi="Times New Roman" w:cs="Times New Roman"/>
          <w:b/>
          <w:bCs/>
          <w:caps/>
          <w:sz w:val="28"/>
          <w:szCs w:val="24"/>
          <w:lang w:eastAsia="ru-RU"/>
        </w:rPr>
        <w:tab/>
      </w:r>
    </w:p>
    <w:p w:rsidR="00527F3C" w:rsidRPr="00527F3C" w:rsidRDefault="00527F3C" w:rsidP="00527F3C">
      <w:pPr>
        <w:shd w:val="clear" w:color="auto" w:fill="FFFFFF"/>
        <w:spacing w:line="322" w:lineRule="exact"/>
        <w:ind w:left="1368" w:right="1075" w:firstLine="432"/>
        <w:rPr>
          <w:rFonts w:ascii="Calibri" w:eastAsia="Calibri" w:hAnsi="Calibri" w:cs="Times New Roman"/>
          <w:b/>
          <w:bCs/>
          <w:szCs w:val="28"/>
        </w:rPr>
      </w:pPr>
    </w:p>
    <w:p w:rsidR="00527F3C" w:rsidRPr="00527F3C" w:rsidRDefault="00527F3C" w:rsidP="00527F3C">
      <w:pPr>
        <w:shd w:val="clear" w:color="auto" w:fill="FFFFFF"/>
        <w:spacing w:line="322" w:lineRule="exact"/>
        <w:ind w:left="1368" w:right="1075" w:firstLine="432"/>
        <w:rPr>
          <w:rFonts w:ascii="Calibri" w:eastAsia="Calibri" w:hAnsi="Calibri" w:cs="Times New Roman"/>
          <w:b/>
          <w:bCs/>
          <w:szCs w:val="28"/>
        </w:rPr>
      </w:pPr>
      <w:r w:rsidRPr="00527F3C">
        <w:rPr>
          <w:rFonts w:ascii="Calibri" w:eastAsia="Calibri" w:hAnsi="Calibri" w:cs="Times New Roman"/>
          <w:noProof/>
          <w:lang w:eastAsia="ru-RU"/>
        </w:rPr>
        <w:drawing>
          <wp:anchor distT="0" distB="0" distL="114300" distR="114300" simplePos="0" relativeHeight="251659264" behindDoc="0" locked="0" layoutInCell="1" allowOverlap="0">
            <wp:simplePos x="0" y="0"/>
            <wp:positionH relativeFrom="column">
              <wp:posOffset>2780665</wp:posOffset>
            </wp:positionH>
            <wp:positionV relativeFrom="paragraph">
              <wp:posOffset>-367665</wp:posOffset>
            </wp:positionV>
            <wp:extent cx="525780" cy="8667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F3C" w:rsidRPr="00527F3C" w:rsidRDefault="00527F3C" w:rsidP="00527F3C">
      <w:pPr>
        <w:shd w:val="clear" w:color="auto" w:fill="FFFFFF"/>
        <w:spacing w:line="322" w:lineRule="exact"/>
        <w:ind w:right="1075"/>
        <w:rPr>
          <w:rFonts w:ascii="Calibri" w:eastAsia="Calibri" w:hAnsi="Calibri" w:cs="Times New Roman"/>
          <w:b/>
          <w:bCs/>
          <w:szCs w:val="28"/>
        </w:rPr>
      </w:pPr>
    </w:p>
    <w:p w:rsidR="00527F3C" w:rsidRPr="00527F3C" w:rsidRDefault="00527F3C" w:rsidP="00527F3C">
      <w:pPr>
        <w:shd w:val="clear" w:color="auto" w:fill="FFFFFF"/>
        <w:spacing w:line="322" w:lineRule="exact"/>
        <w:ind w:right="-1"/>
        <w:jc w:val="center"/>
        <w:rPr>
          <w:rFonts w:ascii="Times New Roman" w:eastAsia="Calibri" w:hAnsi="Times New Roman" w:cs="Times New Roman"/>
          <w:sz w:val="28"/>
          <w:szCs w:val="28"/>
        </w:rPr>
      </w:pPr>
      <w:r w:rsidRPr="00527F3C">
        <w:rPr>
          <w:rFonts w:ascii="Times New Roman" w:eastAsia="Calibri" w:hAnsi="Times New Roman" w:cs="Times New Roman"/>
          <w:b/>
          <w:bCs/>
          <w:sz w:val="28"/>
          <w:szCs w:val="28"/>
        </w:rPr>
        <w:t xml:space="preserve">АДМИНИСТРАЦИЯ МУНИЦИПАЛЬНОГО ОБРАЗОВАНИЯ </w:t>
      </w:r>
      <w:r w:rsidRPr="00527F3C">
        <w:rPr>
          <w:rFonts w:ascii="Times New Roman" w:eastAsia="Calibri" w:hAnsi="Times New Roman" w:cs="Times New Roman"/>
          <w:b/>
          <w:bCs/>
          <w:spacing w:val="-2"/>
          <w:sz w:val="28"/>
          <w:szCs w:val="28"/>
        </w:rPr>
        <w:t>«СМОЛЕНСКИЙ РАЙОН» СМОЛЕНСКОЙ ОБЛАСТИ</w:t>
      </w:r>
    </w:p>
    <w:p w:rsidR="00527F3C" w:rsidRPr="00527F3C" w:rsidRDefault="00527F3C" w:rsidP="00527F3C">
      <w:pPr>
        <w:shd w:val="clear" w:color="auto" w:fill="FFFFFF"/>
        <w:ind w:right="6"/>
        <w:jc w:val="center"/>
        <w:rPr>
          <w:rFonts w:ascii="Times New Roman" w:eastAsia="Calibri" w:hAnsi="Times New Roman" w:cs="Times New Roman"/>
          <w:b/>
          <w:bCs/>
          <w:sz w:val="28"/>
          <w:szCs w:val="28"/>
        </w:rPr>
      </w:pPr>
      <w:r w:rsidRPr="00527F3C">
        <w:rPr>
          <w:rFonts w:ascii="Times New Roman" w:eastAsia="Calibri" w:hAnsi="Times New Roman" w:cs="Times New Roman"/>
          <w:b/>
          <w:bCs/>
          <w:sz w:val="28"/>
          <w:szCs w:val="28"/>
        </w:rPr>
        <w:t>П О С Т А Н О В Л Е Н И Е</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br/>
      </w:r>
      <w:r w:rsidR="00276DD4" w:rsidRPr="00B642C5">
        <w:rPr>
          <w:rFonts w:ascii="Times New Roman" w:hAnsi="Times New Roman" w:cs="Times New Roman"/>
          <w:sz w:val="28"/>
          <w:szCs w:val="28"/>
        </w:rPr>
        <w:t xml:space="preserve">от </w:t>
      </w:r>
      <w:r w:rsidR="00276DD4">
        <w:rPr>
          <w:rFonts w:ascii="Times New Roman" w:hAnsi="Times New Roman" w:cs="Times New Roman"/>
          <w:sz w:val="28"/>
          <w:szCs w:val="28"/>
        </w:rPr>
        <w:t>01.11.2017</w:t>
      </w:r>
      <w:r w:rsidR="00276DD4">
        <w:rPr>
          <w:rFonts w:ascii="Times New Roman" w:hAnsi="Times New Roman" w:cs="Times New Roman"/>
          <w:sz w:val="28"/>
          <w:szCs w:val="28"/>
        </w:rPr>
        <w:t xml:space="preserve"> № 2272</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Об утверждении программы комплексного</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 xml:space="preserve">развития социальной инфраструктуры </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Стабенского</w:t>
      </w:r>
      <w:proofErr w:type="spellEnd"/>
      <w:r w:rsidRPr="00527F3C">
        <w:rPr>
          <w:rFonts w:ascii="Times New Roman" w:eastAsia="Times New Roman" w:hAnsi="Times New Roman" w:cs="Times New Roman"/>
          <w:sz w:val="28"/>
          <w:szCs w:val="28"/>
          <w:lang w:eastAsia="ru-RU"/>
        </w:rPr>
        <w:t xml:space="preserve"> сельского поселения </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Смоленского района Смоленской области</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на 2018-2033 годы</w:t>
      </w:r>
    </w:p>
    <w:p w:rsidR="00527F3C" w:rsidRPr="00527F3C" w:rsidRDefault="00527F3C" w:rsidP="00527F3C">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 xml:space="preserve">На основании Федерального </w:t>
      </w:r>
      <w:hyperlink r:id="rId8" w:history="1">
        <w:r w:rsidRPr="00527F3C">
          <w:rPr>
            <w:rFonts w:ascii="Times New Roman" w:eastAsia="Times New Roman" w:hAnsi="Times New Roman" w:cs="Times New Roman"/>
            <w:color w:val="000000"/>
            <w:sz w:val="28"/>
            <w:szCs w:val="28"/>
            <w:lang w:eastAsia="ru-RU"/>
          </w:rPr>
          <w:t>закона</w:t>
        </w:r>
      </w:hyperlink>
      <w:r w:rsidRPr="00527F3C">
        <w:rPr>
          <w:rFonts w:ascii="Times New Roman" w:eastAsia="Times New Roman" w:hAnsi="Times New Roman" w:cs="Times New Roman"/>
          <w:sz w:val="28"/>
          <w:szCs w:val="28"/>
          <w:lang w:eastAsia="ru-RU"/>
        </w:rPr>
        <w:t xml:space="preserve"> от 29 декабря 2014 года N 456-ФЗ </w:t>
      </w:r>
      <w:r w:rsidR="008107AB">
        <w:rPr>
          <w:rFonts w:ascii="Times New Roman" w:eastAsia="Times New Roman" w:hAnsi="Times New Roman" w:cs="Times New Roman"/>
          <w:sz w:val="28"/>
          <w:szCs w:val="28"/>
          <w:lang w:eastAsia="ru-RU"/>
        </w:rPr>
        <w:t>«</w:t>
      </w:r>
      <w:r w:rsidRPr="00527F3C">
        <w:rPr>
          <w:rFonts w:ascii="Times New Roman" w:eastAsia="Times New Roman" w:hAnsi="Times New Roman" w:cs="Times New Roman"/>
          <w:sz w:val="28"/>
          <w:szCs w:val="28"/>
          <w:lang w:eastAsia="ru-RU"/>
        </w:rPr>
        <w:t>О внесении изменений в Градостроительный кодекс Российской Федерации и отдельные законодательные акты Российской Федерации</w:t>
      </w:r>
      <w:r w:rsidR="008107AB">
        <w:rPr>
          <w:rFonts w:ascii="Times New Roman" w:eastAsia="Times New Roman" w:hAnsi="Times New Roman" w:cs="Times New Roman"/>
          <w:sz w:val="28"/>
          <w:szCs w:val="28"/>
          <w:lang w:eastAsia="ru-RU"/>
        </w:rPr>
        <w:t>»</w:t>
      </w:r>
      <w:r w:rsidRPr="00527F3C">
        <w:rPr>
          <w:rFonts w:ascii="Times New Roman" w:eastAsia="Times New Roman" w:hAnsi="Times New Roman" w:cs="Times New Roman"/>
          <w:sz w:val="28"/>
          <w:szCs w:val="28"/>
          <w:lang w:eastAsia="ru-RU"/>
        </w:rPr>
        <w:t xml:space="preserve"> и в соответствии с </w:t>
      </w:r>
      <w:hyperlink r:id="rId9" w:history="1">
        <w:r w:rsidRPr="00527F3C">
          <w:rPr>
            <w:rFonts w:ascii="Times New Roman" w:eastAsia="Times New Roman" w:hAnsi="Times New Roman" w:cs="Times New Roman"/>
            <w:color w:val="000000"/>
            <w:sz w:val="28"/>
            <w:szCs w:val="28"/>
            <w:lang w:eastAsia="ru-RU"/>
          </w:rPr>
          <w:t>постановлением</w:t>
        </w:r>
      </w:hyperlink>
      <w:r w:rsidRPr="00527F3C">
        <w:rPr>
          <w:rFonts w:ascii="Times New Roman" w:eastAsia="Times New Roman" w:hAnsi="Times New Roman" w:cs="Times New Roman"/>
          <w:sz w:val="28"/>
          <w:szCs w:val="28"/>
          <w:lang w:eastAsia="ru-RU"/>
        </w:rPr>
        <w:t xml:space="preserve"> Правительства Российской Федерации от 1 октября 2015 года N 1050 </w:t>
      </w:r>
      <w:r w:rsidR="008107AB">
        <w:rPr>
          <w:rFonts w:ascii="Times New Roman" w:eastAsia="Times New Roman" w:hAnsi="Times New Roman" w:cs="Times New Roman"/>
          <w:sz w:val="28"/>
          <w:szCs w:val="28"/>
          <w:lang w:eastAsia="ru-RU"/>
        </w:rPr>
        <w:t>«</w:t>
      </w:r>
      <w:r w:rsidRPr="00527F3C">
        <w:rPr>
          <w:rFonts w:ascii="Times New Roman" w:eastAsia="Times New Roman" w:hAnsi="Times New Roman" w:cs="Times New Roman"/>
          <w:sz w:val="28"/>
          <w:szCs w:val="28"/>
          <w:lang w:eastAsia="ru-RU"/>
        </w:rPr>
        <w:t>Об утверждении требований к программам комплексного развития социальной инфраструктуры поселений, городских округов</w:t>
      </w:r>
      <w:r w:rsidR="008107AB">
        <w:rPr>
          <w:rFonts w:ascii="Times New Roman" w:eastAsia="Times New Roman" w:hAnsi="Times New Roman" w:cs="Times New Roman"/>
          <w:sz w:val="28"/>
          <w:szCs w:val="28"/>
          <w:lang w:eastAsia="ru-RU"/>
        </w:rPr>
        <w:t>»</w:t>
      </w:r>
      <w:r w:rsidRPr="00527F3C">
        <w:rPr>
          <w:rFonts w:ascii="Times New Roman" w:eastAsia="Times New Roman" w:hAnsi="Times New Roman" w:cs="Times New Roman"/>
          <w:sz w:val="28"/>
          <w:szCs w:val="28"/>
          <w:lang w:eastAsia="ru-RU"/>
        </w:rPr>
        <w:t xml:space="preserve"> и </w:t>
      </w:r>
      <w:r w:rsidR="008107AB">
        <w:rPr>
          <w:rFonts w:ascii="Times New Roman" w:eastAsia="Times New Roman" w:hAnsi="Times New Roman" w:cs="Times New Roman"/>
          <w:sz w:val="28"/>
          <w:szCs w:val="28"/>
          <w:lang w:eastAsia="ru-RU"/>
        </w:rPr>
        <w:t>г</w:t>
      </w:r>
      <w:r w:rsidRPr="00527F3C">
        <w:rPr>
          <w:rFonts w:ascii="Times New Roman" w:eastAsia="Times New Roman" w:hAnsi="Times New Roman" w:cs="Times New Roman"/>
          <w:sz w:val="28"/>
          <w:szCs w:val="28"/>
          <w:lang w:eastAsia="ru-RU"/>
        </w:rPr>
        <w:t xml:space="preserve">енеральным </w:t>
      </w:r>
      <w:hyperlink r:id="rId10" w:history="1">
        <w:r w:rsidRPr="00527F3C">
          <w:rPr>
            <w:rFonts w:ascii="Times New Roman" w:eastAsia="Times New Roman" w:hAnsi="Times New Roman" w:cs="Times New Roman"/>
            <w:color w:val="000000"/>
            <w:sz w:val="28"/>
            <w:szCs w:val="28"/>
            <w:lang w:eastAsia="ru-RU"/>
          </w:rPr>
          <w:t>планом</w:t>
        </w:r>
      </w:hyperlink>
      <w:r w:rsidRPr="00527F3C">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sz w:val="28"/>
          <w:szCs w:val="28"/>
          <w:lang w:eastAsia="ru-RU"/>
        </w:rPr>
        <w:t>Стабенского</w:t>
      </w:r>
      <w:proofErr w:type="spellEnd"/>
      <w:r w:rsidRPr="00527F3C">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утвержденным </w:t>
      </w:r>
      <w:r>
        <w:rPr>
          <w:rFonts w:ascii="Times New Roman" w:eastAsia="Times New Roman" w:hAnsi="Times New Roman" w:cs="Times New Roman"/>
          <w:sz w:val="28"/>
          <w:szCs w:val="28"/>
          <w:lang w:eastAsia="ru-RU"/>
        </w:rPr>
        <w:t>р</w:t>
      </w:r>
      <w:r w:rsidRPr="00527F3C">
        <w:rPr>
          <w:rFonts w:ascii="Times New Roman" w:eastAsia="Times New Roman" w:hAnsi="Times New Roman" w:cs="Times New Roman"/>
          <w:sz w:val="28"/>
          <w:szCs w:val="28"/>
          <w:lang w:eastAsia="ru-RU"/>
        </w:rPr>
        <w:t xml:space="preserve">ешением Совета </w:t>
      </w:r>
      <w:r w:rsidR="008107AB">
        <w:rPr>
          <w:rFonts w:ascii="Times New Roman" w:eastAsia="Times New Roman" w:hAnsi="Times New Roman" w:cs="Times New Roman"/>
          <w:sz w:val="28"/>
          <w:szCs w:val="28"/>
          <w:lang w:eastAsia="ru-RU"/>
        </w:rPr>
        <w:t>д</w:t>
      </w:r>
      <w:r w:rsidRPr="00527F3C">
        <w:rPr>
          <w:rFonts w:ascii="Times New Roman" w:eastAsia="Times New Roman" w:hAnsi="Times New Roman" w:cs="Times New Roman"/>
          <w:sz w:val="28"/>
          <w:szCs w:val="28"/>
          <w:lang w:eastAsia="ru-RU"/>
        </w:rPr>
        <w:t xml:space="preserve">епутатов </w:t>
      </w:r>
      <w:proofErr w:type="spellStart"/>
      <w:r w:rsidRPr="00527F3C">
        <w:rPr>
          <w:rFonts w:ascii="Times New Roman" w:eastAsia="Times New Roman" w:hAnsi="Times New Roman" w:cs="Times New Roman"/>
          <w:sz w:val="28"/>
          <w:szCs w:val="28"/>
          <w:lang w:eastAsia="ru-RU"/>
        </w:rPr>
        <w:t>Стабенского</w:t>
      </w:r>
      <w:proofErr w:type="spellEnd"/>
      <w:r w:rsidRPr="00527F3C">
        <w:rPr>
          <w:rFonts w:ascii="Times New Roman" w:eastAsia="Times New Roman" w:hAnsi="Times New Roman" w:cs="Times New Roman"/>
          <w:sz w:val="28"/>
          <w:szCs w:val="28"/>
          <w:lang w:eastAsia="ru-RU"/>
        </w:rPr>
        <w:t xml:space="preserve"> сельского поселения от 27</w:t>
      </w:r>
      <w:r w:rsidR="008107AB">
        <w:rPr>
          <w:rFonts w:ascii="Times New Roman" w:eastAsia="Times New Roman" w:hAnsi="Times New Roman" w:cs="Times New Roman"/>
          <w:sz w:val="28"/>
          <w:szCs w:val="28"/>
          <w:lang w:eastAsia="ru-RU"/>
        </w:rPr>
        <w:t xml:space="preserve"> марта </w:t>
      </w:r>
      <w:r w:rsidRPr="00527F3C">
        <w:rPr>
          <w:rFonts w:ascii="Times New Roman" w:eastAsia="Times New Roman" w:hAnsi="Times New Roman" w:cs="Times New Roman"/>
          <w:sz w:val="28"/>
          <w:szCs w:val="28"/>
          <w:lang w:eastAsia="ru-RU"/>
        </w:rPr>
        <w:t xml:space="preserve">2013г. № 29, </w:t>
      </w: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АДМИНИСТРАЦИЯ МУНИЦИПАЛЬНОГО ОБРАЗОВАНИЯ «СМОЛЕНСКИЙ РАЙОН» СМОЛЕНСКОЙ ОБЛАСТИ ПОСТАНОВЛЯЕТ:</w:t>
      </w: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527F3C">
        <w:rPr>
          <w:rFonts w:ascii="Times New Roman" w:eastAsia="Times New Roman" w:hAnsi="Times New Roman" w:cs="Times New Roman"/>
          <w:sz w:val="28"/>
          <w:szCs w:val="28"/>
          <w:lang w:eastAsia="ru-RU"/>
        </w:rPr>
        <w:t xml:space="preserve">1. Утвердить </w:t>
      </w:r>
      <w:hyperlink w:anchor="P34" w:history="1">
        <w:r w:rsidRPr="00527F3C">
          <w:rPr>
            <w:rFonts w:ascii="Times New Roman" w:eastAsia="Times New Roman" w:hAnsi="Times New Roman" w:cs="Times New Roman"/>
            <w:color w:val="000000"/>
            <w:sz w:val="28"/>
            <w:szCs w:val="28"/>
            <w:lang w:eastAsia="ru-RU"/>
          </w:rPr>
          <w:t>Программу</w:t>
        </w:r>
      </w:hyperlink>
      <w:r w:rsidRPr="00527F3C">
        <w:rPr>
          <w:rFonts w:ascii="Times New Roman" w:eastAsia="Times New Roman" w:hAnsi="Times New Roman" w:cs="Times New Roman"/>
          <w:sz w:val="28"/>
          <w:szCs w:val="28"/>
          <w:lang w:eastAsia="ru-RU"/>
        </w:rPr>
        <w:t xml:space="preserve"> комплексного развития социальной инфраструктуры </w:t>
      </w:r>
      <w:proofErr w:type="spellStart"/>
      <w:r>
        <w:rPr>
          <w:rFonts w:ascii="Times New Roman" w:eastAsia="Times New Roman" w:hAnsi="Times New Roman" w:cs="Times New Roman"/>
          <w:sz w:val="28"/>
          <w:szCs w:val="28"/>
          <w:lang w:eastAsia="ru-RU"/>
        </w:rPr>
        <w:t>Стабенского</w:t>
      </w:r>
      <w:proofErr w:type="spellEnd"/>
      <w:r w:rsidRPr="00527F3C">
        <w:rPr>
          <w:rFonts w:ascii="Times New Roman" w:eastAsia="Times New Roman" w:hAnsi="Times New Roman" w:cs="Times New Roman"/>
          <w:sz w:val="28"/>
          <w:szCs w:val="28"/>
          <w:lang w:eastAsia="ru-RU"/>
        </w:rPr>
        <w:t xml:space="preserve"> сельского поселения Смоленского района Смоленской </w:t>
      </w:r>
      <w:proofErr w:type="gramStart"/>
      <w:r w:rsidRPr="00527F3C">
        <w:rPr>
          <w:rFonts w:ascii="Times New Roman" w:eastAsia="Times New Roman" w:hAnsi="Times New Roman" w:cs="Times New Roman"/>
          <w:sz w:val="28"/>
          <w:szCs w:val="28"/>
          <w:lang w:eastAsia="ru-RU"/>
        </w:rPr>
        <w:t>области  на</w:t>
      </w:r>
      <w:proofErr w:type="gramEnd"/>
      <w:r w:rsidRPr="00527F3C">
        <w:rPr>
          <w:rFonts w:ascii="Times New Roman" w:eastAsia="Times New Roman" w:hAnsi="Times New Roman" w:cs="Times New Roman"/>
          <w:sz w:val="28"/>
          <w:szCs w:val="28"/>
          <w:lang w:eastAsia="ru-RU"/>
        </w:rPr>
        <w:t xml:space="preserve"> 2018 - 2033 годы (приложение).</w:t>
      </w: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2. Опубликовать настоящее Постановление в средствах массовой информации.</w:t>
      </w:r>
    </w:p>
    <w:p w:rsidR="00527F3C" w:rsidRPr="00527F3C" w:rsidRDefault="008107AB"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27F3C" w:rsidRPr="00527F3C">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Главу муниципального образования </w:t>
      </w:r>
      <w:proofErr w:type="spellStart"/>
      <w:r w:rsidR="00527F3C">
        <w:rPr>
          <w:rFonts w:ascii="Times New Roman" w:eastAsia="Times New Roman" w:hAnsi="Times New Roman" w:cs="Times New Roman"/>
          <w:sz w:val="28"/>
          <w:szCs w:val="28"/>
          <w:lang w:eastAsia="ru-RU"/>
        </w:rPr>
        <w:t>Стабенского</w:t>
      </w:r>
      <w:proofErr w:type="spellEnd"/>
      <w:r w:rsidR="00527F3C" w:rsidRPr="00527F3C">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w:t>
      </w:r>
      <w:proofErr w:type="spellStart"/>
      <w:r w:rsidR="00527F3C">
        <w:rPr>
          <w:rFonts w:ascii="Times New Roman" w:eastAsia="Times New Roman" w:hAnsi="Times New Roman" w:cs="Times New Roman"/>
          <w:sz w:val="28"/>
          <w:szCs w:val="28"/>
          <w:lang w:eastAsia="ru-RU"/>
        </w:rPr>
        <w:t>Жеребнюк</w:t>
      </w:r>
      <w:proofErr w:type="spellEnd"/>
      <w:r w:rsidR="00527F3C">
        <w:rPr>
          <w:rFonts w:ascii="Times New Roman" w:eastAsia="Times New Roman" w:hAnsi="Times New Roman" w:cs="Times New Roman"/>
          <w:sz w:val="28"/>
          <w:szCs w:val="28"/>
          <w:lang w:eastAsia="ru-RU"/>
        </w:rPr>
        <w:t xml:space="preserve"> А.А</w:t>
      </w:r>
      <w:r w:rsidR="00527F3C" w:rsidRPr="00527F3C">
        <w:rPr>
          <w:rFonts w:ascii="Times New Roman" w:eastAsia="Times New Roman" w:hAnsi="Times New Roman" w:cs="Times New Roman"/>
          <w:sz w:val="28"/>
          <w:szCs w:val="28"/>
          <w:lang w:eastAsia="ru-RU"/>
        </w:rPr>
        <w:t>.).</w:t>
      </w: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 xml:space="preserve">Глава муниципального образования </w:t>
      </w:r>
    </w:p>
    <w:p w:rsidR="00527F3C" w:rsidRPr="00527F3C" w:rsidRDefault="00527F3C" w:rsidP="00527F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«Смоленский район» Смоленской облас</w:t>
      </w:r>
      <w:r>
        <w:rPr>
          <w:rFonts w:ascii="Times New Roman" w:eastAsia="Times New Roman" w:hAnsi="Times New Roman" w:cs="Times New Roman"/>
          <w:sz w:val="28"/>
          <w:szCs w:val="28"/>
          <w:lang w:eastAsia="ru-RU"/>
        </w:rPr>
        <w:t xml:space="preserve">ти                          </w:t>
      </w:r>
      <w:r w:rsidRPr="00527F3C">
        <w:rPr>
          <w:rFonts w:ascii="Times New Roman" w:eastAsia="Times New Roman" w:hAnsi="Times New Roman" w:cs="Times New Roman"/>
          <w:sz w:val="28"/>
          <w:szCs w:val="28"/>
          <w:lang w:eastAsia="ru-RU"/>
        </w:rPr>
        <w:t xml:space="preserve">        </w:t>
      </w:r>
      <w:r w:rsidR="008107AB">
        <w:rPr>
          <w:rFonts w:ascii="Times New Roman" w:eastAsia="Times New Roman" w:hAnsi="Times New Roman" w:cs="Times New Roman"/>
          <w:sz w:val="28"/>
          <w:szCs w:val="28"/>
          <w:lang w:eastAsia="ru-RU"/>
        </w:rPr>
        <w:t xml:space="preserve">    </w:t>
      </w:r>
      <w:r w:rsidRPr="00527F3C">
        <w:rPr>
          <w:rFonts w:ascii="Times New Roman" w:eastAsia="Times New Roman" w:hAnsi="Times New Roman" w:cs="Times New Roman"/>
          <w:sz w:val="28"/>
          <w:szCs w:val="28"/>
          <w:lang w:eastAsia="ru-RU"/>
        </w:rPr>
        <w:t xml:space="preserve"> </w:t>
      </w:r>
      <w:r w:rsidRPr="00527F3C">
        <w:rPr>
          <w:rFonts w:ascii="Times New Roman" w:eastAsia="Times New Roman" w:hAnsi="Times New Roman" w:cs="Times New Roman"/>
          <w:b/>
          <w:sz w:val="28"/>
          <w:szCs w:val="28"/>
          <w:lang w:eastAsia="ru-RU"/>
        </w:rPr>
        <w:t xml:space="preserve">   О.Ю. Язева</w:t>
      </w:r>
    </w:p>
    <w:p w:rsidR="00E31BF1" w:rsidRDefault="00E31BF1" w:rsidP="002E70CC">
      <w:pPr>
        <w:spacing w:after="0" w:line="240" w:lineRule="auto"/>
        <w:ind w:left="360"/>
        <w:jc w:val="right"/>
        <w:rPr>
          <w:rFonts w:ascii="Times New Roman" w:eastAsia="Times New Roman" w:hAnsi="Times New Roman" w:cs="Times New Roman"/>
          <w:sz w:val="28"/>
          <w:szCs w:val="24"/>
          <w:lang w:eastAsia="ru-RU"/>
        </w:rPr>
      </w:pPr>
    </w:p>
    <w:p w:rsidR="00527F3C" w:rsidRDefault="00527F3C" w:rsidP="00527F3C">
      <w:pPr>
        <w:spacing w:after="0" w:line="240" w:lineRule="auto"/>
        <w:ind w:left="360"/>
        <w:jc w:val="right"/>
        <w:rPr>
          <w:rFonts w:ascii="Times New Roman" w:eastAsia="Times New Roman" w:hAnsi="Times New Roman" w:cs="Times New Roman"/>
          <w:sz w:val="28"/>
          <w:szCs w:val="24"/>
          <w:lang w:eastAsia="ru-RU"/>
        </w:rPr>
      </w:pP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Приложение</w:t>
      </w: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к постановлению</w:t>
      </w: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Администрации муниципального образования</w:t>
      </w: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«Смоленский район» Смоленской области</w:t>
      </w:r>
    </w:p>
    <w:p w:rsidR="00527F3C" w:rsidRPr="00527F3C" w:rsidRDefault="00276DD4" w:rsidP="00527F3C">
      <w:pPr>
        <w:spacing w:after="0" w:line="240" w:lineRule="auto"/>
        <w:ind w:left="360"/>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01.11.2017</w:t>
      </w:r>
      <w:bookmarkStart w:id="0" w:name="_GoBack"/>
      <w:bookmarkEnd w:id="0"/>
      <w:r>
        <w:rPr>
          <w:rFonts w:ascii="Times New Roman" w:eastAsia="Times New Roman" w:hAnsi="Times New Roman" w:cs="Times New Roman"/>
          <w:sz w:val="28"/>
          <w:szCs w:val="24"/>
          <w:lang w:eastAsia="ru-RU"/>
        </w:rPr>
        <w:t xml:space="preserve"> N 2272</w:t>
      </w:r>
    </w:p>
    <w:p w:rsidR="00E31BF1" w:rsidRDefault="00E31BF1" w:rsidP="002E70CC">
      <w:pPr>
        <w:spacing w:after="0" w:line="240" w:lineRule="auto"/>
        <w:ind w:left="360"/>
        <w:jc w:val="right"/>
        <w:rPr>
          <w:rFonts w:ascii="Times New Roman" w:eastAsia="Times New Roman" w:hAnsi="Times New Roman" w:cs="Times New Roman"/>
          <w:sz w:val="28"/>
          <w:szCs w:val="24"/>
          <w:lang w:eastAsia="ru-RU"/>
        </w:rPr>
      </w:pPr>
    </w:p>
    <w:p w:rsidR="002E70CC" w:rsidRPr="002E70CC" w:rsidRDefault="002E70CC" w:rsidP="002E70CC">
      <w:pPr>
        <w:spacing w:after="0" w:line="240" w:lineRule="auto"/>
        <w:rPr>
          <w:rFonts w:ascii="Times New Roman" w:eastAsia="Times New Roman" w:hAnsi="Times New Roman" w:cs="Times New Roman"/>
          <w:sz w:val="28"/>
          <w:szCs w:val="28"/>
          <w:lang w:eastAsia="ru-RU"/>
        </w:rPr>
      </w:pP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ПРОГРАММА</w:t>
      </w: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«К</w:t>
      </w:r>
      <w:r w:rsidR="004225BB">
        <w:rPr>
          <w:rFonts w:ascii="Times New Roman" w:eastAsia="Times New Roman" w:hAnsi="Times New Roman" w:cs="Times New Roman"/>
          <w:b/>
          <w:sz w:val="28"/>
          <w:szCs w:val="24"/>
          <w:lang w:eastAsia="ru-RU"/>
        </w:rPr>
        <w:t xml:space="preserve">омплексное развитие </w:t>
      </w:r>
      <w:proofErr w:type="gramStart"/>
      <w:r w:rsidR="004225BB">
        <w:rPr>
          <w:rFonts w:ascii="Times New Roman" w:eastAsia="Times New Roman" w:hAnsi="Times New Roman" w:cs="Times New Roman"/>
          <w:b/>
          <w:sz w:val="28"/>
          <w:szCs w:val="24"/>
          <w:lang w:eastAsia="ru-RU"/>
        </w:rPr>
        <w:t xml:space="preserve">социальной </w:t>
      </w:r>
      <w:r w:rsidRPr="002E70CC">
        <w:rPr>
          <w:rFonts w:ascii="Times New Roman" w:eastAsia="Times New Roman" w:hAnsi="Times New Roman" w:cs="Times New Roman"/>
          <w:b/>
          <w:sz w:val="28"/>
          <w:szCs w:val="24"/>
          <w:lang w:eastAsia="ru-RU"/>
        </w:rPr>
        <w:t xml:space="preserve"> инфраструктуры</w:t>
      </w:r>
      <w:proofErr w:type="gramEnd"/>
    </w:p>
    <w:p w:rsidR="002E70CC" w:rsidRPr="002E70CC" w:rsidRDefault="00D9639D" w:rsidP="002E70CC">
      <w:pPr>
        <w:spacing w:after="0" w:line="240" w:lineRule="auto"/>
        <w:jc w:val="center"/>
        <w:rPr>
          <w:rFonts w:ascii="Times New Roman" w:eastAsia="Times New Roman" w:hAnsi="Times New Roman" w:cs="Times New Roman"/>
          <w:b/>
          <w:sz w:val="28"/>
          <w:szCs w:val="24"/>
          <w:lang w:eastAsia="ru-RU"/>
        </w:rPr>
      </w:pPr>
      <w:proofErr w:type="spellStart"/>
      <w:r>
        <w:rPr>
          <w:rFonts w:ascii="Times New Roman" w:eastAsia="Times New Roman" w:hAnsi="Times New Roman" w:cs="Times New Roman"/>
          <w:b/>
          <w:sz w:val="28"/>
          <w:szCs w:val="24"/>
          <w:lang w:eastAsia="ru-RU"/>
        </w:rPr>
        <w:t>Стабенского</w:t>
      </w:r>
      <w:proofErr w:type="spellEnd"/>
      <w:r w:rsidR="002E70CC" w:rsidRPr="002E70CC">
        <w:rPr>
          <w:rFonts w:ascii="Times New Roman" w:eastAsia="Times New Roman" w:hAnsi="Times New Roman" w:cs="Times New Roman"/>
          <w:b/>
          <w:sz w:val="28"/>
          <w:szCs w:val="24"/>
          <w:lang w:eastAsia="ru-RU"/>
        </w:rPr>
        <w:t xml:space="preserve"> сельского поселения</w:t>
      </w:r>
    </w:p>
    <w:p w:rsid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Смоленского райо</w:t>
      </w:r>
      <w:r w:rsidR="004225BB">
        <w:rPr>
          <w:rFonts w:ascii="Times New Roman" w:eastAsia="Times New Roman" w:hAnsi="Times New Roman" w:cs="Times New Roman"/>
          <w:b/>
          <w:sz w:val="28"/>
          <w:szCs w:val="24"/>
          <w:lang w:eastAsia="ru-RU"/>
        </w:rPr>
        <w:t xml:space="preserve">на Смоленской области </w:t>
      </w:r>
      <w:r w:rsidR="00D9639D" w:rsidRPr="00D9639D">
        <w:rPr>
          <w:rFonts w:ascii="Times New Roman" w:hAnsi="Times New Roman" w:cs="Times New Roman"/>
          <w:b/>
          <w:sz w:val="28"/>
          <w:szCs w:val="28"/>
        </w:rPr>
        <w:t>на 2018-2033 годы</w:t>
      </w:r>
      <w:r w:rsidRPr="00D9639D">
        <w:rPr>
          <w:rFonts w:ascii="Times New Roman" w:eastAsia="Times New Roman" w:hAnsi="Times New Roman" w:cs="Times New Roman"/>
          <w:b/>
          <w:sz w:val="28"/>
          <w:szCs w:val="24"/>
          <w:lang w:eastAsia="ru-RU"/>
        </w:rPr>
        <w:t>»</w:t>
      </w:r>
    </w:p>
    <w:p w:rsidR="004225BB" w:rsidRDefault="004225BB" w:rsidP="002E70CC">
      <w:pPr>
        <w:spacing w:after="0" w:line="240" w:lineRule="auto"/>
        <w:jc w:val="center"/>
        <w:rPr>
          <w:rFonts w:ascii="Times New Roman" w:eastAsia="Times New Roman" w:hAnsi="Times New Roman" w:cs="Times New Roman"/>
          <w:b/>
          <w:sz w:val="28"/>
          <w:szCs w:val="24"/>
          <w:lang w:eastAsia="ru-RU"/>
        </w:rPr>
      </w:pPr>
    </w:p>
    <w:p w:rsidR="004225BB" w:rsidRPr="002E70CC" w:rsidRDefault="004225BB" w:rsidP="002E70CC">
      <w:pPr>
        <w:spacing w:after="0" w:line="240" w:lineRule="auto"/>
        <w:jc w:val="center"/>
        <w:rPr>
          <w:rFonts w:ascii="Times New Roman" w:eastAsia="Times New Roman" w:hAnsi="Times New Roman" w:cs="Times New Roman"/>
          <w:b/>
          <w:sz w:val="28"/>
          <w:szCs w:val="24"/>
          <w:lang w:eastAsia="ru-RU"/>
        </w:rPr>
      </w:pPr>
    </w:p>
    <w:p w:rsidR="002E70CC" w:rsidRPr="002E70CC" w:rsidRDefault="002E70CC" w:rsidP="002E70CC">
      <w:pPr>
        <w:numPr>
          <w:ilvl w:val="0"/>
          <w:numId w:val="2"/>
        </w:num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ПАСПОРТ ПРОГРАММЫ</w:t>
      </w:r>
    </w:p>
    <w:p w:rsidR="002E70CC" w:rsidRPr="002E70CC" w:rsidRDefault="002E70CC" w:rsidP="002E70CC">
      <w:pPr>
        <w:spacing w:before="100" w:beforeAutospacing="1" w:after="100" w:afterAutospacing="1" w:line="240" w:lineRule="auto"/>
        <w:ind w:left="1288"/>
        <w:contextualSpacing/>
        <w:rPr>
          <w:rFonts w:ascii="Times New Roman" w:eastAsia="Times New Roman" w:hAnsi="Times New Roman" w:cs="Times New Roman"/>
          <w:b/>
          <w:sz w:val="28"/>
          <w:szCs w:val="28"/>
          <w:lang w:eastAsia="ru-RU"/>
        </w:rPr>
      </w:pPr>
    </w:p>
    <w:tbl>
      <w:tblPr>
        <w:tblW w:w="9496" w:type="dxa"/>
        <w:tblInd w:w="158" w:type="dxa"/>
        <w:tblLayout w:type="fixed"/>
        <w:tblLook w:val="0000" w:firstRow="0" w:lastRow="0" w:firstColumn="0" w:lastColumn="0" w:noHBand="0" w:noVBand="0"/>
      </w:tblPr>
      <w:tblGrid>
        <w:gridCol w:w="3060"/>
        <w:gridCol w:w="6436"/>
      </w:tblGrid>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proofErr w:type="gramStart"/>
            <w:r w:rsidRPr="002E70CC">
              <w:rPr>
                <w:rFonts w:ascii="Times New Roman" w:eastAsia="Times New Roman" w:hAnsi="Times New Roman" w:cs="Times New Roman"/>
                <w:b/>
                <w:sz w:val="28"/>
                <w:szCs w:val="28"/>
                <w:lang w:eastAsia="ru-RU"/>
              </w:rPr>
              <w:t>Наименование  Программы</w:t>
            </w:r>
            <w:proofErr w:type="gramEnd"/>
            <w:r w:rsidRPr="002E70CC">
              <w:rPr>
                <w:rFonts w:ascii="Times New Roman" w:eastAsia="Times New Roman" w:hAnsi="Times New Roman" w:cs="Times New Roman"/>
                <w:b/>
                <w:sz w:val="28"/>
                <w:szCs w:val="28"/>
                <w:lang w:eastAsia="ru-RU"/>
              </w:rPr>
              <w:t xml:space="preserve">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D9639D">
            <w:pPr>
              <w:spacing w:after="0" w:line="240" w:lineRule="auto"/>
              <w:jc w:val="both"/>
              <w:rPr>
                <w:rFonts w:ascii="Times New Roman" w:eastAsia="Times New Roman" w:hAnsi="Times New Roman" w:cs="Times New Roman"/>
                <w:sz w:val="24"/>
                <w:szCs w:val="24"/>
                <w:lang w:eastAsia="ru-RU"/>
              </w:rPr>
            </w:pPr>
            <w:r w:rsidRPr="002E70CC">
              <w:rPr>
                <w:rFonts w:ascii="Times New Roman" w:eastAsia="Times New Roman" w:hAnsi="Times New Roman" w:cs="Times New Roman"/>
                <w:sz w:val="28"/>
                <w:szCs w:val="28"/>
                <w:lang w:eastAsia="ru-RU"/>
              </w:rPr>
              <w:t>Программа ко</w:t>
            </w:r>
            <w:r w:rsidR="004225BB">
              <w:rPr>
                <w:rFonts w:ascii="Times New Roman" w:eastAsia="Times New Roman" w:hAnsi="Times New Roman" w:cs="Times New Roman"/>
                <w:sz w:val="28"/>
                <w:szCs w:val="28"/>
                <w:lang w:eastAsia="ru-RU"/>
              </w:rPr>
              <w:t xml:space="preserve">мплексного развития </w:t>
            </w:r>
            <w:proofErr w:type="gramStart"/>
            <w:r w:rsidR="004225BB">
              <w:rPr>
                <w:rFonts w:ascii="Times New Roman" w:eastAsia="Times New Roman" w:hAnsi="Times New Roman" w:cs="Times New Roman"/>
                <w:sz w:val="28"/>
                <w:szCs w:val="28"/>
                <w:lang w:eastAsia="ru-RU"/>
              </w:rPr>
              <w:t xml:space="preserve">социальной </w:t>
            </w:r>
            <w:r w:rsidRPr="002E70CC">
              <w:rPr>
                <w:rFonts w:ascii="Times New Roman" w:eastAsia="Times New Roman" w:hAnsi="Times New Roman" w:cs="Times New Roman"/>
                <w:sz w:val="28"/>
                <w:szCs w:val="28"/>
                <w:lang w:eastAsia="ru-RU"/>
              </w:rPr>
              <w:t xml:space="preserve"> инфраструктур</w:t>
            </w:r>
            <w:r w:rsidR="004225BB">
              <w:rPr>
                <w:rFonts w:ascii="Times New Roman" w:eastAsia="Times New Roman" w:hAnsi="Times New Roman" w:cs="Times New Roman"/>
                <w:sz w:val="28"/>
                <w:szCs w:val="28"/>
                <w:lang w:eastAsia="ru-RU"/>
              </w:rPr>
              <w:t>ы</w:t>
            </w:r>
            <w:proofErr w:type="gramEnd"/>
            <w:r w:rsidRPr="002E70CC">
              <w:rPr>
                <w:rFonts w:ascii="Times New Roman" w:eastAsia="Times New Roman" w:hAnsi="Times New Roman" w:cs="Times New Roman"/>
                <w:sz w:val="28"/>
                <w:szCs w:val="28"/>
                <w:lang w:eastAsia="ru-RU"/>
              </w:rPr>
              <w:t xml:space="preserve"> </w:t>
            </w:r>
            <w:proofErr w:type="spellStart"/>
            <w:r w:rsidR="00D9639D">
              <w:rPr>
                <w:rFonts w:ascii="Times New Roman" w:eastAsia="Times New Roman" w:hAnsi="Times New Roman" w:cs="Times New Roman"/>
                <w:sz w:val="28"/>
                <w:szCs w:val="28"/>
                <w:lang w:eastAsia="ru-RU"/>
              </w:rPr>
              <w:t>Стабенского</w:t>
            </w:r>
            <w:proofErr w:type="spellEnd"/>
            <w:r w:rsidRPr="002E70CC">
              <w:rPr>
                <w:rFonts w:ascii="Times New Roman" w:eastAsia="Times New Roman" w:hAnsi="Times New Roman" w:cs="Times New Roman"/>
                <w:sz w:val="28"/>
                <w:szCs w:val="28"/>
                <w:lang w:eastAsia="ru-RU"/>
              </w:rPr>
              <w:t xml:space="preserve"> сельского поселения Смоленского ра</w:t>
            </w:r>
            <w:r w:rsidR="004225BB">
              <w:rPr>
                <w:rFonts w:ascii="Times New Roman" w:eastAsia="Times New Roman" w:hAnsi="Times New Roman" w:cs="Times New Roman"/>
                <w:sz w:val="28"/>
                <w:szCs w:val="28"/>
                <w:lang w:eastAsia="ru-RU"/>
              </w:rPr>
              <w:t xml:space="preserve">йона Смоленской области </w:t>
            </w:r>
            <w:r w:rsidR="00D9639D" w:rsidRPr="00D9639D">
              <w:rPr>
                <w:rFonts w:ascii="Times New Roman" w:hAnsi="Times New Roman" w:cs="Times New Roman"/>
                <w:sz w:val="28"/>
                <w:szCs w:val="28"/>
              </w:rPr>
              <w:t>на 2018-2033 годы</w:t>
            </w:r>
            <w:r w:rsidR="00D9639D" w:rsidRPr="00D9639D">
              <w:rPr>
                <w:rFonts w:ascii="Times New Roman" w:eastAsia="Times New Roman" w:hAnsi="Times New Roman" w:cs="Times New Roman"/>
                <w:sz w:val="28"/>
                <w:szCs w:val="28"/>
                <w:lang w:eastAsia="ru-RU"/>
              </w:rPr>
              <w:t xml:space="preserve"> </w:t>
            </w:r>
            <w:r w:rsidRPr="00D9639D">
              <w:rPr>
                <w:rFonts w:ascii="Times New Roman" w:eastAsia="Times New Roman" w:hAnsi="Times New Roman" w:cs="Times New Roman"/>
                <w:sz w:val="28"/>
                <w:szCs w:val="28"/>
                <w:lang w:eastAsia="ru-RU"/>
              </w:rPr>
              <w:t xml:space="preserve"> (далее - Программа)</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Основание для разработки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5800C9" w:rsidRPr="005800C9" w:rsidRDefault="005800C9" w:rsidP="005800C9">
            <w:pPr>
              <w:widowControl w:val="0"/>
              <w:autoSpaceDE w:val="0"/>
              <w:autoSpaceDN w:val="0"/>
              <w:spacing w:after="0" w:line="240" w:lineRule="auto"/>
              <w:rPr>
                <w:rFonts w:ascii="Times New Roman" w:eastAsia="Times New Roman" w:hAnsi="Times New Roman" w:cs="Times New Roman"/>
                <w:sz w:val="28"/>
                <w:szCs w:val="20"/>
                <w:lang w:eastAsia="ru-RU"/>
              </w:rPr>
            </w:pPr>
            <w:r w:rsidRPr="005800C9">
              <w:rPr>
                <w:rFonts w:ascii="Times New Roman" w:eastAsia="Times New Roman" w:hAnsi="Times New Roman" w:cs="Times New Roman"/>
                <w:sz w:val="28"/>
                <w:szCs w:val="20"/>
                <w:lang w:eastAsia="ru-RU"/>
              </w:rPr>
              <w:t xml:space="preserve">- Федеральный </w:t>
            </w:r>
            <w:hyperlink r:id="rId11" w:history="1">
              <w:r w:rsidRPr="005800C9">
                <w:rPr>
                  <w:rFonts w:ascii="Times New Roman" w:eastAsia="Times New Roman" w:hAnsi="Times New Roman" w:cs="Times New Roman"/>
                  <w:color w:val="0000FF"/>
                  <w:sz w:val="28"/>
                  <w:szCs w:val="20"/>
                  <w:lang w:eastAsia="ru-RU"/>
                </w:rPr>
                <w:t>закон</w:t>
              </w:r>
            </w:hyperlink>
            <w:r w:rsidRPr="005800C9">
              <w:rPr>
                <w:rFonts w:ascii="Times New Roman" w:eastAsia="Times New Roman" w:hAnsi="Times New Roman" w:cs="Times New Roman"/>
                <w:sz w:val="28"/>
                <w:szCs w:val="20"/>
                <w:lang w:eastAsia="ru-RU"/>
              </w:rPr>
              <w:t xml:space="preserve"> от 06.10.2003 N 131-ФЗ "Об общих принципах организации местного самоуправления в Российской Федерации";</w:t>
            </w:r>
          </w:p>
          <w:p w:rsidR="005800C9" w:rsidRPr="005800C9" w:rsidRDefault="005800C9" w:rsidP="005800C9">
            <w:pPr>
              <w:widowControl w:val="0"/>
              <w:tabs>
                <w:tab w:val="left" w:pos="3015"/>
              </w:tabs>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Pr="005800C9">
              <w:rPr>
                <w:rFonts w:ascii="Times New Roman" w:eastAsia="Times New Roman" w:hAnsi="Times New Roman" w:cs="Times New Roman"/>
                <w:sz w:val="28"/>
                <w:szCs w:val="20"/>
                <w:lang w:eastAsia="ru-RU"/>
              </w:rPr>
              <w:t xml:space="preserve">Градостроительный </w:t>
            </w:r>
            <w:hyperlink r:id="rId12" w:history="1">
              <w:r w:rsidRPr="005800C9">
                <w:rPr>
                  <w:rFonts w:ascii="Times New Roman" w:eastAsia="Times New Roman" w:hAnsi="Times New Roman" w:cs="Times New Roman"/>
                  <w:color w:val="0000FF"/>
                  <w:sz w:val="28"/>
                  <w:szCs w:val="20"/>
                  <w:lang w:eastAsia="ru-RU"/>
                </w:rPr>
                <w:t>кодекс</w:t>
              </w:r>
            </w:hyperlink>
            <w:r>
              <w:rPr>
                <w:rFonts w:ascii="Times New Roman" w:eastAsia="Times New Roman" w:hAnsi="Times New Roman" w:cs="Times New Roman"/>
                <w:sz w:val="28"/>
                <w:szCs w:val="20"/>
                <w:lang w:eastAsia="ru-RU"/>
              </w:rPr>
              <w:t xml:space="preserve"> Российской Федерации;</w:t>
            </w:r>
          </w:p>
          <w:p w:rsidR="004225BB" w:rsidRDefault="002E70CC" w:rsidP="004225BB">
            <w:pPr>
              <w:autoSpaceDE w:val="0"/>
              <w:spacing w:after="0" w:line="240" w:lineRule="auto"/>
              <w:jc w:val="both"/>
              <w:rPr>
                <w:rFonts w:ascii="Times New Roman" w:eastAsia="Times New Roman" w:hAnsi="Times New Roman" w:cs="Times New Roman"/>
                <w:color w:val="000000"/>
                <w:sz w:val="28"/>
                <w:szCs w:val="28"/>
                <w:lang w:eastAsia="ru-RU"/>
              </w:rPr>
            </w:pPr>
            <w:r w:rsidRPr="002E70CC">
              <w:rPr>
                <w:rFonts w:ascii="Times New Roman" w:eastAsia="Times New Roman" w:hAnsi="Times New Roman" w:cs="Times New Roman"/>
                <w:color w:val="000000"/>
                <w:sz w:val="28"/>
                <w:szCs w:val="28"/>
                <w:lang w:eastAsia="ru-RU"/>
              </w:rPr>
              <w:t>-</w:t>
            </w:r>
            <w:hyperlink r:id="rId13" w:history="1">
              <w:r w:rsidR="004225BB" w:rsidRPr="00326A78">
                <w:rPr>
                  <w:rFonts w:ascii="Times New Roman" w:eastAsia="Calibri" w:hAnsi="Times New Roman" w:cs="Times New Roman"/>
                  <w:color w:val="0000FF"/>
                  <w:sz w:val="28"/>
                </w:rPr>
                <w:t>Постановлением</w:t>
              </w:r>
            </w:hyperlink>
            <w:r w:rsidR="004225BB" w:rsidRPr="00326A78">
              <w:rPr>
                <w:rFonts w:ascii="Times New Roman" w:eastAsia="Calibri" w:hAnsi="Times New Roman" w:cs="Times New Roman"/>
                <w:sz w:val="28"/>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r w:rsidRPr="002E70CC">
              <w:rPr>
                <w:rFonts w:ascii="Times New Roman" w:eastAsia="Times New Roman" w:hAnsi="Times New Roman" w:cs="Times New Roman"/>
                <w:color w:val="000000"/>
                <w:sz w:val="28"/>
                <w:szCs w:val="24"/>
                <w:lang w:eastAsia="ru-RU"/>
              </w:rPr>
              <w:t>»;</w:t>
            </w:r>
          </w:p>
          <w:p w:rsidR="005800C9" w:rsidRDefault="005800C9" w:rsidP="004225BB">
            <w:pPr>
              <w:autoSpaceDE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Генеральный план </w:t>
            </w:r>
            <w:proofErr w:type="spellStart"/>
            <w:r w:rsidR="00D9639D">
              <w:rPr>
                <w:rFonts w:ascii="Times New Roman" w:eastAsia="Times New Roman" w:hAnsi="Times New Roman" w:cs="Times New Roman"/>
                <w:color w:val="000000"/>
                <w:sz w:val="28"/>
                <w:szCs w:val="28"/>
                <w:lang w:eastAsia="ru-RU"/>
              </w:rPr>
              <w:t>Стабенского</w:t>
            </w:r>
            <w:proofErr w:type="spellEnd"/>
            <w:r w:rsidR="00D963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сельского поселения</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r w:rsidRPr="002E70CC">
              <w:rPr>
                <w:rFonts w:ascii="Times New Roman" w:eastAsia="Times New Roman" w:hAnsi="Times New Roman" w:cs="Times New Roman"/>
                <w:color w:val="000000"/>
                <w:sz w:val="28"/>
                <w:szCs w:val="28"/>
                <w:lang w:eastAsia="ru-RU"/>
              </w:rPr>
              <w:t>-</w:t>
            </w:r>
            <w:r w:rsidRPr="002E70CC">
              <w:rPr>
                <w:rFonts w:ascii="Times New Roman" w:eastAsia="Times New Roman" w:hAnsi="Times New Roman" w:cs="Times New Roman"/>
                <w:sz w:val="28"/>
                <w:szCs w:val="28"/>
                <w:lang w:eastAsia="ru-RU"/>
              </w:rPr>
              <w:t xml:space="preserve">Устав </w:t>
            </w:r>
            <w:proofErr w:type="spellStart"/>
            <w:r w:rsidR="00D9639D">
              <w:rPr>
                <w:rFonts w:ascii="Times New Roman" w:eastAsia="Times New Roman" w:hAnsi="Times New Roman" w:cs="Times New Roman"/>
                <w:sz w:val="28"/>
                <w:szCs w:val="28"/>
                <w:lang w:eastAsia="ru-RU"/>
              </w:rPr>
              <w:t>Стабенского</w:t>
            </w:r>
            <w:proofErr w:type="spellEnd"/>
            <w:r w:rsidRPr="002E70CC">
              <w:rPr>
                <w:rFonts w:ascii="Times New Roman" w:eastAsia="Times New Roman" w:hAnsi="Times New Roman" w:cs="Times New Roman"/>
                <w:sz w:val="28"/>
                <w:szCs w:val="28"/>
                <w:lang w:eastAsia="ru-RU"/>
              </w:rPr>
              <w:t xml:space="preserve"> сельского поселения Смоленского района Смоленской </w:t>
            </w:r>
            <w:r w:rsidRPr="002E70CC">
              <w:rPr>
                <w:rFonts w:ascii="Times New Roman" w:eastAsia="Times New Roman" w:hAnsi="Times New Roman" w:cs="Times New Roman"/>
                <w:color w:val="000000"/>
                <w:sz w:val="28"/>
                <w:szCs w:val="28"/>
                <w:lang w:eastAsia="ru-RU"/>
              </w:rPr>
              <w:t>области</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7687E" w:rsidP="0027687E">
            <w:pPr>
              <w:spacing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Наименование заказчика </w:t>
            </w:r>
            <w:r w:rsidR="002E70CC" w:rsidRPr="002E70CC">
              <w:rPr>
                <w:rFonts w:ascii="Times New Roman" w:eastAsia="Times New Roman" w:hAnsi="Times New Roman" w:cs="Times New Roman"/>
                <w:b/>
                <w:bCs/>
                <w:sz w:val="28"/>
                <w:szCs w:val="28"/>
                <w:lang w:eastAsia="ru-RU"/>
              </w:rPr>
              <w:t>и разработчика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2E70CC">
            <w:pPr>
              <w:spacing w:after="0" w:line="240" w:lineRule="auto"/>
              <w:jc w:val="both"/>
              <w:rPr>
                <w:rFonts w:ascii="Times New Roman" w:eastAsia="Times New Roman" w:hAnsi="Times New Roman" w:cs="Times New Roman"/>
                <w:sz w:val="28"/>
                <w:szCs w:val="28"/>
                <w:lang w:eastAsia="ru-RU"/>
              </w:rPr>
            </w:pPr>
            <w:r w:rsidRPr="002E70CC">
              <w:rPr>
                <w:rFonts w:ascii="Times New Roman" w:eastAsia="Times New Roman" w:hAnsi="Times New Roman" w:cs="Times New Roman"/>
                <w:sz w:val="28"/>
                <w:szCs w:val="28"/>
                <w:lang w:eastAsia="ru-RU"/>
              </w:rPr>
              <w:t xml:space="preserve">Администрация </w:t>
            </w:r>
            <w:proofErr w:type="spellStart"/>
            <w:r w:rsidR="00D9639D">
              <w:rPr>
                <w:rFonts w:ascii="Times New Roman" w:eastAsia="Times New Roman" w:hAnsi="Times New Roman" w:cs="Times New Roman"/>
                <w:sz w:val="28"/>
                <w:szCs w:val="28"/>
                <w:lang w:eastAsia="ru-RU"/>
              </w:rPr>
              <w:t>Стабенского</w:t>
            </w:r>
            <w:proofErr w:type="spellEnd"/>
            <w:r w:rsidRPr="002E70CC">
              <w:rPr>
                <w:rFonts w:ascii="Times New Roman" w:eastAsia="Times New Roman" w:hAnsi="Times New Roman" w:cs="Times New Roman"/>
                <w:sz w:val="28"/>
                <w:szCs w:val="28"/>
                <w:lang w:eastAsia="ru-RU"/>
              </w:rPr>
              <w:t xml:space="preserve"> сельского поселения Смоленского района Смоленской </w:t>
            </w:r>
            <w:r w:rsidRPr="002E70CC">
              <w:rPr>
                <w:rFonts w:ascii="Times New Roman" w:eastAsia="Times New Roman" w:hAnsi="Times New Roman" w:cs="Times New Roman"/>
                <w:color w:val="000000"/>
                <w:sz w:val="28"/>
                <w:szCs w:val="28"/>
                <w:lang w:eastAsia="ru-RU"/>
              </w:rPr>
              <w:t>области</w:t>
            </w:r>
            <w:r w:rsidR="004225BB">
              <w:rPr>
                <w:rFonts w:ascii="Times New Roman" w:eastAsia="Times New Roman" w:hAnsi="Times New Roman" w:cs="Times New Roman"/>
                <w:color w:val="000000"/>
                <w:sz w:val="28"/>
                <w:szCs w:val="28"/>
                <w:lang w:eastAsia="ru-RU"/>
              </w:rPr>
              <w:t xml:space="preserve"> (</w:t>
            </w:r>
            <w:r w:rsidR="00955C77">
              <w:rPr>
                <w:rFonts w:ascii="Times New Roman" w:eastAsia="Times New Roman" w:hAnsi="Times New Roman" w:cs="Times New Roman"/>
                <w:color w:val="000000"/>
                <w:sz w:val="28"/>
                <w:szCs w:val="28"/>
                <w:lang w:eastAsia="ru-RU"/>
              </w:rPr>
              <w:t>Россия, 214</w:t>
            </w:r>
            <w:r w:rsidR="00D9639D">
              <w:rPr>
                <w:rFonts w:ascii="Times New Roman" w:eastAsia="Times New Roman" w:hAnsi="Times New Roman" w:cs="Times New Roman"/>
                <w:color w:val="000000"/>
                <w:sz w:val="28"/>
                <w:szCs w:val="28"/>
                <w:lang w:eastAsia="ru-RU"/>
              </w:rPr>
              <w:t>550</w:t>
            </w:r>
            <w:r w:rsidR="00955C77">
              <w:rPr>
                <w:rFonts w:ascii="Times New Roman" w:eastAsia="Times New Roman" w:hAnsi="Times New Roman" w:cs="Times New Roman"/>
                <w:color w:val="000000"/>
                <w:sz w:val="28"/>
                <w:szCs w:val="28"/>
                <w:lang w:eastAsia="ru-RU"/>
              </w:rPr>
              <w:t xml:space="preserve"> Смоленская область, Смоленский район, </w:t>
            </w:r>
            <w:proofErr w:type="spellStart"/>
            <w:r w:rsidR="00D9639D">
              <w:rPr>
                <w:rFonts w:ascii="Times New Roman" w:eastAsia="Times New Roman" w:hAnsi="Times New Roman" w:cs="Times New Roman"/>
                <w:color w:val="000000"/>
                <w:sz w:val="28"/>
                <w:szCs w:val="28"/>
                <w:lang w:eastAsia="ru-RU"/>
              </w:rPr>
              <w:t>д.Покорное</w:t>
            </w:r>
            <w:proofErr w:type="spellEnd"/>
            <w:r w:rsidR="00D9639D">
              <w:rPr>
                <w:rFonts w:ascii="Times New Roman" w:eastAsia="Times New Roman" w:hAnsi="Times New Roman" w:cs="Times New Roman"/>
                <w:color w:val="000000"/>
                <w:sz w:val="28"/>
                <w:szCs w:val="28"/>
                <w:lang w:eastAsia="ru-RU"/>
              </w:rPr>
              <w:t xml:space="preserve">, </w:t>
            </w:r>
            <w:proofErr w:type="spellStart"/>
            <w:r w:rsidR="00D9639D">
              <w:rPr>
                <w:rFonts w:ascii="Times New Roman" w:eastAsia="Times New Roman" w:hAnsi="Times New Roman" w:cs="Times New Roman"/>
                <w:color w:val="000000"/>
                <w:sz w:val="28"/>
                <w:szCs w:val="28"/>
                <w:lang w:eastAsia="ru-RU"/>
              </w:rPr>
              <w:t>ул.Школьная</w:t>
            </w:r>
            <w:proofErr w:type="spellEnd"/>
            <w:r w:rsidR="00D9639D">
              <w:rPr>
                <w:rFonts w:ascii="Times New Roman" w:eastAsia="Times New Roman" w:hAnsi="Times New Roman" w:cs="Times New Roman"/>
                <w:color w:val="000000"/>
                <w:sz w:val="28"/>
                <w:szCs w:val="28"/>
                <w:lang w:eastAsia="ru-RU"/>
              </w:rPr>
              <w:t>, д.26</w:t>
            </w:r>
            <w:r w:rsidR="004225BB">
              <w:rPr>
                <w:rFonts w:ascii="Times New Roman" w:eastAsia="Times New Roman" w:hAnsi="Times New Roman" w:cs="Times New Roman"/>
                <w:color w:val="000000"/>
                <w:sz w:val="28"/>
                <w:szCs w:val="28"/>
                <w:lang w:eastAsia="ru-RU"/>
              </w:rPr>
              <w:t>)</w:t>
            </w:r>
          </w:p>
          <w:p w:rsidR="002E70CC" w:rsidRPr="002E70CC" w:rsidRDefault="002E70CC" w:rsidP="002E70CC">
            <w:pPr>
              <w:spacing w:after="0" w:line="240" w:lineRule="auto"/>
              <w:jc w:val="both"/>
              <w:rPr>
                <w:rFonts w:ascii="Times New Roman" w:eastAsia="Times New Roman" w:hAnsi="Times New Roman" w:cs="Times New Roman"/>
                <w:sz w:val="24"/>
                <w:szCs w:val="24"/>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Цель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4225BB" w:rsidP="00D9639D">
            <w:pPr>
              <w:spacing w:after="0" w:line="240" w:lineRule="auto"/>
              <w:jc w:val="both"/>
              <w:rPr>
                <w:rFonts w:ascii="Times New Roman" w:eastAsia="Times New Roman" w:hAnsi="Times New Roman" w:cs="Times New Roman"/>
                <w:sz w:val="28"/>
                <w:szCs w:val="28"/>
                <w:lang w:eastAsia="ru-RU"/>
              </w:rPr>
            </w:pPr>
            <w:r w:rsidRPr="004225BB">
              <w:rPr>
                <w:rFonts w:ascii="Times New Roman" w:eastAsia="Calibri" w:hAnsi="Times New Roman" w:cs="Times New Roman"/>
                <w:sz w:val="28"/>
              </w:rPr>
              <w:t xml:space="preserve">Обеспечение эффективного функционирования и развития социальной инфраструктуры </w:t>
            </w:r>
            <w:proofErr w:type="spellStart"/>
            <w:r w:rsidR="00D9639D">
              <w:rPr>
                <w:rFonts w:ascii="Times New Roman" w:eastAsia="Calibri" w:hAnsi="Times New Roman" w:cs="Times New Roman"/>
                <w:sz w:val="28"/>
              </w:rPr>
              <w:t>Стабенского</w:t>
            </w:r>
            <w:proofErr w:type="spellEnd"/>
            <w:r>
              <w:rPr>
                <w:rFonts w:ascii="Times New Roman" w:eastAsia="Calibri" w:hAnsi="Times New Roman" w:cs="Times New Roman"/>
                <w:sz w:val="28"/>
              </w:rPr>
              <w:t xml:space="preserve"> сельского поселения</w:t>
            </w:r>
            <w:r w:rsidRPr="004225BB">
              <w:rPr>
                <w:rFonts w:ascii="Times New Roman" w:eastAsia="Calibri" w:hAnsi="Times New Roman" w:cs="Times New Roman"/>
                <w:sz w:val="28"/>
              </w:rPr>
              <w:t xml:space="preserve"> в соответствии с </w:t>
            </w:r>
            <w:r w:rsidRPr="004225BB">
              <w:rPr>
                <w:rFonts w:ascii="Times New Roman" w:eastAsia="Calibri" w:hAnsi="Times New Roman" w:cs="Times New Roman"/>
                <w:sz w:val="28"/>
              </w:rPr>
              <w:lastRenderedPageBreak/>
              <w:t>установленными потребностями в объ</w:t>
            </w:r>
            <w:r w:rsidR="00955C77">
              <w:rPr>
                <w:rFonts w:ascii="Times New Roman" w:eastAsia="Calibri" w:hAnsi="Times New Roman" w:cs="Times New Roman"/>
                <w:sz w:val="28"/>
              </w:rPr>
              <w:t>ектах социальной инфраструктуры</w:t>
            </w:r>
            <w:r>
              <w:rPr>
                <w:rFonts w:ascii="Times New Roman" w:eastAsia="Calibri" w:hAnsi="Times New Roman" w:cs="Times New Roman"/>
                <w:sz w:val="28"/>
              </w:rPr>
              <w:t>.</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lastRenderedPageBreak/>
              <w:t>Задачи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2E70CC">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-формирование условий для социально- экономического развития;</w:t>
            </w:r>
          </w:p>
          <w:p w:rsidR="002E70CC" w:rsidRPr="002E70CC" w:rsidRDefault="002E70CC" w:rsidP="002E70CC">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w:t>
            </w:r>
            <w:r w:rsidR="004225BB">
              <w:rPr>
                <w:rFonts w:ascii="Times New Roman" w:eastAsia="Calibri" w:hAnsi="Times New Roman" w:cs="Times New Roman"/>
                <w:sz w:val="28"/>
              </w:rPr>
              <w:t>о</w:t>
            </w:r>
            <w:r w:rsidR="004225BB" w:rsidRPr="004225BB">
              <w:rPr>
                <w:rFonts w:ascii="Times New Roman" w:eastAsia="Calibri" w:hAnsi="Times New Roman" w:cs="Times New Roman"/>
                <w:sz w:val="28"/>
              </w:rPr>
              <w:t>б</w:t>
            </w:r>
            <w:r w:rsidR="004225BB">
              <w:rPr>
                <w:rFonts w:ascii="Times New Roman" w:eastAsia="Calibri" w:hAnsi="Times New Roman" w:cs="Times New Roman"/>
                <w:sz w:val="28"/>
              </w:rPr>
              <w:t xml:space="preserve">еспечение населения </w:t>
            </w:r>
            <w:proofErr w:type="spellStart"/>
            <w:r w:rsidR="00D9639D">
              <w:rPr>
                <w:rFonts w:ascii="Times New Roman" w:eastAsia="Calibri" w:hAnsi="Times New Roman" w:cs="Times New Roman"/>
                <w:sz w:val="28"/>
              </w:rPr>
              <w:t>Стабенского</w:t>
            </w:r>
            <w:proofErr w:type="spellEnd"/>
            <w:r w:rsidR="004225BB">
              <w:rPr>
                <w:rFonts w:ascii="Times New Roman" w:eastAsia="Calibri" w:hAnsi="Times New Roman" w:cs="Times New Roman"/>
                <w:sz w:val="28"/>
              </w:rPr>
              <w:t xml:space="preserve"> сельского </w:t>
            </w:r>
            <w:proofErr w:type="gramStart"/>
            <w:r w:rsidR="004225BB">
              <w:rPr>
                <w:rFonts w:ascii="Times New Roman" w:eastAsia="Calibri" w:hAnsi="Times New Roman" w:cs="Times New Roman"/>
                <w:sz w:val="28"/>
              </w:rPr>
              <w:t xml:space="preserve">поселения </w:t>
            </w:r>
            <w:r w:rsidR="004225BB" w:rsidRPr="004225BB">
              <w:rPr>
                <w:rFonts w:ascii="Times New Roman" w:eastAsia="Calibri" w:hAnsi="Times New Roman" w:cs="Times New Roman"/>
                <w:sz w:val="28"/>
              </w:rPr>
              <w:t xml:space="preserve"> объектами</w:t>
            </w:r>
            <w:proofErr w:type="gramEnd"/>
            <w:r w:rsidR="004225BB" w:rsidRPr="004225BB">
              <w:rPr>
                <w:rFonts w:ascii="Times New Roman" w:eastAsia="Calibri" w:hAnsi="Times New Roman" w:cs="Times New Roman"/>
                <w:sz w:val="28"/>
              </w:rPr>
              <w:t xml:space="preserve"> социаль</w:t>
            </w:r>
            <w:r w:rsidR="00051C27">
              <w:rPr>
                <w:rFonts w:ascii="Times New Roman" w:eastAsia="Calibri" w:hAnsi="Times New Roman" w:cs="Times New Roman"/>
                <w:sz w:val="28"/>
              </w:rPr>
              <w:t>ной инфраструктуры (</w:t>
            </w:r>
            <w:r w:rsidR="000B089B" w:rsidRPr="000B089B">
              <w:rPr>
                <w:rFonts w:ascii="Times New Roman" w:eastAsia="Calibri" w:hAnsi="Times New Roman" w:cs="Times New Roman"/>
                <w:sz w:val="28"/>
              </w:rPr>
              <w:t>образования, физической культуры и спорта, культуры и здравоохранения</w:t>
            </w:r>
            <w:r w:rsidR="004225BB" w:rsidRPr="004225BB">
              <w:rPr>
                <w:rFonts w:ascii="Times New Roman" w:eastAsia="Calibri" w:hAnsi="Times New Roman" w:cs="Times New Roman"/>
                <w:sz w:val="28"/>
              </w:rPr>
              <w:t>) в шаговой доступности, в том числе доступность этих объектов для лиц с ограниченными возможностями здоровья и инвалидов</w:t>
            </w:r>
            <w:r w:rsidRPr="002E70CC">
              <w:rPr>
                <w:rFonts w:ascii="Times New Roman" w:eastAsia="Times New Roman" w:hAnsi="Times New Roman" w:cs="Times New Roman"/>
                <w:bCs/>
                <w:sz w:val="28"/>
                <w:szCs w:val="28"/>
                <w:lang w:eastAsia="ru-RU"/>
              </w:rPr>
              <w:t>.</w:t>
            </w:r>
          </w:p>
          <w:p w:rsidR="002E70CC" w:rsidRPr="002E70CC" w:rsidRDefault="002E70CC" w:rsidP="002E70CC">
            <w:pPr>
              <w:tabs>
                <w:tab w:val="left" w:pos="432"/>
              </w:tabs>
              <w:autoSpaceDE w:val="0"/>
              <w:spacing w:after="0" w:line="240" w:lineRule="auto"/>
              <w:jc w:val="both"/>
              <w:rPr>
                <w:rFonts w:ascii="Times New Roman" w:eastAsia="Times New Roman" w:hAnsi="Times New Roman" w:cs="Times New Roman"/>
                <w:sz w:val="28"/>
                <w:szCs w:val="28"/>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 xml:space="preserve">Целевые показатели </w:t>
            </w:r>
            <w:r w:rsidR="00EB3841" w:rsidRPr="00EB3841">
              <w:rPr>
                <w:rFonts w:ascii="Times New Roman" w:hAnsi="Times New Roman" w:cs="Times New Roman"/>
                <w:b/>
                <w:sz w:val="28"/>
                <w:szCs w:val="28"/>
              </w:rPr>
              <w:t>(индикаторы) обеспеченности населения объектами социальной инфраструктуры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955C77" w:rsidRPr="00955C77" w:rsidRDefault="0027687E" w:rsidP="00EB384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Обеспечение населения объектами социальной инфраструктуры – 91%</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p>
        </w:tc>
      </w:tr>
      <w:tr w:rsidR="000B089B"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0B089B">
              <w:rPr>
                <w:rFonts w:ascii="Times New Roman" w:eastAsia="Times New Roman" w:hAnsi="Times New Roman" w:cs="Times New Roman"/>
                <w:b/>
                <w:sz w:val="28"/>
                <w:szCs w:val="28"/>
                <w:lang w:eastAsia="ru-RU"/>
              </w:rPr>
              <w:t>Укрупненное описание запланированных мероприятий</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0B089B" w:rsidRPr="00EB3841" w:rsidRDefault="000B089B" w:rsidP="0027687E">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w:t>
            </w:r>
            <w:r w:rsidRPr="000B089B">
              <w:rPr>
                <w:rFonts w:ascii="Times New Roman" w:eastAsia="Times New Roman" w:hAnsi="Times New Roman" w:cs="Times New Roman"/>
                <w:sz w:val="28"/>
                <w:szCs w:val="20"/>
                <w:lang w:eastAsia="ru-RU"/>
              </w:rPr>
              <w:t xml:space="preserve">троительство </w:t>
            </w:r>
            <w:proofErr w:type="gramStart"/>
            <w:r w:rsidRPr="000B089B">
              <w:rPr>
                <w:rFonts w:ascii="Times New Roman" w:eastAsia="Times New Roman" w:hAnsi="Times New Roman" w:cs="Times New Roman"/>
                <w:sz w:val="28"/>
                <w:szCs w:val="20"/>
                <w:lang w:eastAsia="ru-RU"/>
              </w:rPr>
              <w:t>новых</w:t>
            </w:r>
            <w:proofErr w:type="gramEnd"/>
            <w:r w:rsidRPr="000B089B">
              <w:rPr>
                <w:rFonts w:ascii="Times New Roman" w:eastAsia="Times New Roman" w:hAnsi="Times New Roman" w:cs="Times New Roman"/>
                <w:sz w:val="28"/>
                <w:szCs w:val="20"/>
                <w:lang w:eastAsia="ru-RU"/>
              </w:rPr>
              <w:t xml:space="preserve"> и реконструкция существующих</w:t>
            </w:r>
            <w:r w:rsidR="0027687E">
              <w:rPr>
                <w:rFonts w:ascii="Times New Roman" w:eastAsia="Times New Roman" w:hAnsi="Times New Roman" w:cs="Times New Roman"/>
                <w:sz w:val="28"/>
                <w:szCs w:val="20"/>
                <w:lang w:eastAsia="ru-RU"/>
              </w:rPr>
              <w:t xml:space="preserve"> объектов социальной инфраструктуры</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Срок и этапы реализации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0CC" w:rsidRPr="002E70CC" w:rsidRDefault="00EB3841" w:rsidP="002E70C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Срок реализации </w:t>
            </w:r>
            <w:proofErr w:type="gramStart"/>
            <w:r>
              <w:rPr>
                <w:rFonts w:ascii="Times New Roman" w:eastAsia="Times New Roman" w:hAnsi="Times New Roman" w:cs="Times New Roman"/>
                <w:sz w:val="28"/>
                <w:szCs w:val="24"/>
                <w:lang w:eastAsia="ru-RU"/>
              </w:rPr>
              <w:t xml:space="preserve">Программы </w:t>
            </w:r>
            <w:r w:rsidR="0027687E">
              <w:rPr>
                <w:rFonts w:ascii="Times New Roman" w:eastAsia="Times New Roman" w:hAnsi="Times New Roman" w:cs="Times New Roman"/>
                <w:sz w:val="28"/>
                <w:szCs w:val="24"/>
                <w:lang w:eastAsia="ru-RU"/>
              </w:rPr>
              <w:t xml:space="preserve"> 2018</w:t>
            </w:r>
            <w:proofErr w:type="gramEnd"/>
            <w:r w:rsidR="0027687E">
              <w:rPr>
                <w:rFonts w:ascii="Times New Roman" w:eastAsia="Times New Roman" w:hAnsi="Times New Roman" w:cs="Times New Roman"/>
                <w:sz w:val="28"/>
                <w:szCs w:val="24"/>
                <w:lang w:eastAsia="ru-RU"/>
              </w:rPr>
              <w:t xml:space="preserve">-2033 </w:t>
            </w:r>
            <w:proofErr w:type="spellStart"/>
            <w:r w:rsidR="0027687E">
              <w:rPr>
                <w:rFonts w:ascii="Times New Roman" w:eastAsia="Times New Roman" w:hAnsi="Times New Roman" w:cs="Times New Roman"/>
                <w:sz w:val="28"/>
                <w:szCs w:val="24"/>
                <w:lang w:eastAsia="ru-RU"/>
              </w:rPr>
              <w:t>г.г</w:t>
            </w:r>
            <w:proofErr w:type="spellEnd"/>
            <w:r w:rsidR="0027687E">
              <w:rPr>
                <w:rFonts w:ascii="Times New Roman" w:eastAsia="Times New Roman" w:hAnsi="Times New Roman" w:cs="Times New Roman"/>
                <w:sz w:val="28"/>
                <w:szCs w:val="24"/>
                <w:lang w:eastAsia="ru-RU"/>
              </w:rPr>
              <w:t>.</w:t>
            </w:r>
          </w:p>
          <w:p w:rsidR="002E70CC" w:rsidRPr="002E70CC" w:rsidRDefault="002E70CC" w:rsidP="002E70CC">
            <w:pPr>
              <w:spacing w:before="100" w:beforeAutospacing="1" w:after="100" w:afterAutospacing="1" w:line="240" w:lineRule="auto"/>
              <w:rPr>
                <w:rFonts w:ascii="Times New Roman" w:eastAsia="Times New Roman" w:hAnsi="Times New Roman" w:cs="Times New Roman"/>
                <w:sz w:val="28"/>
                <w:szCs w:val="28"/>
                <w:lang w:eastAsia="ru-RU"/>
              </w:rPr>
            </w:pPr>
          </w:p>
        </w:tc>
      </w:tr>
      <w:tr w:rsidR="000B089B" w:rsidRPr="002E70CC" w:rsidTr="005A548F">
        <w:trPr>
          <w:trHeight w:val="380"/>
        </w:trPr>
        <w:tc>
          <w:tcPr>
            <w:tcW w:w="3060" w:type="dxa"/>
            <w:tcBorders>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0B089B">
              <w:rPr>
                <w:rFonts w:ascii="Times New Roman" w:eastAsia="Times New Roman" w:hAnsi="Times New Roman" w:cs="Times New Roman"/>
                <w:b/>
                <w:sz w:val="28"/>
                <w:szCs w:val="28"/>
                <w:lang w:eastAsia="ru-RU"/>
              </w:rPr>
              <w:t>Объемы и источники финансирования</w:t>
            </w:r>
          </w:p>
        </w:tc>
        <w:tc>
          <w:tcPr>
            <w:tcW w:w="6436" w:type="dxa"/>
            <w:tcBorders>
              <w:left w:val="single" w:sz="4" w:space="0" w:color="000000"/>
              <w:bottom w:val="single" w:sz="4" w:space="0" w:color="000000"/>
              <w:right w:val="single" w:sz="4" w:space="0" w:color="000000"/>
            </w:tcBorders>
            <w:shd w:val="clear" w:color="auto" w:fill="auto"/>
          </w:tcPr>
          <w:p w:rsidR="000B089B" w:rsidRPr="0027687E" w:rsidRDefault="0027687E" w:rsidP="000B089B">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Программа предполагает финансирование за счет средств бюджета поселения – 350 тыс. руб.</w:t>
            </w:r>
          </w:p>
          <w:p w:rsidR="000B089B" w:rsidRDefault="000B089B" w:rsidP="000B089B">
            <w:pPr>
              <w:spacing w:after="0" w:line="240" w:lineRule="auto"/>
              <w:rPr>
                <w:rFonts w:ascii="Times New Roman" w:eastAsia="Times New Roman" w:hAnsi="Times New Roman" w:cs="Times New Roman"/>
                <w:sz w:val="28"/>
                <w:szCs w:val="24"/>
                <w:lang w:eastAsia="ru-RU"/>
              </w:rPr>
            </w:pPr>
          </w:p>
        </w:tc>
      </w:tr>
      <w:tr w:rsidR="000B089B" w:rsidRPr="002E70CC" w:rsidTr="005A548F">
        <w:trPr>
          <w:trHeight w:val="380"/>
        </w:trPr>
        <w:tc>
          <w:tcPr>
            <w:tcW w:w="3060" w:type="dxa"/>
            <w:tcBorders>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 xml:space="preserve"> Ожидаемые результаты реализации Программы</w:t>
            </w:r>
          </w:p>
        </w:tc>
        <w:tc>
          <w:tcPr>
            <w:tcW w:w="6436" w:type="dxa"/>
            <w:tcBorders>
              <w:left w:val="single" w:sz="4" w:space="0" w:color="000000"/>
              <w:bottom w:val="single" w:sz="4" w:space="0" w:color="000000"/>
              <w:right w:val="single" w:sz="4" w:space="0" w:color="000000"/>
            </w:tcBorders>
            <w:shd w:val="clear" w:color="auto" w:fill="auto"/>
          </w:tcPr>
          <w:p w:rsidR="000B089B" w:rsidRPr="002E70CC" w:rsidRDefault="0027687E" w:rsidP="002E70C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0"/>
                <w:lang w:eastAsia="ru-RU"/>
              </w:rPr>
              <w:t>Развитие социальной инфраструктуры</w:t>
            </w:r>
          </w:p>
        </w:tc>
      </w:tr>
    </w:tbl>
    <w:p w:rsidR="000B089B" w:rsidRDefault="000B089B"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0B089B" w:rsidRDefault="000B089B"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EB3841" w:rsidRPr="00EB3841" w:rsidRDefault="00EB3841"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2. Основание для разработки Программы</w:t>
      </w:r>
    </w:p>
    <w:p w:rsidR="00EB3841" w:rsidRPr="00EB3841" w:rsidRDefault="00EB3841" w:rsidP="00EB3841">
      <w:pPr>
        <w:widowControl w:val="0"/>
        <w:tabs>
          <w:tab w:val="left" w:pos="3015"/>
        </w:tabs>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ab/>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Градостроительный </w:t>
      </w:r>
      <w:hyperlink r:id="rId14" w:history="1">
        <w:r w:rsidRPr="00EB3841">
          <w:rPr>
            <w:rFonts w:ascii="Times New Roman" w:eastAsia="Times New Roman" w:hAnsi="Times New Roman" w:cs="Times New Roman"/>
            <w:color w:val="0000FF"/>
            <w:sz w:val="28"/>
            <w:szCs w:val="20"/>
            <w:lang w:eastAsia="ru-RU"/>
          </w:rPr>
          <w:t>кодекс</w:t>
        </w:r>
      </w:hyperlink>
      <w:r w:rsidRPr="00EB3841">
        <w:rPr>
          <w:rFonts w:ascii="Times New Roman" w:eastAsia="Times New Roman" w:hAnsi="Times New Roman" w:cs="Times New Roman"/>
          <w:sz w:val="28"/>
          <w:szCs w:val="20"/>
          <w:lang w:eastAsia="ru-RU"/>
        </w:rPr>
        <w:t xml:space="preserve"> Российской Федерации.</w:t>
      </w:r>
    </w:p>
    <w:p w:rsidR="00EB3841" w:rsidRPr="00EB3841" w:rsidRDefault="001F7110"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15" w:history="1">
        <w:r w:rsidR="00EB3841" w:rsidRPr="00EB3841">
          <w:rPr>
            <w:rFonts w:ascii="Times New Roman" w:eastAsia="Times New Roman" w:hAnsi="Times New Roman" w:cs="Times New Roman"/>
            <w:color w:val="0000FF"/>
            <w:sz w:val="28"/>
            <w:szCs w:val="20"/>
            <w:lang w:eastAsia="ru-RU"/>
          </w:rPr>
          <w:t>Закон</w:t>
        </w:r>
      </w:hyperlink>
      <w:r w:rsidR="00EB3841" w:rsidRPr="00EB3841">
        <w:rPr>
          <w:rFonts w:ascii="Times New Roman" w:eastAsia="Times New Roman" w:hAnsi="Times New Roman" w:cs="Times New Roman"/>
          <w:sz w:val="28"/>
          <w:szCs w:val="20"/>
          <w:lang w:eastAsia="ru-RU"/>
        </w:rPr>
        <w:t xml:space="preserve"> Российской Федерации от 09.10.1992 N 3612-1 "Основы законодательства Российской Федерации о культуре".</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6"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24.06.1999 N 120-ФЗ "Об основах системы профилактики безнадзорности и правонарушений несовершеннолетних".</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7"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06.10.2003 N 131-ФЗ "Об общих принципах организации местного самоуправления в Российской Федерации".</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8"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29.12.2012 N 273-ФЗ "Об образовании в Российской Федерации".</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lastRenderedPageBreak/>
        <w:t>Указ Президента Российской Федерации от 16.09.1992 N 1075 "О первоочередных мерах в области государственной молодежной политики".</w:t>
      </w:r>
    </w:p>
    <w:p w:rsidR="00EB3841" w:rsidRPr="00EB3841" w:rsidRDefault="001F7110"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19"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07.05.2012 N 597 "О мероприятиях по реализации государственной социальной политики".</w:t>
      </w:r>
    </w:p>
    <w:p w:rsidR="00EB3841" w:rsidRPr="00EB3841" w:rsidRDefault="001F7110"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0"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07.05.2012 N 599 "О мерах по реализации государственной политики в области образования и науки".</w:t>
      </w:r>
    </w:p>
    <w:p w:rsidR="00EB3841" w:rsidRPr="00EB3841" w:rsidRDefault="001F7110"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1"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24.12.2014 N 808 "Об утверждении Основ государственной культурной политики".</w:t>
      </w:r>
    </w:p>
    <w:p w:rsidR="00EB3841" w:rsidRPr="00EB3841" w:rsidRDefault="001F7110"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2" w:history="1">
        <w:r w:rsidR="00EB3841" w:rsidRPr="00EB3841">
          <w:rPr>
            <w:rFonts w:ascii="Times New Roman" w:eastAsia="Times New Roman" w:hAnsi="Times New Roman" w:cs="Times New Roman"/>
            <w:color w:val="0000FF"/>
            <w:sz w:val="28"/>
            <w:szCs w:val="20"/>
            <w:lang w:eastAsia="ru-RU"/>
          </w:rPr>
          <w:t>Постановление</w:t>
        </w:r>
      </w:hyperlink>
      <w:r w:rsidR="00EB3841" w:rsidRPr="00EB3841">
        <w:rPr>
          <w:rFonts w:ascii="Times New Roman" w:eastAsia="Times New Roman" w:hAnsi="Times New Roman" w:cs="Times New Roman"/>
          <w:sz w:val="28"/>
          <w:szCs w:val="20"/>
          <w:lang w:eastAsia="ru-RU"/>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p w:rsidR="00EB3841" w:rsidRPr="00EB3841" w:rsidRDefault="001F7110"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3" w:history="1">
        <w:r w:rsidR="00EB3841" w:rsidRPr="00EB3841">
          <w:rPr>
            <w:rFonts w:ascii="Times New Roman" w:eastAsia="Times New Roman" w:hAnsi="Times New Roman" w:cs="Times New Roman"/>
            <w:color w:val="0000FF"/>
            <w:sz w:val="28"/>
            <w:szCs w:val="20"/>
            <w:lang w:eastAsia="ru-RU"/>
          </w:rPr>
          <w:t>Распоряжение</w:t>
        </w:r>
      </w:hyperlink>
      <w:r w:rsidR="00EB3841" w:rsidRPr="00EB3841">
        <w:rPr>
          <w:rFonts w:ascii="Times New Roman" w:eastAsia="Times New Roman" w:hAnsi="Times New Roman" w:cs="Times New Roman"/>
          <w:sz w:val="28"/>
          <w:szCs w:val="20"/>
          <w:lang w:eastAsia="ru-RU"/>
        </w:rPr>
        <w:t xml:space="preserve"> Правительства Российской Федерации от 17.11.2008 N 1662-р "Об утверждении концепции долгосрочного социально-экономического развития Российской Федерации на период до 2020 года".</w:t>
      </w:r>
    </w:p>
    <w:p w:rsidR="00EB3841" w:rsidRDefault="001F7110"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4" w:history="1">
        <w:r w:rsidR="00EB3841" w:rsidRPr="00EB3841">
          <w:rPr>
            <w:rFonts w:ascii="Times New Roman" w:eastAsia="Times New Roman" w:hAnsi="Times New Roman" w:cs="Times New Roman"/>
            <w:color w:val="0000FF"/>
            <w:sz w:val="28"/>
            <w:szCs w:val="20"/>
            <w:lang w:eastAsia="ru-RU"/>
          </w:rPr>
          <w:t>Распоряжение</w:t>
        </w:r>
      </w:hyperlink>
      <w:r w:rsidR="00EB3841" w:rsidRPr="00EB3841">
        <w:rPr>
          <w:rFonts w:ascii="Times New Roman" w:eastAsia="Times New Roman" w:hAnsi="Times New Roman" w:cs="Times New Roman"/>
          <w:sz w:val="28"/>
          <w:szCs w:val="20"/>
          <w:lang w:eastAsia="ru-RU"/>
        </w:rPr>
        <w:t xml:space="preserve"> Правительства Российской Федерации от 29.05.2015 N 996-р "Об утверждении Стратегии развития воспитания в Российской Федерации на период до 2025 года".</w:t>
      </w:r>
    </w:p>
    <w:p w:rsidR="005800C9" w:rsidRDefault="005800C9" w:rsidP="00B02E04">
      <w:pPr>
        <w:pStyle w:val="a3"/>
        <w:widowControl w:val="0"/>
        <w:autoSpaceDE w:val="0"/>
        <w:autoSpaceDN w:val="0"/>
        <w:spacing w:after="0" w:line="240" w:lineRule="auto"/>
        <w:ind w:left="1260"/>
        <w:jc w:val="both"/>
        <w:rPr>
          <w:rFonts w:ascii="Times New Roman" w:eastAsia="Times New Roman" w:hAnsi="Times New Roman" w:cs="Times New Roman"/>
          <w:sz w:val="28"/>
          <w:szCs w:val="20"/>
          <w:lang w:eastAsia="ru-RU"/>
        </w:rPr>
      </w:pP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B3841" w:rsidRPr="00EB3841" w:rsidRDefault="00EB3841" w:rsidP="005800C9">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3. Характеристика </w:t>
      </w:r>
      <w:proofErr w:type="spellStart"/>
      <w:r w:rsidRPr="00EB3841">
        <w:rPr>
          <w:rFonts w:ascii="Times New Roman" w:eastAsia="Times New Roman" w:hAnsi="Times New Roman" w:cs="Times New Roman"/>
          <w:sz w:val="28"/>
          <w:szCs w:val="20"/>
          <w:lang w:eastAsia="ru-RU"/>
        </w:rPr>
        <w:t>состояниясоциальной</w:t>
      </w:r>
      <w:proofErr w:type="spellEnd"/>
      <w:r w:rsidRPr="00EB3841">
        <w:rPr>
          <w:rFonts w:ascii="Times New Roman" w:eastAsia="Times New Roman" w:hAnsi="Times New Roman" w:cs="Times New Roman"/>
          <w:sz w:val="28"/>
          <w:szCs w:val="20"/>
          <w:lang w:eastAsia="ru-RU"/>
        </w:rPr>
        <w:t xml:space="preserve"> инфраструктуры</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06334F" w:rsidRDefault="0006334F" w:rsidP="0006334F">
      <w:pPr>
        <w:pStyle w:val="a4"/>
        <w:jc w:val="both"/>
      </w:pPr>
      <w: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27687E" w:rsidRDefault="0027687E" w:rsidP="0006334F">
      <w:pPr>
        <w:pStyle w:val="a4"/>
        <w:jc w:val="both"/>
        <w:rPr>
          <w:highlight w:val="yellow"/>
        </w:rPr>
      </w:pPr>
    </w:p>
    <w:p w:rsidR="0027687E" w:rsidRDefault="00F30F41" w:rsidP="0006334F">
      <w:pPr>
        <w:pStyle w:val="a4"/>
        <w:jc w:val="both"/>
      </w:pPr>
      <w:r w:rsidRPr="0027687E">
        <w:t xml:space="preserve">Общая </w:t>
      </w:r>
      <w:proofErr w:type="gramStart"/>
      <w:r w:rsidRPr="0027687E">
        <w:t xml:space="preserve">площадь </w:t>
      </w:r>
      <w:r w:rsidR="0027687E" w:rsidRPr="0027687E">
        <w:t xml:space="preserve"> </w:t>
      </w:r>
      <w:proofErr w:type="spellStart"/>
      <w:r w:rsidR="0027687E" w:rsidRPr="0027687E">
        <w:t>Стабенского</w:t>
      </w:r>
      <w:proofErr w:type="spellEnd"/>
      <w:proofErr w:type="gramEnd"/>
      <w:r w:rsidR="0027687E" w:rsidRPr="0027687E">
        <w:t xml:space="preserve"> сельского </w:t>
      </w:r>
      <w:r w:rsidRPr="0027687E">
        <w:t xml:space="preserve">поселения </w:t>
      </w:r>
      <w:r w:rsidR="0027687E" w:rsidRPr="0027687E">
        <w:t>22439</w:t>
      </w:r>
      <w:r w:rsidRPr="0027687E">
        <w:rPr>
          <w:szCs w:val="28"/>
        </w:rPr>
        <w:t xml:space="preserve"> га. </w:t>
      </w:r>
      <w:r w:rsidR="0027687E" w:rsidRPr="0027687E">
        <w:t xml:space="preserve">Административный центр – деревня Покорное. </w:t>
      </w:r>
      <w:r w:rsidR="00D857C7">
        <w:t xml:space="preserve"> В состав поселения входят 34 населенных пункта.</w:t>
      </w:r>
      <w:r w:rsidR="00D857C7" w:rsidRPr="00D857C7">
        <w:t xml:space="preserve"> </w:t>
      </w:r>
      <w:r w:rsidR="00D857C7">
        <w:t>Численность населения на 01.01.2017г. составляет 3804 человек.</w:t>
      </w:r>
    </w:p>
    <w:p w:rsidR="00FA7B53" w:rsidRDefault="00FA7B53"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857C7">
        <w:rPr>
          <w:rFonts w:ascii="Times New Roman" w:eastAsia="Times New Roman" w:hAnsi="Times New Roman" w:cs="Times New Roman"/>
          <w:sz w:val="28"/>
          <w:szCs w:val="20"/>
          <w:lang w:eastAsia="ru-RU"/>
        </w:rPr>
        <w:t xml:space="preserve">Развитие сети социальной инфраструктуры направлено на достижение нормативных показателей обеспеченности населения </w:t>
      </w:r>
      <w:proofErr w:type="spellStart"/>
      <w:r w:rsidR="00D857C7" w:rsidRPr="00D857C7">
        <w:rPr>
          <w:rFonts w:ascii="Times New Roman" w:eastAsia="Times New Roman" w:hAnsi="Times New Roman" w:cs="Times New Roman"/>
          <w:sz w:val="28"/>
          <w:szCs w:val="20"/>
          <w:lang w:eastAsia="ru-RU"/>
        </w:rPr>
        <w:t>Стабенского</w:t>
      </w:r>
      <w:proofErr w:type="spellEnd"/>
      <w:r w:rsidRPr="00D857C7">
        <w:rPr>
          <w:rFonts w:ascii="Times New Roman" w:eastAsia="Times New Roman" w:hAnsi="Times New Roman" w:cs="Times New Roman"/>
          <w:sz w:val="28"/>
          <w:szCs w:val="20"/>
          <w:lang w:eastAsia="ru-RU"/>
        </w:rPr>
        <w:t xml:space="preserve"> сельского </w:t>
      </w:r>
      <w:proofErr w:type="gramStart"/>
      <w:r w:rsidRPr="00D857C7">
        <w:rPr>
          <w:rFonts w:ascii="Times New Roman" w:eastAsia="Times New Roman" w:hAnsi="Times New Roman" w:cs="Times New Roman"/>
          <w:sz w:val="28"/>
          <w:szCs w:val="20"/>
          <w:lang w:eastAsia="ru-RU"/>
        </w:rPr>
        <w:t>поселения  комплексом</w:t>
      </w:r>
      <w:proofErr w:type="gramEnd"/>
      <w:r w:rsidRPr="00D857C7">
        <w:rPr>
          <w:rFonts w:ascii="Times New Roman" w:eastAsia="Times New Roman" w:hAnsi="Times New Roman" w:cs="Times New Roman"/>
          <w:sz w:val="28"/>
          <w:szCs w:val="20"/>
          <w:lang w:eastAsia="ru-RU"/>
        </w:rPr>
        <w:t xml:space="preserve"> объектов социальной инфраструктуры (образования, физической культуры и спорта, культуры и здравоохранения) в шаговой доступности, в том числе доступность этих объектов для лиц с ограниченными возможностями здоровья и инвалидов. Необходимо создание для всего </w:t>
      </w:r>
      <w:r w:rsidRPr="00D857C7">
        <w:rPr>
          <w:rFonts w:ascii="Times New Roman" w:eastAsia="Times New Roman" w:hAnsi="Times New Roman" w:cs="Times New Roman"/>
          <w:sz w:val="28"/>
          <w:szCs w:val="20"/>
          <w:lang w:eastAsia="ru-RU"/>
        </w:rPr>
        <w:lastRenderedPageBreak/>
        <w:t xml:space="preserve">населения приемлемых условий пространственной доступности основных социальных услуг, предоставляемых учреждениями социальной инфраструктуры. Это основное условие роста материального уровня жизни населения и создания благоприятной среды для жизнедеятельности. Первостепенную важность имеют развитие систем </w:t>
      </w:r>
      <w:proofErr w:type="gramStart"/>
      <w:r w:rsidRPr="00D857C7">
        <w:rPr>
          <w:rFonts w:ascii="Times New Roman" w:eastAsia="Times New Roman" w:hAnsi="Times New Roman" w:cs="Times New Roman"/>
          <w:sz w:val="28"/>
          <w:szCs w:val="20"/>
          <w:lang w:eastAsia="ru-RU"/>
        </w:rPr>
        <w:t>образования  и</w:t>
      </w:r>
      <w:proofErr w:type="gramEnd"/>
      <w:r w:rsidRPr="00D857C7">
        <w:rPr>
          <w:rFonts w:ascii="Times New Roman" w:eastAsia="Times New Roman" w:hAnsi="Times New Roman" w:cs="Times New Roman"/>
          <w:sz w:val="28"/>
          <w:szCs w:val="20"/>
          <w:lang w:eastAsia="ru-RU"/>
        </w:rPr>
        <w:t xml:space="preserve"> социальной поддержки населения, формирование конкурентоспособной системы образования, обеспечивающей потребности экономики в квалифицированных специалистах, способной повышать средний уровень образования населения.</w:t>
      </w:r>
    </w:p>
    <w:p w:rsidR="00470A3B"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FA7B53"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817ADD" w:rsidRDefault="00470A3B" w:rsidP="0006334F">
      <w:pPr>
        <w:pStyle w:val="a3"/>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 xml:space="preserve">Сфера образования </w:t>
      </w:r>
      <w:proofErr w:type="spellStart"/>
      <w:r w:rsidR="0060099A">
        <w:rPr>
          <w:rFonts w:ascii="Times New Roman" w:eastAsia="Times New Roman" w:hAnsi="Times New Roman" w:cs="Times New Roman"/>
          <w:sz w:val="28"/>
          <w:szCs w:val="20"/>
          <w:lang w:eastAsia="ru-RU"/>
        </w:rPr>
        <w:t>Стабенского</w:t>
      </w:r>
      <w:proofErr w:type="spellEnd"/>
      <w:r w:rsidRPr="00817ADD">
        <w:rPr>
          <w:rFonts w:ascii="Times New Roman" w:eastAsia="Times New Roman" w:hAnsi="Times New Roman" w:cs="Times New Roman"/>
          <w:sz w:val="28"/>
          <w:szCs w:val="20"/>
          <w:lang w:eastAsia="ru-RU"/>
        </w:rPr>
        <w:t xml:space="preserve"> сельского поселения.</w:t>
      </w:r>
    </w:p>
    <w:p w:rsidR="00470A3B" w:rsidRPr="00470A3B" w:rsidRDefault="00470A3B" w:rsidP="00470A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17ADD" w:rsidRDefault="00470A3B" w:rsidP="00470A3B">
      <w:pPr>
        <w:pStyle w:val="a4"/>
        <w:jc w:val="both"/>
      </w:pPr>
      <w:r w:rsidRPr="00470A3B">
        <w:rPr>
          <w:rFonts w:eastAsia="Calibri"/>
          <w:szCs w:val="22"/>
          <w:lang w:eastAsia="en-US"/>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профессионального развития человека, удовлетворения его образовательных потребностей и интересов. Направления действий и мероприятий современной модели образования отражены в концепции долгосрочного социально-экономического развития Российской Федерации на период до 2020 года.</w:t>
      </w:r>
      <w:r w:rsidR="00073D7F">
        <w:rPr>
          <w:rFonts w:eastAsia="Calibri"/>
          <w:szCs w:val="22"/>
          <w:lang w:eastAsia="en-US"/>
        </w:rPr>
        <w:t xml:space="preserve"> Образовательная система </w:t>
      </w:r>
      <w:proofErr w:type="spellStart"/>
      <w:r w:rsidR="0060099A">
        <w:rPr>
          <w:rFonts w:eastAsia="Calibri"/>
          <w:szCs w:val="22"/>
          <w:lang w:eastAsia="en-US"/>
        </w:rPr>
        <w:t>Стабенского</w:t>
      </w:r>
      <w:proofErr w:type="spellEnd"/>
      <w:r w:rsidR="00073D7F">
        <w:rPr>
          <w:rFonts w:eastAsia="Calibri"/>
          <w:szCs w:val="22"/>
          <w:lang w:eastAsia="en-US"/>
        </w:rPr>
        <w:t xml:space="preserve"> сельского поселения представлена </w:t>
      </w:r>
      <w:r w:rsidR="00073D7F" w:rsidRPr="00073D7F">
        <w:rPr>
          <w:rFonts w:eastAsia="Calibri"/>
          <w:szCs w:val="22"/>
          <w:lang w:eastAsia="en-US"/>
        </w:rPr>
        <w:t>муниципальными бюджетными образовате</w:t>
      </w:r>
      <w:r w:rsidR="00073D7F">
        <w:rPr>
          <w:rFonts w:eastAsia="Calibri"/>
          <w:szCs w:val="22"/>
          <w:lang w:eastAsia="en-US"/>
        </w:rPr>
        <w:t xml:space="preserve">льными учреждениями </w:t>
      </w:r>
      <w:proofErr w:type="gramStart"/>
      <w:r w:rsidR="00073D7F">
        <w:rPr>
          <w:rFonts w:eastAsia="Calibri"/>
          <w:szCs w:val="22"/>
          <w:lang w:eastAsia="en-US"/>
        </w:rPr>
        <w:t xml:space="preserve">дошкольного, </w:t>
      </w:r>
      <w:r w:rsidR="00073D7F" w:rsidRPr="00073D7F">
        <w:rPr>
          <w:rFonts w:eastAsia="Calibri"/>
          <w:szCs w:val="22"/>
          <w:lang w:eastAsia="en-US"/>
        </w:rPr>
        <w:t xml:space="preserve"> общего</w:t>
      </w:r>
      <w:proofErr w:type="gramEnd"/>
      <w:r w:rsidR="00073D7F">
        <w:rPr>
          <w:rFonts w:eastAsia="Calibri"/>
          <w:szCs w:val="22"/>
          <w:lang w:eastAsia="en-US"/>
        </w:rPr>
        <w:t xml:space="preserve"> и дополнительного образования, а также </w:t>
      </w:r>
      <w:r w:rsidR="00D97AE7">
        <w:rPr>
          <w:rFonts w:eastAsia="Calibri"/>
          <w:szCs w:val="22"/>
          <w:lang w:eastAsia="en-US"/>
        </w:rPr>
        <w:t>муниципальным учреждением</w:t>
      </w:r>
      <w:r w:rsidR="00073D7F" w:rsidRPr="00073D7F">
        <w:rPr>
          <w:rFonts w:eastAsia="Calibri"/>
          <w:szCs w:val="22"/>
          <w:lang w:eastAsia="en-US"/>
        </w:rPr>
        <w:t xml:space="preserve"> образования в сфере культуры</w:t>
      </w:r>
      <w:r w:rsidR="0060099A">
        <w:rPr>
          <w:rFonts w:eastAsia="Calibri"/>
          <w:szCs w:val="22"/>
          <w:lang w:eastAsia="en-US"/>
        </w:rPr>
        <w:t>.</w:t>
      </w:r>
      <w:r w:rsidR="0006334F">
        <w:t xml:space="preserve">     Развитие образования на перспективу остается приоритетным для поселения. </w:t>
      </w:r>
    </w:p>
    <w:p w:rsidR="00D857C7" w:rsidRDefault="00D857C7" w:rsidP="00470A3B">
      <w:pPr>
        <w:pStyle w:val="a4"/>
        <w:jc w:val="both"/>
        <w:rPr>
          <w:rFonts w:eastAsia="Calibri"/>
          <w:szCs w:val="22"/>
          <w:lang w:eastAsia="en-US"/>
        </w:rPr>
      </w:pPr>
    </w:p>
    <w:p w:rsidR="00817ADD" w:rsidRPr="00817ADD" w:rsidRDefault="00817ADD" w:rsidP="0006334F">
      <w:pPr>
        <w:pStyle w:val="a4"/>
        <w:numPr>
          <w:ilvl w:val="1"/>
          <w:numId w:val="1"/>
        </w:numPr>
        <w:jc w:val="center"/>
      </w:pPr>
      <w:r>
        <w:rPr>
          <w:rFonts w:eastAsia="Calibri"/>
          <w:szCs w:val="22"/>
          <w:lang w:eastAsia="en-US"/>
        </w:rPr>
        <w:t>Дошкольное образование</w:t>
      </w:r>
    </w:p>
    <w:p w:rsidR="00817ADD" w:rsidRDefault="00817ADD" w:rsidP="00817ADD">
      <w:pPr>
        <w:pStyle w:val="a4"/>
      </w:pPr>
    </w:p>
    <w:p w:rsidR="00817ADD" w:rsidRDefault="00817ADD" w:rsidP="00817A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 xml:space="preserve">Система дошкольного образования рассматривается сегодня как один из факторов успешного развития экономики страны, улучшения демографической ситуации в Российской Федерации, именно поэтому вопросы дошкольного образования включены во все стратегические программы развития России, а сфера дошкольного образования признана в качестве приоритетной в реализации социальной </w:t>
      </w:r>
      <w:proofErr w:type="gramStart"/>
      <w:r w:rsidRPr="00817ADD">
        <w:rPr>
          <w:rFonts w:ascii="Times New Roman" w:eastAsia="Times New Roman" w:hAnsi="Times New Roman" w:cs="Times New Roman"/>
          <w:sz w:val="28"/>
          <w:szCs w:val="20"/>
          <w:lang w:eastAsia="ru-RU"/>
        </w:rPr>
        <w:t>политики</w:t>
      </w:r>
      <w:r w:rsidR="007B68C6">
        <w:rPr>
          <w:rFonts w:ascii="Times New Roman" w:eastAsia="Times New Roman" w:hAnsi="Times New Roman" w:cs="Times New Roman"/>
          <w:sz w:val="28"/>
          <w:szCs w:val="20"/>
          <w:lang w:eastAsia="ru-RU"/>
        </w:rPr>
        <w:t xml:space="preserve">, </w:t>
      </w:r>
      <w:r w:rsidRPr="00817ADD">
        <w:rPr>
          <w:rFonts w:ascii="Times New Roman" w:eastAsia="Times New Roman" w:hAnsi="Times New Roman" w:cs="Times New Roman"/>
          <w:sz w:val="28"/>
          <w:szCs w:val="20"/>
          <w:lang w:eastAsia="ru-RU"/>
        </w:rPr>
        <w:t xml:space="preserve"> как</w:t>
      </w:r>
      <w:proofErr w:type="gramEnd"/>
      <w:r w:rsidRPr="00817ADD">
        <w:rPr>
          <w:rFonts w:ascii="Times New Roman" w:eastAsia="Times New Roman" w:hAnsi="Times New Roman" w:cs="Times New Roman"/>
          <w:sz w:val="28"/>
          <w:szCs w:val="20"/>
          <w:lang w:eastAsia="ru-RU"/>
        </w:rPr>
        <w:t xml:space="preserve"> на федеральном, так и на региональном и муниципальном уровнях.</w:t>
      </w:r>
    </w:p>
    <w:p w:rsidR="00073D7F" w:rsidRPr="0060099A" w:rsidRDefault="007B68C6" w:rsidP="00073D7F">
      <w:pPr>
        <w:pStyle w:val="a6"/>
        <w:shd w:val="clear" w:color="auto" w:fill="FFFFFF"/>
        <w:spacing w:before="0" w:beforeAutospacing="0" w:after="0" w:afterAutospacing="0"/>
        <w:jc w:val="both"/>
        <w:rPr>
          <w:rStyle w:val="a7"/>
          <w:b w:val="0"/>
          <w:iCs/>
          <w:sz w:val="28"/>
          <w:szCs w:val="28"/>
        </w:rPr>
      </w:pPr>
      <w:r w:rsidRPr="00D857C7">
        <w:rPr>
          <w:sz w:val="28"/>
          <w:szCs w:val="20"/>
        </w:rPr>
        <w:t xml:space="preserve">Дошкольное образование </w:t>
      </w:r>
      <w:proofErr w:type="spellStart"/>
      <w:r w:rsidR="00D857C7" w:rsidRPr="00D857C7">
        <w:rPr>
          <w:sz w:val="28"/>
          <w:szCs w:val="20"/>
        </w:rPr>
        <w:t>Стабенского</w:t>
      </w:r>
      <w:proofErr w:type="spellEnd"/>
      <w:r w:rsidRPr="00D857C7">
        <w:rPr>
          <w:sz w:val="28"/>
          <w:szCs w:val="20"/>
        </w:rPr>
        <w:t xml:space="preserve"> сельского поселения состоит из одного детского </w:t>
      </w:r>
      <w:proofErr w:type="gramStart"/>
      <w:r w:rsidRPr="00D857C7">
        <w:rPr>
          <w:sz w:val="28"/>
          <w:szCs w:val="20"/>
        </w:rPr>
        <w:t xml:space="preserve">сада </w:t>
      </w:r>
      <w:r w:rsidR="00D857C7" w:rsidRPr="00D857C7">
        <w:rPr>
          <w:sz w:val="28"/>
          <w:szCs w:val="20"/>
        </w:rPr>
        <w:t xml:space="preserve"> ЦРР</w:t>
      </w:r>
      <w:proofErr w:type="gramEnd"/>
      <w:r w:rsidR="00D857C7" w:rsidRPr="00D857C7">
        <w:rPr>
          <w:sz w:val="28"/>
          <w:szCs w:val="20"/>
        </w:rPr>
        <w:t xml:space="preserve"> МБДОУ д/с «</w:t>
      </w:r>
      <w:proofErr w:type="spellStart"/>
      <w:r w:rsidR="00D857C7" w:rsidRPr="00D857C7">
        <w:rPr>
          <w:sz w:val="28"/>
          <w:szCs w:val="20"/>
        </w:rPr>
        <w:t>Рябинушка</w:t>
      </w:r>
      <w:proofErr w:type="spellEnd"/>
      <w:r w:rsidRPr="00D857C7">
        <w:rPr>
          <w:sz w:val="28"/>
          <w:szCs w:val="20"/>
        </w:rPr>
        <w:t>»</w:t>
      </w:r>
      <w:r w:rsidR="0047004E" w:rsidRPr="00D857C7">
        <w:rPr>
          <w:sz w:val="28"/>
          <w:szCs w:val="20"/>
        </w:rPr>
        <w:t xml:space="preserve">, в котором воспитываются дети от 2 до 8 лет. </w:t>
      </w:r>
      <w:r w:rsidR="0047004E" w:rsidRPr="00D857C7">
        <w:rPr>
          <w:rStyle w:val="a8"/>
          <w:bCs/>
          <w:i w:val="0"/>
          <w:sz w:val="28"/>
          <w:szCs w:val="28"/>
        </w:rPr>
        <w:t xml:space="preserve">В настоящее </w:t>
      </w:r>
      <w:proofErr w:type="gramStart"/>
      <w:r w:rsidR="0047004E" w:rsidRPr="00D857C7">
        <w:rPr>
          <w:rStyle w:val="a8"/>
          <w:bCs/>
          <w:i w:val="0"/>
          <w:sz w:val="28"/>
          <w:szCs w:val="28"/>
        </w:rPr>
        <w:t>время  в</w:t>
      </w:r>
      <w:proofErr w:type="gramEnd"/>
      <w:r w:rsidR="0047004E" w:rsidRPr="00D857C7">
        <w:rPr>
          <w:rStyle w:val="a8"/>
          <w:bCs/>
          <w:i w:val="0"/>
          <w:sz w:val="28"/>
          <w:szCs w:val="28"/>
        </w:rPr>
        <w:t xml:space="preserve"> детском саду </w:t>
      </w:r>
      <w:r w:rsidR="00D857C7" w:rsidRPr="00D857C7">
        <w:rPr>
          <w:rStyle w:val="a8"/>
          <w:bCs/>
          <w:i w:val="0"/>
          <w:sz w:val="28"/>
          <w:szCs w:val="28"/>
        </w:rPr>
        <w:t>функционирует 9</w:t>
      </w:r>
      <w:r w:rsidR="0047004E" w:rsidRPr="00D857C7">
        <w:rPr>
          <w:rStyle w:val="a8"/>
          <w:bCs/>
          <w:i w:val="0"/>
          <w:sz w:val="28"/>
          <w:szCs w:val="28"/>
        </w:rPr>
        <w:t xml:space="preserve"> групп. По состоянию на 01.10.2017г в детском саду воспитывается </w:t>
      </w:r>
      <w:r w:rsidR="00D857C7" w:rsidRPr="00D857C7">
        <w:rPr>
          <w:rStyle w:val="a8"/>
          <w:bCs/>
          <w:i w:val="0"/>
          <w:sz w:val="28"/>
          <w:szCs w:val="28"/>
        </w:rPr>
        <w:t>212</w:t>
      </w:r>
      <w:r w:rsidR="0047004E" w:rsidRPr="00D857C7">
        <w:rPr>
          <w:rStyle w:val="a8"/>
          <w:bCs/>
          <w:i w:val="0"/>
          <w:sz w:val="28"/>
          <w:szCs w:val="28"/>
        </w:rPr>
        <w:t xml:space="preserve"> детей. Для сравнения в 2016г – </w:t>
      </w:r>
      <w:r w:rsidR="00D857C7" w:rsidRPr="00D857C7">
        <w:rPr>
          <w:rStyle w:val="a8"/>
          <w:bCs/>
          <w:i w:val="0"/>
          <w:sz w:val="28"/>
          <w:szCs w:val="28"/>
        </w:rPr>
        <w:t>198</w:t>
      </w:r>
      <w:r w:rsidR="0047004E" w:rsidRPr="00D857C7">
        <w:rPr>
          <w:rStyle w:val="a8"/>
          <w:bCs/>
          <w:i w:val="0"/>
          <w:sz w:val="28"/>
          <w:szCs w:val="28"/>
        </w:rPr>
        <w:t xml:space="preserve"> детей; в 2015г – </w:t>
      </w:r>
      <w:r w:rsidR="00D857C7" w:rsidRPr="00D857C7">
        <w:rPr>
          <w:rStyle w:val="a8"/>
          <w:bCs/>
          <w:i w:val="0"/>
          <w:sz w:val="28"/>
          <w:szCs w:val="28"/>
        </w:rPr>
        <w:t>176 детей</w:t>
      </w:r>
      <w:r w:rsidR="0047004E" w:rsidRPr="00D857C7">
        <w:rPr>
          <w:rStyle w:val="a8"/>
          <w:bCs/>
          <w:i w:val="0"/>
          <w:sz w:val="28"/>
          <w:szCs w:val="28"/>
        </w:rPr>
        <w:t xml:space="preserve">.  </w:t>
      </w:r>
      <w:r w:rsidR="0047004E" w:rsidRPr="00D857C7">
        <w:rPr>
          <w:rStyle w:val="a7"/>
          <w:b w:val="0"/>
          <w:iCs/>
          <w:sz w:val="28"/>
          <w:szCs w:val="28"/>
        </w:rPr>
        <w:t>С целью раннего выявления и коррекции отклонений в развитии устной речи детей дошкольного возраста в учреждении организован логопедический пункт.</w:t>
      </w:r>
    </w:p>
    <w:p w:rsidR="00073D7F" w:rsidRDefault="00D857C7" w:rsidP="00073D7F">
      <w:pPr>
        <w:pStyle w:val="a6"/>
        <w:shd w:val="clear" w:color="auto" w:fill="FFFFFF"/>
        <w:spacing w:before="0" w:beforeAutospacing="0" w:after="0" w:afterAutospacing="0"/>
        <w:jc w:val="both"/>
        <w:rPr>
          <w:rFonts w:eastAsia="Calibri"/>
          <w:sz w:val="28"/>
          <w:szCs w:val="22"/>
          <w:lang w:eastAsia="en-US"/>
        </w:rPr>
      </w:pPr>
      <w:r>
        <w:rPr>
          <w:rFonts w:eastAsia="Calibri"/>
          <w:sz w:val="28"/>
          <w:szCs w:val="22"/>
          <w:lang w:eastAsia="en-US"/>
        </w:rPr>
        <w:t>В настоящее время потребность жителей поселения в дошкольном образовании удовлетворена.</w:t>
      </w:r>
    </w:p>
    <w:p w:rsidR="00073D7F" w:rsidRPr="00073D7F" w:rsidRDefault="00073D7F" w:rsidP="00073D7F">
      <w:pPr>
        <w:pStyle w:val="a6"/>
        <w:shd w:val="clear" w:color="auto" w:fill="FFFFFF"/>
        <w:spacing w:before="0" w:beforeAutospacing="0" w:after="0" w:afterAutospacing="0"/>
        <w:jc w:val="both"/>
        <w:rPr>
          <w:bCs/>
          <w:iCs/>
          <w:sz w:val="28"/>
          <w:szCs w:val="28"/>
        </w:rPr>
      </w:pPr>
    </w:p>
    <w:p w:rsidR="00073D7F" w:rsidRPr="00047613" w:rsidRDefault="00073D7F"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47613">
        <w:rPr>
          <w:rFonts w:ascii="Times New Roman" w:eastAsia="Times New Roman" w:hAnsi="Times New Roman" w:cs="Times New Roman"/>
          <w:sz w:val="28"/>
          <w:szCs w:val="20"/>
          <w:lang w:eastAsia="ru-RU"/>
        </w:rPr>
        <w:t xml:space="preserve"> Общее образование</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D97AE7" w:rsidRPr="00D857C7" w:rsidRDefault="00D97AE7" w:rsidP="00D97AE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857C7">
        <w:rPr>
          <w:rFonts w:ascii="Times New Roman" w:eastAsia="Times New Roman" w:hAnsi="Times New Roman" w:cs="Times New Roman"/>
          <w:sz w:val="28"/>
          <w:szCs w:val="20"/>
          <w:lang w:eastAsia="ru-RU"/>
        </w:rPr>
        <w:t>Развитие муниципальной системы общего образования направлено на повышение качества общего образования на основе поэтапного перехода на новые федеральные государственные образовательные стандарты общего образования, информатизацию образовательного процесса, создание доступной образовательной среды для детей, имеющих ограниченные возможности здоровья, совершенствование системы оценки качества общего образования.</w:t>
      </w:r>
    </w:p>
    <w:p w:rsidR="00FA7348" w:rsidRPr="00E839C1" w:rsidRDefault="00AF69D4" w:rsidP="00E839C1">
      <w:pPr>
        <w:pStyle w:val="a6"/>
        <w:shd w:val="clear" w:color="auto" w:fill="FFFFFF"/>
        <w:spacing w:before="0" w:beforeAutospacing="0" w:after="0" w:afterAutospacing="0"/>
        <w:jc w:val="both"/>
        <w:textAlignment w:val="baseline"/>
        <w:rPr>
          <w:sz w:val="28"/>
          <w:szCs w:val="28"/>
        </w:rPr>
      </w:pPr>
      <w:r w:rsidRPr="00E839C1">
        <w:rPr>
          <w:sz w:val="28"/>
          <w:szCs w:val="20"/>
        </w:rPr>
        <w:t xml:space="preserve">Образовательная система </w:t>
      </w:r>
      <w:r w:rsidR="00C83224" w:rsidRPr="00E839C1">
        <w:rPr>
          <w:sz w:val="28"/>
          <w:szCs w:val="20"/>
        </w:rPr>
        <w:t xml:space="preserve">в </w:t>
      </w:r>
      <w:proofErr w:type="spellStart"/>
      <w:proofErr w:type="gramStart"/>
      <w:r w:rsidR="00D857C7" w:rsidRPr="00E839C1">
        <w:rPr>
          <w:sz w:val="28"/>
          <w:szCs w:val="20"/>
        </w:rPr>
        <w:t>Стабенском</w:t>
      </w:r>
      <w:proofErr w:type="spellEnd"/>
      <w:r w:rsidR="00D857C7" w:rsidRPr="00E839C1">
        <w:rPr>
          <w:sz w:val="28"/>
          <w:szCs w:val="20"/>
        </w:rPr>
        <w:t xml:space="preserve"> </w:t>
      </w:r>
      <w:r w:rsidR="00C83224" w:rsidRPr="00E839C1">
        <w:rPr>
          <w:sz w:val="28"/>
          <w:szCs w:val="20"/>
        </w:rPr>
        <w:t xml:space="preserve"> сельском</w:t>
      </w:r>
      <w:proofErr w:type="gramEnd"/>
      <w:r w:rsidR="00C83224" w:rsidRPr="00E839C1">
        <w:rPr>
          <w:sz w:val="28"/>
          <w:szCs w:val="20"/>
        </w:rPr>
        <w:t xml:space="preserve"> поселении </w:t>
      </w:r>
      <w:r w:rsidRPr="00E839C1">
        <w:rPr>
          <w:sz w:val="28"/>
          <w:szCs w:val="20"/>
        </w:rPr>
        <w:t>представлена</w:t>
      </w:r>
      <w:r w:rsidR="00C83224" w:rsidRPr="00E839C1">
        <w:rPr>
          <w:sz w:val="28"/>
          <w:szCs w:val="20"/>
        </w:rPr>
        <w:t xml:space="preserve"> МБОУ «</w:t>
      </w:r>
      <w:proofErr w:type="spellStart"/>
      <w:r w:rsidR="00D857C7" w:rsidRPr="00E839C1">
        <w:rPr>
          <w:sz w:val="28"/>
          <w:szCs w:val="20"/>
        </w:rPr>
        <w:t>Стабенская</w:t>
      </w:r>
      <w:proofErr w:type="spellEnd"/>
      <w:r w:rsidR="00C83224" w:rsidRPr="00E839C1">
        <w:rPr>
          <w:sz w:val="28"/>
          <w:szCs w:val="20"/>
        </w:rPr>
        <w:t xml:space="preserve"> СОШ».</w:t>
      </w:r>
      <w:r w:rsidR="00EB1ABD" w:rsidRPr="00E839C1">
        <w:rPr>
          <w:sz w:val="28"/>
          <w:szCs w:val="20"/>
        </w:rPr>
        <w:t xml:space="preserve"> По состоянию на 01.09.2017г </w:t>
      </w:r>
      <w:proofErr w:type="gramStart"/>
      <w:r w:rsidR="0008204A" w:rsidRPr="00E839C1">
        <w:rPr>
          <w:sz w:val="28"/>
          <w:szCs w:val="28"/>
          <w:bdr w:val="none" w:sz="0" w:space="0" w:color="auto" w:frame="1"/>
        </w:rPr>
        <w:t>в  школе</w:t>
      </w:r>
      <w:proofErr w:type="gramEnd"/>
      <w:r w:rsidR="0008204A" w:rsidRPr="00E839C1">
        <w:rPr>
          <w:sz w:val="28"/>
          <w:szCs w:val="28"/>
          <w:bdr w:val="none" w:sz="0" w:space="0" w:color="auto" w:frame="1"/>
        </w:rPr>
        <w:t xml:space="preserve"> </w:t>
      </w:r>
      <w:r w:rsidR="00FA7348" w:rsidRPr="00E839C1">
        <w:rPr>
          <w:sz w:val="28"/>
          <w:szCs w:val="28"/>
          <w:bdr w:val="none" w:sz="0" w:space="0" w:color="auto" w:frame="1"/>
        </w:rPr>
        <w:t>обучаются  </w:t>
      </w:r>
      <w:r w:rsidR="00D857C7" w:rsidRPr="00E839C1">
        <w:rPr>
          <w:sz w:val="28"/>
          <w:szCs w:val="28"/>
          <w:bdr w:val="none" w:sz="0" w:space="0" w:color="auto" w:frame="1"/>
        </w:rPr>
        <w:t>245</w:t>
      </w:r>
      <w:r w:rsidR="00EB1ABD" w:rsidRPr="00E839C1">
        <w:rPr>
          <w:sz w:val="28"/>
          <w:szCs w:val="28"/>
          <w:bdr w:val="none" w:sz="0" w:space="0" w:color="auto" w:frame="1"/>
        </w:rPr>
        <w:t xml:space="preserve">  учащихся</w:t>
      </w:r>
      <w:r w:rsidR="00E839C1" w:rsidRPr="00E839C1">
        <w:rPr>
          <w:sz w:val="28"/>
          <w:szCs w:val="28"/>
          <w:bdr w:val="none" w:sz="0" w:space="0" w:color="auto" w:frame="1"/>
        </w:rPr>
        <w:t>;</w:t>
      </w:r>
      <w:r w:rsidR="0008204A" w:rsidRPr="00E839C1">
        <w:rPr>
          <w:sz w:val="28"/>
          <w:szCs w:val="28"/>
          <w:bdr w:val="none" w:sz="0" w:space="0" w:color="auto" w:frame="1"/>
        </w:rPr>
        <w:t xml:space="preserve"> к</w:t>
      </w:r>
      <w:r w:rsidR="00EB1ABD" w:rsidRPr="00E839C1">
        <w:rPr>
          <w:sz w:val="28"/>
          <w:szCs w:val="28"/>
          <w:bdr w:val="none" w:sz="0" w:space="0" w:color="auto" w:frame="1"/>
        </w:rPr>
        <w:t xml:space="preserve">лассов-комплектов </w:t>
      </w:r>
      <w:r w:rsidR="00E839C1" w:rsidRPr="00E839C1">
        <w:rPr>
          <w:sz w:val="28"/>
          <w:szCs w:val="28"/>
          <w:bdr w:val="none" w:sz="0" w:space="0" w:color="auto" w:frame="1"/>
        </w:rPr>
        <w:t>16</w:t>
      </w:r>
      <w:r w:rsidR="00EB1ABD" w:rsidRPr="00E839C1">
        <w:rPr>
          <w:sz w:val="28"/>
          <w:szCs w:val="28"/>
          <w:bdr w:val="none" w:sz="0" w:space="0" w:color="auto" w:frame="1"/>
        </w:rPr>
        <w:t>.</w:t>
      </w:r>
    </w:p>
    <w:p w:rsidR="00EB1ABD" w:rsidRPr="00E839C1" w:rsidRDefault="00E839C1" w:rsidP="00EB1ABD">
      <w:pPr>
        <w:pStyle w:val="a6"/>
        <w:shd w:val="clear" w:color="auto" w:fill="FFFFFF"/>
        <w:spacing w:before="0" w:beforeAutospacing="0" w:after="0" w:afterAutospacing="0"/>
        <w:textAlignment w:val="baseline"/>
        <w:rPr>
          <w:sz w:val="28"/>
          <w:szCs w:val="28"/>
          <w:bdr w:val="none" w:sz="0" w:space="0" w:color="auto" w:frame="1"/>
        </w:rPr>
      </w:pPr>
      <w:r w:rsidRPr="00E839C1">
        <w:rPr>
          <w:sz w:val="28"/>
          <w:szCs w:val="28"/>
          <w:bdr w:val="none" w:sz="0" w:space="0" w:color="auto" w:frame="1"/>
        </w:rPr>
        <w:t xml:space="preserve">     Для сравнения в 2016</w:t>
      </w:r>
      <w:r w:rsidR="00FA7348" w:rsidRPr="00E839C1">
        <w:rPr>
          <w:sz w:val="28"/>
          <w:szCs w:val="28"/>
          <w:bdr w:val="none" w:sz="0" w:space="0" w:color="auto" w:frame="1"/>
        </w:rPr>
        <w:t>г</w:t>
      </w:r>
      <w:r w:rsidRPr="00E839C1">
        <w:rPr>
          <w:sz w:val="28"/>
          <w:szCs w:val="28"/>
          <w:bdr w:val="none" w:sz="0" w:space="0" w:color="auto" w:frame="1"/>
        </w:rPr>
        <w:t>.</w:t>
      </w:r>
      <w:r w:rsidR="00E949AA" w:rsidRPr="00E839C1">
        <w:rPr>
          <w:sz w:val="28"/>
          <w:szCs w:val="28"/>
          <w:bdr w:val="none" w:sz="0" w:space="0" w:color="auto" w:frame="1"/>
        </w:rPr>
        <w:t xml:space="preserve"> в школе </w:t>
      </w:r>
      <w:proofErr w:type="gramStart"/>
      <w:r w:rsidR="00E949AA" w:rsidRPr="00E839C1">
        <w:rPr>
          <w:sz w:val="28"/>
          <w:szCs w:val="28"/>
          <w:bdr w:val="none" w:sz="0" w:space="0" w:color="auto" w:frame="1"/>
        </w:rPr>
        <w:t>обучалось  –</w:t>
      </w:r>
      <w:proofErr w:type="gramEnd"/>
      <w:r w:rsidRPr="00E839C1">
        <w:rPr>
          <w:sz w:val="28"/>
          <w:szCs w:val="28"/>
          <w:bdr w:val="none" w:sz="0" w:space="0" w:color="auto" w:frame="1"/>
        </w:rPr>
        <w:t>234</w:t>
      </w:r>
      <w:r w:rsidR="00E949AA" w:rsidRPr="00E839C1">
        <w:rPr>
          <w:sz w:val="28"/>
          <w:szCs w:val="28"/>
          <w:bdr w:val="none" w:sz="0" w:space="0" w:color="auto" w:frame="1"/>
        </w:rPr>
        <w:t xml:space="preserve">  учащихся</w:t>
      </w:r>
      <w:r w:rsidR="00FA7348" w:rsidRPr="00E839C1">
        <w:rPr>
          <w:sz w:val="28"/>
          <w:szCs w:val="28"/>
          <w:bdr w:val="none" w:sz="0" w:space="0" w:color="auto" w:frame="1"/>
        </w:rPr>
        <w:t xml:space="preserve">; в 2015г – </w:t>
      </w:r>
      <w:r w:rsidRPr="00E839C1">
        <w:rPr>
          <w:sz w:val="28"/>
          <w:szCs w:val="28"/>
          <w:bdr w:val="none" w:sz="0" w:space="0" w:color="auto" w:frame="1"/>
        </w:rPr>
        <w:t>205</w:t>
      </w:r>
      <w:r w:rsidR="00FA7348" w:rsidRPr="00E839C1">
        <w:rPr>
          <w:sz w:val="28"/>
          <w:szCs w:val="28"/>
          <w:bdr w:val="none" w:sz="0" w:space="0" w:color="auto" w:frame="1"/>
        </w:rPr>
        <w:t xml:space="preserve"> </w:t>
      </w:r>
      <w:r w:rsidRPr="00E839C1">
        <w:rPr>
          <w:sz w:val="28"/>
          <w:szCs w:val="28"/>
          <w:bdr w:val="none" w:sz="0" w:space="0" w:color="auto" w:frame="1"/>
        </w:rPr>
        <w:t>учащихся.</w:t>
      </w:r>
    </w:p>
    <w:p w:rsidR="0060099A" w:rsidRPr="00393619" w:rsidRDefault="00E839C1" w:rsidP="00393619">
      <w:pPr>
        <w:spacing w:after="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Услуги образовательных учреждений более высокого уровня (высшее и профессиональное образование) население получает в </w:t>
      </w:r>
      <w:proofErr w:type="spellStart"/>
      <w:r>
        <w:rPr>
          <w:rFonts w:ascii="Times New Roman" w:eastAsia="Times New Roman" w:hAnsi="Times New Roman" w:cs="Times New Roman"/>
          <w:sz w:val="28"/>
          <w:szCs w:val="28"/>
          <w:bdr w:val="none" w:sz="0" w:space="0" w:color="auto" w:frame="1"/>
          <w:lang w:eastAsia="ru-RU"/>
        </w:rPr>
        <w:t>г.Смоленске</w:t>
      </w:r>
      <w:proofErr w:type="spellEnd"/>
      <w:r>
        <w:rPr>
          <w:rFonts w:ascii="Times New Roman" w:eastAsia="Times New Roman" w:hAnsi="Times New Roman" w:cs="Times New Roman"/>
          <w:sz w:val="28"/>
          <w:szCs w:val="28"/>
          <w:bdr w:val="none" w:sz="0" w:space="0" w:color="auto" w:frame="1"/>
          <w:lang w:eastAsia="ru-RU"/>
        </w:rPr>
        <w:t xml:space="preserve"> и других городах.</w:t>
      </w:r>
    </w:p>
    <w:p w:rsidR="000013DD" w:rsidRPr="000013DD" w:rsidRDefault="000013DD"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Сфера культуры.</w:t>
      </w:r>
    </w:p>
    <w:p w:rsidR="000013DD" w:rsidRDefault="000013DD" w:rsidP="000013DD">
      <w:pPr>
        <w:widowControl w:val="0"/>
        <w:autoSpaceDE w:val="0"/>
        <w:autoSpaceDN w:val="0"/>
        <w:spacing w:after="0" w:line="240" w:lineRule="auto"/>
        <w:jc w:val="center"/>
        <w:outlineLvl w:val="3"/>
        <w:rPr>
          <w:rFonts w:ascii="Times New Roman" w:eastAsia="Times New Roman" w:hAnsi="Times New Roman" w:cs="Times New Roman"/>
          <w:sz w:val="28"/>
          <w:szCs w:val="20"/>
          <w:lang w:eastAsia="ru-RU"/>
        </w:rPr>
      </w:pPr>
    </w:p>
    <w:p w:rsidR="000013DD" w:rsidRDefault="000013DD"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45714E" w:rsidRPr="0045714E" w:rsidRDefault="0045714E" w:rsidP="000013DD">
      <w:pPr>
        <w:widowControl w:val="0"/>
        <w:autoSpaceDE w:val="0"/>
        <w:autoSpaceDN w:val="0"/>
        <w:spacing w:after="0" w:line="240" w:lineRule="auto"/>
        <w:ind w:firstLine="540"/>
        <w:jc w:val="both"/>
        <w:rPr>
          <w:rFonts w:ascii="Times New Roman" w:hAnsi="Times New Roman" w:cs="Times New Roman"/>
          <w:sz w:val="28"/>
          <w:szCs w:val="28"/>
          <w:shd w:val="clear" w:color="auto" w:fill="FFFFFF"/>
        </w:rPr>
      </w:pPr>
      <w:r w:rsidRPr="0045714E">
        <w:rPr>
          <w:rFonts w:ascii="Times New Roman" w:hAnsi="Times New Roman" w:cs="Times New Roman"/>
          <w:sz w:val="28"/>
          <w:szCs w:val="28"/>
          <w:shd w:val="clear" w:color="auto" w:fill="FFFFFF"/>
        </w:rPr>
        <w:t xml:space="preserve">Предоставление услуг населению в области культуры в </w:t>
      </w:r>
      <w:proofErr w:type="spellStart"/>
      <w:r w:rsidR="0060099A">
        <w:rPr>
          <w:rFonts w:ascii="Times New Roman" w:hAnsi="Times New Roman" w:cs="Times New Roman"/>
          <w:sz w:val="28"/>
          <w:szCs w:val="28"/>
          <w:shd w:val="clear" w:color="auto" w:fill="FFFFFF"/>
        </w:rPr>
        <w:t>Стабенском</w:t>
      </w:r>
      <w:proofErr w:type="spellEnd"/>
      <w:r w:rsidR="0060099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сельском </w:t>
      </w:r>
      <w:r w:rsidRPr="0045714E">
        <w:rPr>
          <w:rFonts w:ascii="Times New Roman" w:hAnsi="Times New Roman" w:cs="Times New Roman"/>
          <w:sz w:val="28"/>
          <w:szCs w:val="28"/>
          <w:shd w:val="clear" w:color="auto" w:fill="FFFFFF"/>
        </w:rPr>
        <w:t>поселении осуществляют</w:t>
      </w:r>
      <w:r>
        <w:rPr>
          <w:rFonts w:ascii="Times New Roman" w:hAnsi="Times New Roman" w:cs="Times New Roman"/>
          <w:sz w:val="28"/>
          <w:szCs w:val="28"/>
          <w:shd w:val="clear" w:color="auto" w:fill="FFFFFF"/>
        </w:rPr>
        <w:t>:</w:t>
      </w:r>
    </w:p>
    <w:p w:rsidR="000013DD" w:rsidRPr="00E839C1" w:rsidRDefault="0045714E"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839C1">
        <w:rPr>
          <w:rFonts w:ascii="Times New Roman" w:eastAsia="Times New Roman" w:hAnsi="Times New Roman" w:cs="Times New Roman"/>
          <w:sz w:val="28"/>
          <w:szCs w:val="20"/>
          <w:lang w:eastAsia="ru-RU"/>
        </w:rPr>
        <w:t xml:space="preserve">- </w:t>
      </w:r>
      <w:r w:rsidR="00E839C1" w:rsidRPr="00E839C1">
        <w:rPr>
          <w:rFonts w:ascii="Times New Roman" w:eastAsia="Times New Roman" w:hAnsi="Times New Roman" w:cs="Times New Roman"/>
          <w:sz w:val="28"/>
          <w:szCs w:val="20"/>
          <w:lang w:eastAsia="ru-RU"/>
        </w:rPr>
        <w:t>Жуковский сельский Дом Культуры;</w:t>
      </w:r>
    </w:p>
    <w:p w:rsidR="00E839C1" w:rsidRPr="00E839C1" w:rsidRDefault="00E839C1" w:rsidP="000013DD">
      <w:pPr>
        <w:widowControl w:val="0"/>
        <w:autoSpaceDE w:val="0"/>
        <w:autoSpaceDN w:val="0"/>
        <w:spacing w:after="0" w:line="240" w:lineRule="auto"/>
        <w:ind w:firstLine="540"/>
        <w:jc w:val="both"/>
        <w:rPr>
          <w:rFonts w:ascii="Times New Roman" w:eastAsia="Times New Roman" w:hAnsi="Times New Roman" w:cs="Times New Roman"/>
          <w:sz w:val="28"/>
          <w:szCs w:val="20"/>
          <w:highlight w:val="yellow"/>
          <w:lang w:eastAsia="ru-RU"/>
        </w:rPr>
      </w:pPr>
      <w:r w:rsidRPr="00E839C1">
        <w:rPr>
          <w:rFonts w:ascii="Times New Roman" w:eastAsia="Times New Roman" w:hAnsi="Times New Roman" w:cs="Times New Roman"/>
          <w:sz w:val="28"/>
          <w:szCs w:val="20"/>
          <w:lang w:eastAsia="ru-RU"/>
        </w:rPr>
        <w:t>- Жуковская сельская библиотека</w:t>
      </w:r>
    </w:p>
    <w:p w:rsidR="00C51025" w:rsidRPr="00BA1216" w:rsidRDefault="00E949AA"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sidRPr="00BA1216">
        <w:rPr>
          <w:rFonts w:ascii="Times New Roman" w:eastAsia="Times New Roman" w:hAnsi="Times New Roman" w:cs="Times New Roman"/>
          <w:sz w:val="28"/>
          <w:szCs w:val="20"/>
          <w:lang w:eastAsia="ru-RU"/>
        </w:rPr>
        <w:t xml:space="preserve">Помещение клуба рассчитано на </w:t>
      </w:r>
      <w:r w:rsidR="00E839C1" w:rsidRPr="00BA1216">
        <w:rPr>
          <w:rFonts w:ascii="Times New Roman" w:eastAsia="Times New Roman" w:hAnsi="Times New Roman" w:cs="Times New Roman"/>
          <w:sz w:val="28"/>
          <w:szCs w:val="20"/>
          <w:lang w:eastAsia="ru-RU"/>
        </w:rPr>
        <w:t>120</w:t>
      </w:r>
      <w:r w:rsidRPr="00BA1216">
        <w:rPr>
          <w:rFonts w:ascii="Times New Roman" w:eastAsia="Times New Roman" w:hAnsi="Times New Roman" w:cs="Times New Roman"/>
          <w:sz w:val="28"/>
          <w:szCs w:val="20"/>
          <w:lang w:eastAsia="ru-RU"/>
        </w:rPr>
        <w:t xml:space="preserve"> мест. В </w:t>
      </w:r>
      <w:proofErr w:type="gramStart"/>
      <w:r w:rsidRPr="00BA1216">
        <w:rPr>
          <w:rFonts w:ascii="Times New Roman" w:eastAsia="Times New Roman" w:hAnsi="Times New Roman" w:cs="Times New Roman"/>
          <w:sz w:val="28"/>
          <w:szCs w:val="20"/>
          <w:lang w:eastAsia="ru-RU"/>
        </w:rPr>
        <w:t xml:space="preserve">нем </w:t>
      </w:r>
      <w:r w:rsidR="0045714E" w:rsidRPr="00BA1216">
        <w:rPr>
          <w:rFonts w:ascii="Times New Roman" w:eastAsia="Times New Roman" w:hAnsi="Times New Roman" w:cs="Times New Roman"/>
          <w:sz w:val="28"/>
          <w:szCs w:val="20"/>
          <w:lang w:eastAsia="ru-RU"/>
        </w:rPr>
        <w:t xml:space="preserve"> работают</w:t>
      </w:r>
      <w:proofErr w:type="gramEnd"/>
      <w:r w:rsidR="0045714E" w:rsidRPr="00BA1216">
        <w:rPr>
          <w:rFonts w:ascii="Times New Roman" w:eastAsia="Times New Roman" w:hAnsi="Times New Roman" w:cs="Times New Roman"/>
          <w:sz w:val="28"/>
          <w:szCs w:val="20"/>
          <w:lang w:eastAsia="ru-RU"/>
        </w:rPr>
        <w:t xml:space="preserve"> кружки для взрослых и детей различных направлений</w:t>
      </w:r>
      <w:r w:rsidR="00731DAA" w:rsidRPr="00BA1216">
        <w:rPr>
          <w:rFonts w:ascii="Times New Roman" w:eastAsia="Times New Roman" w:hAnsi="Times New Roman" w:cs="Times New Roman"/>
          <w:sz w:val="28"/>
          <w:szCs w:val="20"/>
          <w:lang w:eastAsia="ru-RU"/>
        </w:rPr>
        <w:t xml:space="preserve">: </w:t>
      </w:r>
      <w:r w:rsidR="00E839C1" w:rsidRPr="00BA1216">
        <w:rPr>
          <w:rFonts w:ascii="Times New Roman" w:eastAsia="Times New Roman" w:hAnsi="Times New Roman" w:cs="Times New Roman"/>
          <w:sz w:val="28"/>
          <w:szCs w:val="20"/>
          <w:lang w:eastAsia="ru-RU"/>
        </w:rPr>
        <w:t>Танцевальный для детей; Кружок сольного пения; Кружок хорового пения; Кружок творческого развития «Сотворим радость»;</w:t>
      </w:r>
      <w:r w:rsidR="00BA1216" w:rsidRPr="00BA1216">
        <w:rPr>
          <w:rFonts w:ascii="Times New Roman" w:eastAsia="Times New Roman" w:hAnsi="Times New Roman" w:cs="Times New Roman"/>
          <w:sz w:val="28"/>
          <w:szCs w:val="20"/>
          <w:lang w:eastAsia="ru-RU"/>
        </w:rPr>
        <w:t xml:space="preserve"> </w:t>
      </w:r>
      <w:r w:rsidR="00E839C1" w:rsidRPr="00BA1216">
        <w:rPr>
          <w:rFonts w:ascii="Times New Roman" w:eastAsia="Times New Roman" w:hAnsi="Times New Roman" w:cs="Times New Roman"/>
          <w:sz w:val="28"/>
          <w:szCs w:val="20"/>
          <w:lang w:eastAsia="ru-RU"/>
        </w:rPr>
        <w:t xml:space="preserve">Театральная студия «Веселый балаганчик».                </w:t>
      </w:r>
      <w:r w:rsidR="00C51025" w:rsidRPr="00BA1216">
        <w:rPr>
          <w:rFonts w:ascii="Times New Roman" w:eastAsia="Calibri" w:hAnsi="Times New Roman" w:cs="Times New Roman"/>
          <w:sz w:val="28"/>
        </w:rPr>
        <w:t xml:space="preserve">Ведущее место в обеспечении многообразия культурной жизни </w:t>
      </w:r>
      <w:proofErr w:type="gramStart"/>
      <w:r w:rsidR="00C51025" w:rsidRPr="00BA1216">
        <w:rPr>
          <w:rFonts w:ascii="Times New Roman" w:eastAsia="Calibri" w:hAnsi="Times New Roman" w:cs="Times New Roman"/>
          <w:sz w:val="28"/>
        </w:rPr>
        <w:t>поселения  занимают</w:t>
      </w:r>
      <w:proofErr w:type="gramEnd"/>
      <w:r w:rsidR="00C51025" w:rsidRPr="00BA1216">
        <w:rPr>
          <w:rFonts w:ascii="Times New Roman" w:eastAsia="Calibri" w:hAnsi="Times New Roman" w:cs="Times New Roman"/>
          <w:sz w:val="28"/>
        </w:rPr>
        <w:t xml:space="preserve"> учреждения культурно-досугового типа. Основным показателем стабильности и востребованности услуг этих учреждений является работа клубных формирований, которые обеспечивают возможность самореализации и гармонизации личности, повышение образовательного уровня населения.</w:t>
      </w:r>
    </w:p>
    <w:p w:rsidR="00C51025" w:rsidRPr="00BA1216" w:rsidRDefault="00C51025"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sidRPr="00BA1216">
        <w:rPr>
          <w:rFonts w:ascii="Times New Roman" w:eastAsia="Calibri" w:hAnsi="Times New Roman" w:cs="Times New Roman"/>
          <w:sz w:val="28"/>
        </w:rPr>
        <w:t>Задача сохранения и разв</w:t>
      </w:r>
      <w:r w:rsidR="00E949AA" w:rsidRPr="00BA1216">
        <w:rPr>
          <w:rFonts w:ascii="Times New Roman" w:eastAsia="Calibri" w:hAnsi="Times New Roman" w:cs="Times New Roman"/>
          <w:sz w:val="28"/>
        </w:rPr>
        <w:t xml:space="preserve">ития культурных традиций в </w:t>
      </w:r>
      <w:proofErr w:type="spellStart"/>
      <w:r w:rsidR="00BA1216" w:rsidRPr="00BA1216">
        <w:rPr>
          <w:rFonts w:ascii="Times New Roman" w:eastAsia="Calibri" w:hAnsi="Times New Roman" w:cs="Times New Roman"/>
          <w:sz w:val="28"/>
        </w:rPr>
        <w:t>Стабенском</w:t>
      </w:r>
      <w:proofErr w:type="spellEnd"/>
      <w:r w:rsidR="00E949AA" w:rsidRPr="00BA1216">
        <w:rPr>
          <w:rFonts w:ascii="Times New Roman" w:eastAsia="Calibri" w:hAnsi="Times New Roman" w:cs="Times New Roman"/>
          <w:sz w:val="28"/>
        </w:rPr>
        <w:t xml:space="preserve"> сельском </w:t>
      </w:r>
      <w:proofErr w:type="gramStart"/>
      <w:r w:rsidR="00E949AA" w:rsidRPr="00BA1216">
        <w:rPr>
          <w:rFonts w:ascii="Times New Roman" w:eastAsia="Calibri" w:hAnsi="Times New Roman" w:cs="Times New Roman"/>
          <w:sz w:val="28"/>
        </w:rPr>
        <w:t xml:space="preserve">поселении </w:t>
      </w:r>
      <w:r w:rsidRPr="00BA1216">
        <w:rPr>
          <w:rFonts w:ascii="Times New Roman" w:eastAsia="Calibri" w:hAnsi="Times New Roman" w:cs="Times New Roman"/>
          <w:sz w:val="28"/>
        </w:rPr>
        <w:t xml:space="preserve"> решается</w:t>
      </w:r>
      <w:proofErr w:type="gramEnd"/>
      <w:r w:rsidRPr="00BA1216">
        <w:rPr>
          <w:rFonts w:ascii="Times New Roman" w:eastAsia="Calibri" w:hAnsi="Times New Roman" w:cs="Times New Roman"/>
          <w:sz w:val="28"/>
        </w:rPr>
        <w:t xml:space="preserve"> муниципальными культурно-досуговыми учреждениями путем организации и проведения культурно-массовых мероприятий, сохранения и развития традиционных форм народного искусства, самодеятельного художественного творчества.</w:t>
      </w:r>
    </w:p>
    <w:p w:rsidR="00C51025" w:rsidRPr="00BA1216" w:rsidRDefault="00D9348E" w:rsidP="001203E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Ежегодно </w:t>
      </w:r>
      <w:proofErr w:type="gramStart"/>
      <w:r w:rsidRPr="00BA1216">
        <w:rPr>
          <w:rFonts w:ascii="Times New Roman" w:eastAsia="Times New Roman" w:hAnsi="Times New Roman" w:cs="Times New Roman"/>
          <w:sz w:val="28"/>
          <w:szCs w:val="20"/>
          <w:lang w:eastAsia="ru-RU"/>
        </w:rPr>
        <w:t xml:space="preserve">проводятся </w:t>
      </w:r>
      <w:r w:rsidR="00C51025" w:rsidRPr="00BA1216">
        <w:rPr>
          <w:rFonts w:ascii="Times New Roman" w:eastAsia="Times New Roman" w:hAnsi="Times New Roman" w:cs="Times New Roman"/>
          <w:sz w:val="28"/>
          <w:szCs w:val="20"/>
          <w:lang w:eastAsia="ru-RU"/>
        </w:rPr>
        <w:t xml:space="preserve"> культурно</w:t>
      </w:r>
      <w:proofErr w:type="gramEnd"/>
      <w:r w:rsidR="00C51025" w:rsidRPr="00BA1216">
        <w:rPr>
          <w:rFonts w:ascii="Times New Roman" w:eastAsia="Times New Roman" w:hAnsi="Times New Roman" w:cs="Times New Roman"/>
          <w:sz w:val="28"/>
          <w:szCs w:val="20"/>
          <w:lang w:eastAsia="ru-RU"/>
        </w:rPr>
        <w:t xml:space="preserve">-массовые мероприятия, посвященные Международному женскому дню, </w:t>
      </w:r>
      <w:r w:rsidRPr="00BA1216">
        <w:rPr>
          <w:rFonts w:ascii="Times New Roman" w:eastAsia="Times New Roman" w:hAnsi="Times New Roman" w:cs="Times New Roman"/>
          <w:sz w:val="28"/>
          <w:szCs w:val="20"/>
          <w:lang w:eastAsia="ru-RU"/>
        </w:rPr>
        <w:t xml:space="preserve">Дню Победы, </w:t>
      </w:r>
      <w:r w:rsidR="00C51025" w:rsidRPr="00BA1216">
        <w:rPr>
          <w:rFonts w:ascii="Times New Roman" w:eastAsia="Times New Roman" w:hAnsi="Times New Roman" w:cs="Times New Roman"/>
          <w:sz w:val="28"/>
          <w:szCs w:val="20"/>
          <w:lang w:eastAsia="ru-RU"/>
        </w:rPr>
        <w:t xml:space="preserve">Дню защиты детей, Дню любви, семьи и верности, Дню пожилого человека, Дню матери, </w:t>
      </w:r>
      <w:r w:rsidR="001203EC" w:rsidRPr="00BA1216">
        <w:rPr>
          <w:rFonts w:ascii="Times New Roman" w:eastAsia="Times New Roman" w:hAnsi="Times New Roman" w:cs="Times New Roman"/>
          <w:sz w:val="28"/>
          <w:szCs w:val="20"/>
          <w:lang w:eastAsia="ru-RU"/>
        </w:rPr>
        <w:t xml:space="preserve">Широкая </w:t>
      </w:r>
      <w:r w:rsidR="001203EC" w:rsidRPr="00BA1216">
        <w:rPr>
          <w:rFonts w:ascii="Times New Roman" w:eastAsia="Times New Roman" w:hAnsi="Times New Roman" w:cs="Times New Roman"/>
          <w:sz w:val="28"/>
          <w:szCs w:val="20"/>
          <w:lang w:eastAsia="ru-RU"/>
        </w:rPr>
        <w:lastRenderedPageBreak/>
        <w:t xml:space="preserve">Масленица </w:t>
      </w:r>
      <w:r w:rsidR="00C51025" w:rsidRPr="00BA1216">
        <w:rPr>
          <w:rFonts w:ascii="Times New Roman" w:eastAsia="Times New Roman" w:hAnsi="Times New Roman" w:cs="Times New Roman"/>
          <w:sz w:val="28"/>
          <w:szCs w:val="20"/>
          <w:lang w:eastAsia="ru-RU"/>
        </w:rPr>
        <w:t xml:space="preserve">и другие мероприятия, направленные на популяризацию семейных </w:t>
      </w:r>
      <w:proofErr w:type="spellStart"/>
      <w:r w:rsidR="00C51025" w:rsidRPr="00BA1216">
        <w:rPr>
          <w:rFonts w:ascii="Times New Roman" w:eastAsia="Times New Roman" w:hAnsi="Times New Roman" w:cs="Times New Roman"/>
          <w:sz w:val="28"/>
          <w:szCs w:val="20"/>
          <w:lang w:eastAsia="ru-RU"/>
        </w:rPr>
        <w:t>ценностей.</w:t>
      </w:r>
      <w:r w:rsidR="00C51025" w:rsidRPr="00BA1216">
        <w:rPr>
          <w:rFonts w:ascii="Times New Roman" w:eastAsia="Calibri" w:hAnsi="Times New Roman" w:cs="Times New Roman"/>
          <w:sz w:val="28"/>
        </w:rPr>
        <w:t>Учреждения</w:t>
      </w:r>
      <w:proofErr w:type="spellEnd"/>
      <w:r w:rsidR="00C51025" w:rsidRPr="00BA1216">
        <w:rPr>
          <w:rFonts w:ascii="Times New Roman" w:eastAsia="Calibri" w:hAnsi="Times New Roman" w:cs="Times New Roman"/>
          <w:sz w:val="28"/>
        </w:rPr>
        <w:t xml:space="preserve"> культуры проводят большую работу по пропаганде здорового образа жизни.</w:t>
      </w: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p>
    <w:p w:rsidR="0047641E" w:rsidRPr="00BA1216" w:rsidRDefault="0047641E" w:rsidP="0006334F">
      <w:pPr>
        <w:pStyle w:val="a3"/>
        <w:widowControl w:val="0"/>
        <w:numPr>
          <w:ilvl w:val="1"/>
          <w:numId w:val="1"/>
        </w:numPr>
        <w:autoSpaceDE w:val="0"/>
        <w:autoSpaceDN w:val="0"/>
        <w:spacing w:after="0" w:line="240" w:lineRule="auto"/>
        <w:jc w:val="center"/>
        <w:outlineLvl w:val="3"/>
        <w:rPr>
          <w:rFonts w:ascii="Times New Roman" w:eastAsia="Calibri" w:hAnsi="Times New Roman" w:cs="Times New Roman"/>
          <w:sz w:val="28"/>
        </w:rPr>
      </w:pPr>
      <w:r w:rsidRPr="00BA1216">
        <w:rPr>
          <w:rFonts w:ascii="Times New Roman" w:eastAsia="Calibri" w:hAnsi="Times New Roman" w:cs="Times New Roman"/>
          <w:sz w:val="28"/>
        </w:rPr>
        <w:t>Сфера физической культуры и спорта</w:t>
      </w:r>
    </w:p>
    <w:p w:rsidR="0047641E" w:rsidRPr="00BA1216" w:rsidRDefault="0047641E" w:rsidP="0047641E">
      <w:pPr>
        <w:widowControl w:val="0"/>
        <w:autoSpaceDE w:val="0"/>
        <w:autoSpaceDN w:val="0"/>
        <w:spacing w:after="0" w:line="240" w:lineRule="auto"/>
        <w:jc w:val="both"/>
        <w:outlineLvl w:val="3"/>
        <w:rPr>
          <w:rFonts w:ascii="Times New Roman" w:eastAsia="Times New Roman" w:hAnsi="Times New Roman" w:cs="Times New Roman"/>
          <w:sz w:val="28"/>
          <w:szCs w:val="20"/>
          <w:lang w:eastAsia="ru-RU"/>
        </w:rPr>
      </w:pPr>
    </w:p>
    <w:p w:rsidR="0047641E" w:rsidRPr="00BA1216" w:rsidRDefault="0047641E"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Создание условий для развития массового спорта и физической культуры - это привлечение населения </w:t>
      </w:r>
      <w:proofErr w:type="spellStart"/>
      <w:r w:rsidR="00BA1216" w:rsidRPr="00BA1216">
        <w:rPr>
          <w:rFonts w:ascii="Times New Roman" w:eastAsia="Times New Roman" w:hAnsi="Times New Roman" w:cs="Times New Roman"/>
          <w:sz w:val="28"/>
          <w:szCs w:val="20"/>
          <w:lang w:eastAsia="ru-RU"/>
        </w:rPr>
        <w:t>Стабенского</w:t>
      </w:r>
      <w:proofErr w:type="spellEnd"/>
      <w:r w:rsidR="001203EC" w:rsidRPr="00BA1216">
        <w:rPr>
          <w:rFonts w:ascii="Times New Roman" w:eastAsia="Times New Roman" w:hAnsi="Times New Roman" w:cs="Times New Roman"/>
          <w:sz w:val="28"/>
          <w:szCs w:val="20"/>
          <w:lang w:eastAsia="ru-RU"/>
        </w:rPr>
        <w:t xml:space="preserve"> сельского поселения </w:t>
      </w:r>
      <w:r w:rsidRPr="00BA1216">
        <w:rPr>
          <w:rFonts w:ascii="Times New Roman" w:eastAsia="Times New Roman" w:hAnsi="Times New Roman" w:cs="Times New Roman"/>
          <w:sz w:val="28"/>
          <w:szCs w:val="20"/>
          <w:lang w:eastAsia="ru-RU"/>
        </w:rPr>
        <w:t>к ведению здорового образа жизни, активного досуга через систематические занятия физической культурой и спортом.</w:t>
      </w:r>
    </w:p>
    <w:p w:rsidR="00BA1216" w:rsidRPr="00BA1216" w:rsidRDefault="00BA121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Из существующих спортивных сооружений на территории </w:t>
      </w:r>
      <w:proofErr w:type="spellStart"/>
      <w:r w:rsidRPr="00BA1216">
        <w:rPr>
          <w:rFonts w:ascii="Times New Roman" w:eastAsia="Times New Roman" w:hAnsi="Times New Roman" w:cs="Times New Roman"/>
          <w:sz w:val="28"/>
          <w:szCs w:val="20"/>
          <w:lang w:eastAsia="ru-RU"/>
        </w:rPr>
        <w:t>Стабенского</w:t>
      </w:r>
      <w:proofErr w:type="spellEnd"/>
      <w:r w:rsidRPr="00BA1216">
        <w:rPr>
          <w:rFonts w:ascii="Times New Roman" w:eastAsia="Times New Roman" w:hAnsi="Times New Roman" w:cs="Times New Roman"/>
          <w:sz w:val="28"/>
          <w:szCs w:val="20"/>
          <w:lang w:eastAsia="ru-RU"/>
        </w:rPr>
        <w:t xml:space="preserve"> сельского поселения имеются:</w:t>
      </w:r>
    </w:p>
    <w:p w:rsidR="00BA1216" w:rsidRPr="00BA1216" w:rsidRDefault="00BA121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 спортивный зал и спортивная площадка (стадион) в МБОУ </w:t>
      </w:r>
      <w:proofErr w:type="spellStart"/>
      <w:r w:rsidRPr="00BA1216">
        <w:rPr>
          <w:rFonts w:ascii="Times New Roman" w:eastAsia="Times New Roman" w:hAnsi="Times New Roman" w:cs="Times New Roman"/>
          <w:sz w:val="28"/>
          <w:szCs w:val="20"/>
          <w:lang w:eastAsia="ru-RU"/>
        </w:rPr>
        <w:t>Стабенская</w:t>
      </w:r>
      <w:proofErr w:type="spellEnd"/>
      <w:r w:rsidRPr="00BA1216">
        <w:rPr>
          <w:rFonts w:ascii="Times New Roman" w:eastAsia="Times New Roman" w:hAnsi="Times New Roman" w:cs="Times New Roman"/>
          <w:sz w:val="28"/>
          <w:szCs w:val="20"/>
          <w:lang w:eastAsia="ru-RU"/>
        </w:rPr>
        <w:t xml:space="preserve"> СОШ;</w:t>
      </w:r>
    </w:p>
    <w:p w:rsidR="00BA1216" w:rsidRPr="00BA1216" w:rsidRDefault="00BA121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-тренажерный зал в МБОУ </w:t>
      </w:r>
      <w:proofErr w:type="spellStart"/>
      <w:r w:rsidRPr="00BA1216">
        <w:rPr>
          <w:rFonts w:ascii="Times New Roman" w:eastAsia="Times New Roman" w:hAnsi="Times New Roman" w:cs="Times New Roman"/>
          <w:sz w:val="28"/>
          <w:szCs w:val="20"/>
          <w:lang w:eastAsia="ru-RU"/>
        </w:rPr>
        <w:t>Стабенская</w:t>
      </w:r>
      <w:proofErr w:type="spellEnd"/>
      <w:r w:rsidRPr="00BA1216">
        <w:rPr>
          <w:rFonts w:ascii="Times New Roman" w:eastAsia="Times New Roman" w:hAnsi="Times New Roman" w:cs="Times New Roman"/>
          <w:sz w:val="28"/>
          <w:szCs w:val="20"/>
          <w:lang w:eastAsia="ru-RU"/>
        </w:rPr>
        <w:t xml:space="preserve"> СОШ.</w:t>
      </w:r>
    </w:p>
    <w:p w:rsidR="002841C3" w:rsidRDefault="002841C3" w:rsidP="00BA1216">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2841C3" w:rsidRPr="008D7C81" w:rsidRDefault="008D7C81" w:rsidP="0006334F">
      <w:pPr>
        <w:pStyle w:val="a3"/>
        <w:widowControl w:val="0"/>
        <w:numPr>
          <w:ilvl w:val="1"/>
          <w:numId w:val="1"/>
        </w:numPr>
        <w:autoSpaceDE w:val="0"/>
        <w:autoSpaceDN w:val="0"/>
        <w:spacing w:after="0" w:line="240" w:lineRule="auto"/>
        <w:jc w:val="center"/>
        <w:rPr>
          <w:rFonts w:ascii="Times New Roman" w:eastAsia="Calibri" w:hAnsi="Times New Roman" w:cs="Times New Roman"/>
          <w:sz w:val="28"/>
        </w:rPr>
      </w:pPr>
      <w:r w:rsidRPr="008D7C81">
        <w:rPr>
          <w:rFonts w:ascii="Times New Roman" w:eastAsia="Calibri" w:hAnsi="Times New Roman" w:cs="Times New Roman"/>
          <w:sz w:val="28"/>
        </w:rPr>
        <w:t>Сфера здравоохранения</w:t>
      </w:r>
    </w:p>
    <w:p w:rsidR="008D7C81" w:rsidRPr="008D7C81" w:rsidRDefault="008D7C81" w:rsidP="008D7C81">
      <w:pPr>
        <w:widowControl w:val="0"/>
        <w:autoSpaceDE w:val="0"/>
        <w:autoSpaceDN w:val="0"/>
        <w:spacing w:after="0" w:line="240" w:lineRule="auto"/>
        <w:rPr>
          <w:rFonts w:ascii="Times New Roman" w:eastAsia="Times New Roman" w:hAnsi="Times New Roman" w:cs="Times New Roman"/>
          <w:sz w:val="28"/>
          <w:szCs w:val="20"/>
          <w:lang w:eastAsia="ru-RU"/>
        </w:rPr>
      </w:pPr>
    </w:p>
    <w:p w:rsidR="00BA1216" w:rsidRPr="00BA1216" w:rsidRDefault="00BA1216" w:rsidP="00FB1E7E">
      <w:pPr>
        <w:widowControl w:val="0"/>
        <w:autoSpaceDE w:val="0"/>
        <w:autoSpaceDN w:val="0"/>
        <w:spacing w:after="0" w:line="240" w:lineRule="auto"/>
        <w:ind w:firstLine="540"/>
        <w:jc w:val="both"/>
        <w:rPr>
          <w:rFonts w:ascii="Times New Roman" w:eastAsia="Calibri" w:hAnsi="Times New Roman" w:cs="Times New Roman"/>
          <w:sz w:val="28"/>
        </w:rPr>
      </w:pPr>
      <w:r w:rsidRPr="00BA1216">
        <w:rPr>
          <w:rFonts w:ascii="Times New Roman" w:eastAsia="Calibri" w:hAnsi="Times New Roman" w:cs="Times New Roman"/>
          <w:sz w:val="28"/>
        </w:rPr>
        <w:t xml:space="preserve">На территории </w:t>
      </w:r>
      <w:proofErr w:type="spellStart"/>
      <w:r w:rsidRPr="00BA1216">
        <w:rPr>
          <w:rFonts w:ascii="Times New Roman" w:eastAsia="Calibri" w:hAnsi="Times New Roman" w:cs="Times New Roman"/>
          <w:sz w:val="28"/>
        </w:rPr>
        <w:t>Стабенского</w:t>
      </w:r>
      <w:proofErr w:type="spellEnd"/>
      <w:r w:rsidRPr="00BA1216">
        <w:rPr>
          <w:rFonts w:ascii="Times New Roman" w:eastAsia="Calibri" w:hAnsi="Times New Roman" w:cs="Times New Roman"/>
          <w:sz w:val="28"/>
        </w:rPr>
        <w:t xml:space="preserve"> сельского поселения расположены следующие учреждения здравоохранения:</w:t>
      </w:r>
    </w:p>
    <w:p w:rsidR="00BA1216" w:rsidRDefault="00BA1216" w:rsidP="00FB1E7E">
      <w:pPr>
        <w:widowControl w:val="0"/>
        <w:autoSpaceDE w:val="0"/>
        <w:autoSpaceDN w:val="0"/>
        <w:spacing w:after="0" w:line="240" w:lineRule="auto"/>
        <w:ind w:firstLine="540"/>
        <w:jc w:val="both"/>
        <w:rPr>
          <w:rFonts w:ascii="Times New Roman" w:eastAsia="Calibri" w:hAnsi="Times New Roman" w:cs="Times New Roman"/>
          <w:sz w:val="28"/>
        </w:rPr>
      </w:pPr>
      <w:r w:rsidRPr="00BA1216">
        <w:rPr>
          <w:rFonts w:ascii="Times New Roman" w:eastAsia="Calibri" w:hAnsi="Times New Roman" w:cs="Times New Roman"/>
          <w:sz w:val="28"/>
        </w:rPr>
        <w:t>-Центральна районная больница</w:t>
      </w:r>
      <w:r>
        <w:rPr>
          <w:rFonts w:ascii="Times New Roman" w:eastAsia="Calibri" w:hAnsi="Times New Roman" w:cs="Times New Roman"/>
          <w:sz w:val="28"/>
        </w:rPr>
        <w:t xml:space="preserve"> (д. </w:t>
      </w:r>
      <w:proofErr w:type="spellStart"/>
      <w:r>
        <w:rPr>
          <w:rFonts w:ascii="Times New Roman" w:eastAsia="Calibri" w:hAnsi="Times New Roman" w:cs="Times New Roman"/>
          <w:sz w:val="28"/>
        </w:rPr>
        <w:t>Стабна</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ул.Больничная</w:t>
      </w:r>
      <w:proofErr w:type="spellEnd"/>
      <w:r>
        <w:rPr>
          <w:rFonts w:ascii="Times New Roman" w:eastAsia="Calibri" w:hAnsi="Times New Roman" w:cs="Times New Roman"/>
          <w:sz w:val="28"/>
        </w:rPr>
        <w:t>, д.6);</w:t>
      </w:r>
    </w:p>
    <w:p w:rsidR="00BA1216" w:rsidRPr="00BA1216" w:rsidRDefault="00BA1216" w:rsidP="00BA1216">
      <w:pPr>
        <w:widowControl w:val="0"/>
        <w:autoSpaceDE w:val="0"/>
        <w:autoSpaceDN w:val="0"/>
        <w:spacing w:after="0" w:line="240" w:lineRule="auto"/>
        <w:ind w:firstLine="540"/>
        <w:jc w:val="both"/>
        <w:rPr>
          <w:rFonts w:ascii="Times New Roman" w:eastAsia="Calibri" w:hAnsi="Times New Roman" w:cs="Times New Roman"/>
          <w:sz w:val="28"/>
        </w:rPr>
      </w:pPr>
      <w:r>
        <w:rPr>
          <w:rFonts w:ascii="Times New Roman" w:eastAsia="Calibri" w:hAnsi="Times New Roman" w:cs="Times New Roman"/>
          <w:sz w:val="28"/>
        </w:rPr>
        <w:t xml:space="preserve">-Фельдшерско-акушерский пункт (д. </w:t>
      </w:r>
      <w:proofErr w:type="spellStart"/>
      <w:r>
        <w:rPr>
          <w:rFonts w:ascii="Times New Roman" w:eastAsia="Calibri" w:hAnsi="Times New Roman" w:cs="Times New Roman"/>
          <w:sz w:val="28"/>
        </w:rPr>
        <w:t>Мазальцево</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ул.Мира</w:t>
      </w:r>
      <w:proofErr w:type="spellEnd"/>
      <w:r>
        <w:rPr>
          <w:rFonts w:ascii="Times New Roman" w:eastAsia="Calibri" w:hAnsi="Times New Roman" w:cs="Times New Roman"/>
          <w:sz w:val="28"/>
        </w:rPr>
        <w:t>, д.2).</w:t>
      </w:r>
    </w:p>
    <w:p w:rsidR="00C75586" w:rsidRPr="00BA1216" w:rsidRDefault="00C75586" w:rsidP="00FB1E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Calibri" w:hAnsi="Times New Roman" w:cs="Times New Roman"/>
          <w:sz w:val="28"/>
        </w:rPr>
        <w:t xml:space="preserve">В связи с ростом численности населения в </w:t>
      </w:r>
      <w:proofErr w:type="spellStart"/>
      <w:r w:rsidR="00BA1216">
        <w:rPr>
          <w:rFonts w:ascii="Times New Roman" w:eastAsia="Calibri" w:hAnsi="Times New Roman" w:cs="Times New Roman"/>
          <w:sz w:val="28"/>
        </w:rPr>
        <w:t>Стабенском</w:t>
      </w:r>
      <w:proofErr w:type="spellEnd"/>
      <w:r w:rsidRPr="00BA1216">
        <w:rPr>
          <w:rFonts w:ascii="Times New Roman" w:eastAsia="Calibri" w:hAnsi="Times New Roman" w:cs="Times New Roman"/>
          <w:sz w:val="28"/>
        </w:rPr>
        <w:t xml:space="preserve"> сельском поселении, </w:t>
      </w:r>
      <w:r w:rsidR="00FB1E7E" w:rsidRPr="00BA1216">
        <w:rPr>
          <w:rFonts w:ascii="Times New Roman" w:eastAsia="Calibri" w:hAnsi="Times New Roman" w:cs="Times New Roman"/>
          <w:sz w:val="28"/>
        </w:rPr>
        <w:t>необходимость во врачебной амбулатории возрастает.</w:t>
      </w:r>
    </w:p>
    <w:p w:rsidR="00FB1E7E" w:rsidRPr="00BA1216" w:rsidRDefault="00C75586" w:rsidP="00C75586">
      <w:pPr>
        <w:widowControl w:val="0"/>
        <w:autoSpaceDE w:val="0"/>
        <w:autoSpaceDN w:val="0"/>
        <w:spacing w:after="0" w:line="240" w:lineRule="auto"/>
        <w:ind w:firstLine="540"/>
        <w:jc w:val="both"/>
        <w:rPr>
          <w:rFonts w:ascii="Times New Roman" w:eastAsia="Calibri" w:hAnsi="Times New Roman" w:cs="Times New Roman"/>
          <w:sz w:val="28"/>
        </w:rPr>
      </w:pPr>
      <w:r w:rsidRPr="00BA1216">
        <w:rPr>
          <w:rFonts w:ascii="Times New Roman" w:eastAsia="Calibri" w:hAnsi="Times New Roman" w:cs="Times New Roman"/>
          <w:sz w:val="28"/>
        </w:rPr>
        <w:t>Врачебная амбулатория нуждается в привлечении высококвалифицированного персо</w:t>
      </w:r>
      <w:r w:rsidR="00E26629" w:rsidRPr="00BA1216">
        <w:rPr>
          <w:rFonts w:ascii="Times New Roman" w:eastAsia="Calibri" w:hAnsi="Times New Roman" w:cs="Times New Roman"/>
          <w:sz w:val="28"/>
        </w:rPr>
        <w:t>нала (в связи с отсутствием узких специалистов требуется постоянное перенаправление больных в другие лечебные учреждения);</w:t>
      </w:r>
      <w:r w:rsidRPr="00BA1216">
        <w:rPr>
          <w:rFonts w:ascii="Times New Roman" w:eastAsia="Calibri" w:hAnsi="Times New Roman" w:cs="Times New Roman"/>
          <w:sz w:val="28"/>
        </w:rPr>
        <w:t xml:space="preserve"> в компьютеризации рабочих мест, оснащении современной аппаратурой, а также в проведении капитального ремонта.</w:t>
      </w:r>
    </w:p>
    <w:p w:rsidR="0047641E" w:rsidRDefault="00C75586" w:rsidP="007809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A1216">
        <w:rPr>
          <w:rFonts w:ascii="Times New Roman" w:eastAsia="Calibri" w:hAnsi="Times New Roman" w:cs="Times New Roman"/>
          <w:sz w:val="28"/>
        </w:rPr>
        <w:t>Выполнение данных мероприятий будет в значительной мере способствовать повышению оперативности и качества оказания медицинской помощи населению.</w:t>
      </w:r>
    </w:p>
    <w:p w:rsidR="000B089B" w:rsidRDefault="000B089B"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Pr="00780901" w:rsidRDefault="00780901" w:rsidP="0006334F">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Оценка объемов и источников финансирования</w:t>
      </w:r>
    </w:p>
    <w:p w:rsidR="00780901" w:rsidRP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мероприятий Программы</w:t>
      </w:r>
    </w:p>
    <w:p w:rsidR="00780901" w:rsidRPr="00780901" w:rsidRDefault="00780901" w:rsidP="00780901">
      <w:pPr>
        <w:pStyle w:val="a3"/>
        <w:widowControl w:val="0"/>
        <w:autoSpaceDE w:val="0"/>
        <w:autoSpaceDN w:val="0"/>
        <w:spacing w:after="0" w:line="240" w:lineRule="auto"/>
        <w:ind w:left="450"/>
        <w:jc w:val="center"/>
        <w:rPr>
          <w:rFonts w:ascii="Times New Roman" w:eastAsia="Times New Roman" w:hAnsi="Times New Roman" w:cs="Times New Roman"/>
          <w:sz w:val="28"/>
          <w:szCs w:val="20"/>
          <w:lang w:eastAsia="ru-RU"/>
        </w:rPr>
      </w:pPr>
    </w:p>
    <w:p w:rsidR="00780901"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 xml:space="preserve">Для реализации вышеперечисленных мероприятий требуются участие и взаимодействие органов исполнительной власти, участников строительного процесса, достаточное и стабильное финансирование всех уровней, для чего необходимы разработка и принятие ежегодных ведомственных, адресных и целевых инвестиционных </w:t>
      </w:r>
      <w:proofErr w:type="gramStart"/>
      <w:r w:rsidRPr="00780901">
        <w:rPr>
          <w:rFonts w:ascii="Times New Roman" w:eastAsia="Times New Roman" w:hAnsi="Times New Roman" w:cs="Times New Roman"/>
          <w:sz w:val="28"/>
          <w:szCs w:val="20"/>
          <w:lang w:eastAsia="ru-RU"/>
        </w:rPr>
        <w:t>программ</w:t>
      </w:r>
      <w:r>
        <w:rPr>
          <w:rFonts w:ascii="Times New Roman" w:eastAsia="Times New Roman" w:hAnsi="Times New Roman" w:cs="Times New Roman"/>
          <w:sz w:val="28"/>
          <w:szCs w:val="20"/>
          <w:lang w:eastAsia="ru-RU"/>
        </w:rPr>
        <w:t xml:space="preserve">, </w:t>
      </w:r>
      <w:r w:rsidRPr="00780901">
        <w:rPr>
          <w:rFonts w:ascii="Times New Roman" w:eastAsia="Times New Roman" w:hAnsi="Times New Roman" w:cs="Times New Roman"/>
          <w:sz w:val="28"/>
          <w:szCs w:val="20"/>
          <w:lang w:eastAsia="ru-RU"/>
        </w:rPr>
        <w:t xml:space="preserve"> с</w:t>
      </w:r>
      <w:proofErr w:type="gramEnd"/>
      <w:r w:rsidRPr="00780901">
        <w:rPr>
          <w:rFonts w:ascii="Times New Roman" w:eastAsia="Times New Roman" w:hAnsi="Times New Roman" w:cs="Times New Roman"/>
          <w:sz w:val="28"/>
          <w:szCs w:val="20"/>
          <w:lang w:eastAsia="ru-RU"/>
        </w:rPr>
        <w:t xml:space="preserve"> учетом мероприятий Программы комплексного развития социальной инфраструктуры</w:t>
      </w:r>
      <w:r>
        <w:rPr>
          <w:rFonts w:ascii="Times New Roman" w:eastAsia="Times New Roman" w:hAnsi="Times New Roman" w:cs="Times New Roman"/>
          <w:sz w:val="28"/>
          <w:szCs w:val="20"/>
          <w:lang w:eastAsia="ru-RU"/>
        </w:rPr>
        <w:t xml:space="preserve"> </w:t>
      </w:r>
      <w:proofErr w:type="spellStart"/>
      <w:r w:rsidR="0060099A">
        <w:rPr>
          <w:rFonts w:ascii="Times New Roman" w:eastAsia="Times New Roman" w:hAnsi="Times New Roman" w:cs="Times New Roman"/>
          <w:sz w:val="28"/>
          <w:szCs w:val="20"/>
          <w:lang w:eastAsia="ru-RU"/>
        </w:rPr>
        <w:t>Стабенского</w:t>
      </w:r>
      <w:proofErr w:type="spellEnd"/>
      <w:r>
        <w:rPr>
          <w:rFonts w:ascii="Times New Roman" w:eastAsia="Times New Roman" w:hAnsi="Times New Roman" w:cs="Times New Roman"/>
          <w:sz w:val="28"/>
          <w:szCs w:val="20"/>
          <w:lang w:eastAsia="ru-RU"/>
        </w:rPr>
        <w:t xml:space="preserve"> сельского поселения Смоленского района Смоленской области</w:t>
      </w:r>
      <w:r w:rsidRPr="00780901">
        <w:rPr>
          <w:rFonts w:ascii="Times New Roman" w:eastAsia="Times New Roman" w:hAnsi="Times New Roman" w:cs="Times New Roman"/>
          <w:sz w:val="28"/>
          <w:szCs w:val="20"/>
          <w:lang w:eastAsia="ru-RU"/>
        </w:rPr>
        <w:t>.</w:t>
      </w:r>
    </w:p>
    <w:p w:rsidR="000B089B"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lastRenderedPageBreak/>
        <w:t>Программа комплексного развития социальной инфраструктуры является концептуальным документом и не влечет возникновения расходных обязательств, конкретизация сумм расходов и возникновение расходных обязательств</w:t>
      </w:r>
      <w:r>
        <w:rPr>
          <w:rFonts w:ascii="Times New Roman" w:eastAsia="Times New Roman" w:hAnsi="Times New Roman" w:cs="Times New Roman"/>
          <w:sz w:val="28"/>
          <w:szCs w:val="20"/>
          <w:lang w:eastAsia="ru-RU"/>
        </w:rPr>
        <w:t>,</w:t>
      </w:r>
      <w:r w:rsidRPr="00780901">
        <w:rPr>
          <w:rFonts w:ascii="Times New Roman" w:eastAsia="Times New Roman" w:hAnsi="Times New Roman" w:cs="Times New Roman"/>
          <w:sz w:val="28"/>
          <w:szCs w:val="20"/>
          <w:lang w:eastAsia="ru-RU"/>
        </w:rPr>
        <w:t xml:space="preserve"> происходит с помощью таких инструментов, как муниципальные и государственные программы.</w:t>
      </w:r>
    </w:p>
    <w:p w:rsidR="003C2A3C" w:rsidRPr="003C2A3C" w:rsidRDefault="003C2A3C" w:rsidP="003C2A3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Информация по объемам и источникам финансирования мероприятий по проектированию, строительству и реконструкции объектов социал</w:t>
      </w:r>
      <w:r>
        <w:rPr>
          <w:rFonts w:ascii="Times New Roman" w:eastAsia="Times New Roman" w:hAnsi="Times New Roman" w:cs="Times New Roman"/>
          <w:sz w:val="28"/>
          <w:szCs w:val="20"/>
          <w:lang w:eastAsia="ru-RU"/>
        </w:rPr>
        <w:t xml:space="preserve">ьной инфраструктуры </w:t>
      </w:r>
      <w:proofErr w:type="spellStart"/>
      <w:r w:rsidR="0060099A">
        <w:rPr>
          <w:rFonts w:ascii="Times New Roman" w:eastAsia="Times New Roman" w:hAnsi="Times New Roman" w:cs="Times New Roman"/>
          <w:sz w:val="28"/>
          <w:szCs w:val="20"/>
          <w:lang w:eastAsia="ru-RU"/>
        </w:rPr>
        <w:t>Стабенского</w:t>
      </w:r>
      <w:proofErr w:type="spellEnd"/>
      <w:r>
        <w:rPr>
          <w:rFonts w:ascii="Times New Roman" w:eastAsia="Times New Roman" w:hAnsi="Times New Roman" w:cs="Times New Roman"/>
          <w:sz w:val="28"/>
          <w:szCs w:val="20"/>
          <w:lang w:eastAsia="ru-RU"/>
        </w:rPr>
        <w:t xml:space="preserve"> сельского </w:t>
      </w:r>
      <w:proofErr w:type="gramStart"/>
      <w:r>
        <w:rPr>
          <w:rFonts w:ascii="Times New Roman" w:eastAsia="Times New Roman" w:hAnsi="Times New Roman" w:cs="Times New Roman"/>
          <w:sz w:val="28"/>
          <w:szCs w:val="20"/>
          <w:lang w:eastAsia="ru-RU"/>
        </w:rPr>
        <w:t xml:space="preserve">поселения </w:t>
      </w:r>
      <w:r w:rsidRPr="003C2A3C">
        <w:rPr>
          <w:rFonts w:ascii="Times New Roman" w:eastAsia="Times New Roman" w:hAnsi="Times New Roman" w:cs="Times New Roman"/>
          <w:sz w:val="28"/>
          <w:szCs w:val="20"/>
          <w:lang w:eastAsia="ru-RU"/>
        </w:rPr>
        <w:t xml:space="preserve"> представлена</w:t>
      </w:r>
      <w:proofErr w:type="gramEnd"/>
      <w:r w:rsidRPr="003C2A3C">
        <w:rPr>
          <w:rFonts w:ascii="Times New Roman" w:eastAsia="Times New Roman" w:hAnsi="Times New Roman" w:cs="Times New Roman"/>
          <w:sz w:val="28"/>
          <w:szCs w:val="20"/>
          <w:lang w:eastAsia="ru-RU"/>
        </w:rPr>
        <w:t xml:space="preserve"> </w:t>
      </w:r>
      <w:r w:rsidR="009F1636">
        <w:rPr>
          <w:rFonts w:ascii="Times New Roman" w:eastAsia="Times New Roman" w:hAnsi="Times New Roman" w:cs="Times New Roman"/>
          <w:sz w:val="28"/>
          <w:szCs w:val="20"/>
          <w:lang w:eastAsia="ru-RU"/>
        </w:rPr>
        <w:t xml:space="preserve">в приложении </w:t>
      </w:r>
      <w:r>
        <w:rPr>
          <w:rFonts w:ascii="Times New Roman" w:eastAsia="Times New Roman" w:hAnsi="Times New Roman" w:cs="Times New Roman"/>
          <w:sz w:val="28"/>
          <w:szCs w:val="20"/>
          <w:lang w:eastAsia="ru-RU"/>
        </w:rPr>
        <w:t xml:space="preserve"> к Программе</w:t>
      </w:r>
      <w:r w:rsidRPr="003C2A3C">
        <w:rPr>
          <w:rFonts w:ascii="Times New Roman" w:eastAsia="Times New Roman" w:hAnsi="Times New Roman" w:cs="Times New Roman"/>
          <w:sz w:val="28"/>
          <w:szCs w:val="20"/>
          <w:lang w:eastAsia="ru-RU"/>
        </w:rPr>
        <w:t>.</w:t>
      </w:r>
    </w:p>
    <w:p w:rsidR="000013DD"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r w:rsidRPr="003C2A3C">
        <w:rPr>
          <w:rFonts w:eastAsia="Calibri"/>
          <w:sz w:val="28"/>
          <w:szCs w:val="22"/>
          <w:lang w:eastAsia="en-US"/>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w:t>
      </w:r>
      <w:r>
        <w:rPr>
          <w:rFonts w:eastAsia="Calibri"/>
          <w:sz w:val="28"/>
          <w:szCs w:val="22"/>
          <w:lang w:eastAsia="en-US"/>
        </w:rPr>
        <w:t>.</w:t>
      </w: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numPr>
          <w:ilvl w:val="0"/>
          <w:numId w:val="1"/>
        </w:numPr>
        <w:shd w:val="clear" w:color="auto" w:fill="FFFFFF"/>
        <w:spacing w:before="0" w:beforeAutospacing="0" w:after="0" w:afterAutospacing="0"/>
        <w:jc w:val="center"/>
        <w:textAlignment w:val="baseline"/>
        <w:rPr>
          <w:rFonts w:eastAsia="Calibri"/>
          <w:sz w:val="28"/>
          <w:szCs w:val="22"/>
          <w:lang w:eastAsia="en-US"/>
        </w:rPr>
      </w:pPr>
      <w:r w:rsidRPr="003C2A3C">
        <w:rPr>
          <w:rFonts w:eastAsia="Calibri"/>
          <w:sz w:val="28"/>
          <w:szCs w:val="22"/>
          <w:lang w:eastAsia="en-US"/>
        </w:rPr>
        <w:t>Целевые индикаторы Программы</w:t>
      </w:r>
    </w:p>
    <w:p w:rsidR="003C2A3C" w:rsidRDefault="003C2A3C" w:rsidP="003C2A3C">
      <w:pPr>
        <w:pStyle w:val="a6"/>
        <w:shd w:val="clear" w:color="auto" w:fill="FFFFFF"/>
        <w:spacing w:before="0" w:beforeAutospacing="0" w:after="0" w:afterAutospacing="0"/>
        <w:jc w:val="center"/>
        <w:textAlignment w:val="baseline"/>
        <w:rPr>
          <w:rFonts w:eastAsia="Calibri"/>
          <w:sz w:val="28"/>
          <w:szCs w:val="22"/>
          <w:lang w:eastAsia="en-US"/>
        </w:rPr>
      </w:pPr>
    </w:p>
    <w:p w:rsidR="003C2A3C" w:rsidRDefault="003C2A3C" w:rsidP="003C2A3C">
      <w:pPr>
        <w:pStyle w:val="a6"/>
        <w:shd w:val="clear" w:color="auto" w:fill="FFFFFF"/>
        <w:spacing w:before="0" w:beforeAutospacing="0" w:after="0" w:afterAutospacing="0"/>
        <w:jc w:val="center"/>
        <w:textAlignment w:val="baseline"/>
        <w:rPr>
          <w:rFonts w:eastAsia="Calibri"/>
          <w:sz w:val="28"/>
          <w:szCs w:val="22"/>
          <w:lang w:eastAsia="en-US"/>
        </w:rPr>
      </w:pPr>
    </w:p>
    <w:p w:rsidR="00FB1E7E" w:rsidRDefault="003C2A3C"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 xml:space="preserve">Целью Программы комплексного развития социальной инфраструктуры муниципального образования </w:t>
      </w:r>
      <w:proofErr w:type="spellStart"/>
      <w:r w:rsidR="0060099A">
        <w:rPr>
          <w:rFonts w:ascii="Times New Roman" w:eastAsia="Times New Roman" w:hAnsi="Times New Roman" w:cs="Times New Roman"/>
          <w:sz w:val="28"/>
          <w:szCs w:val="20"/>
          <w:lang w:eastAsia="ru-RU"/>
        </w:rPr>
        <w:t>Стабенского</w:t>
      </w:r>
      <w:proofErr w:type="spellEnd"/>
      <w:r>
        <w:rPr>
          <w:rFonts w:ascii="Times New Roman" w:eastAsia="Times New Roman" w:hAnsi="Times New Roman" w:cs="Times New Roman"/>
          <w:sz w:val="28"/>
          <w:szCs w:val="20"/>
          <w:lang w:eastAsia="ru-RU"/>
        </w:rPr>
        <w:t xml:space="preserve"> сельского поселения до 20</w:t>
      </w:r>
      <w:r w:rsidR="004936ED">
        <w:rPr>
          <w:rFonts w:ascii="Times New Roman" w:eastAsia="Times New Roman" w:hAnsi="Times New Roman" w:cs="Times New Roman"/>
          <w:sz w:val="28"/>
          <w:szCs w:val="20"/>
          <w:lang w:eastAsia="ru-RU"/>
        </w:rPr>
        <w:t>33</w:t>
      </w:r>
      <w:r>
        <w:rPr>
          <w:rFonts w:ascii="Times New Roman" w:eastAsia="Times New Roman" w:hAnsi="Times New Roman" w:cs="Times New Roman"/>
          <w:sz w:val="28"/>
          <w:szCs w:val="20"/>
          <w:lang w:eastAsia="ru-RU"/>
        </w:rPr>
        <w:t xml:space="preserve"> года</w:t>
      </w:r>
      <w:r w:rsidR="00585954">
        <w:rPr>
          <w:rFonts w:ascii="Times New Roman" w:eastAsia="Times New Roman" w:hAnsi="Times New Roman" w:cs="Times New Roman"/>
          <w:sz w:val="28"/>
          <w:szCs w:val="20"/>
          <w:lang w:eastAsia="ru-RU"/>
        </w:rPr>
        <w:t xml:space="preserve">, </w:t>
      </w:r>
      <w:r w:rsidRPr="003C2A3C">
        <w:rPr>
          <w:rFonts w:ascii="Times New Roman" w:eastAsia="Times New Roman" w:hAnsi="Times New Roman" w:cs="Times New Roman"/>
          <w:sz w:val="28"/>
          <w:szCs w:val="20"/>
          <w:lang w:eastAsia="ru-RU"/>
        </w:rPr>
        <w:t xml:space="preserve">является обеспечение эффективного функционирования и развития социальной инфраструктуры </w:t>
      </w:r>
      <w:r w:rsidR="00585954">
        <w:rPr>
          <w:rFonts w:ascii="Times New Roman" w:eastAsia="Times New Roman" w:hAnsi="Times New Roman" w:cs="Times New Roman"/>
          <w:sz w:val="28"/>
          <w:szCs w:val="20"/>
          <w:lang w:eastAsia="ru-RU"/>
        </w:rPr>
        <w:t xml:space="preserve">поселения </w:t>
      </w:r>
      <w:r w:rsidRPr="003C2A3C">
        <w:rPr>
          <w:rFonts w:ascii="Times New Roman" w:eastAsia="Times New Roman" w:hAnsi="Times New Roman" w:cs="Times New Roman"/>
          <w:sz w:val="28"/>
          <w:szCs w:val="20"/>
          <w:lang w:eastAsia="ru-RU"/>
        </w:rPr>
        <w:t>в соответствии с установленными потребностями в объ</w:t>
      </w:r>
      <w:r w:rsidR="00585954">
        <w:rPr>
          <w:rFonts w:ascii="Times New Roman" w:eastAsia="Times New Roman" w:hAnsi="Times New Roman" w:cs="Times New Roman"/>
          <w:sz w:val="28"/>
          <w:szCs w:val="20"/>
          <w:lang w:eastAsia="ru-RU"/>
        </w:rPr>
        <w:t xml:space="preserve">ектах социальной инфраструктуры. </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Достижение цели и решение задачи Программы оцениваются целевыми показателями (индикаторами) обеспеченности населения объектами социальной инфраструктуры:</w:t>
      </w:r>
    </w:p>
    <w:p w:rsidR="00BA1216" w:rsidRDefault="00BA1216"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1.Формирование современного привлекательного имиджа поселения.</w:t>
      </w:r>
    </w:p>
    <w:p w:rsidR="00BA1216" w:rsidRDefault="00BA1216"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2.Устойчивое развитие социальной инфраструктуры</w:t>
      </w:r>
      <w:r w:rsidR="0028708E">
        <w:rPr>
          <w:rFonts w:ascii="Times New Roman" w:eastAsia="Times New Roman" w:hAnsi="Times New Roman" w:cs="Times New Roman"/>
          <w:sz w:val="28"/>
          <w:szCs w:val="20"/>
          <w:lang w:eastAsia="ru-RU"/>
        </w:rPr>
        <w:t xml:space="preserve"> поселения.</w:t>
      </w:r>
    </w:p>
    <w:p w:rsidR="00C22BFE" w:rsidRDefault="0028708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sectPr w:rsidR="00C22BFE" w:rsidSect="007811B5">
          <w:headerReference w:type="default" r:id="rId25"/>
          <w:pgSz w:w="11906" w:h="16838"/>
          <w:pgMar w:top="426" w:right="850" w:bottom="709" w:left="1701" w:header="708" w:footer="708" w:gutter="0"/>
          <w:cols w:space="708"/>
          <w:docGrid w:linePitch="360"/>
        </w:sectPr>
      </w:pPr>
      <w:r>
        <w:rPr>
          <w:rFonts w:ascii="Times New Roman" w:eastAsia="Times New Roman" w:hAnsi="Times New Roman" w:cs="Times New Roman"/>
          <w:sz w:val="28"/>
          <w:szCs w:val="20"/>
          <w:lang w:eastAsia="ru-RU"/>
        </w:rPr>
        <w:t>3.Повышение благоустройства поселения</w:t>
      </w:r>
      <w:r w:rsidR="00C22BFE">
        <w:rPr>
          <w:rFonts w:ascii="Times New Roman" w:eastAsia="Times New Roman" w:hAnsi="Times New Roman" w:cs="Times New Roman"/>
          <w:sz w:val="28"/>
          <w:szCs w:val="20"/>
          <w:lang w:eastAsia="ru-RU"/>
        </w:rPr>
        <w:t>.</w:t>
      </w:r>
    </w:p>
    <w:p w:rsidR="00C22BFE" w:rsidRPr="00C22BFE" w:rsidRDefault="00C22BFE" w:rsidP="00C22BFE">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570DB">
        <w:rPr>
          <w:rFonts w:ascii="Times New Roman" w:hAnsi="Times New Roman" w:cs="Times New Roman"/>
          <w:sz w:val="28"/>
          <w:szCs w:val="28"/>
        </w:rPr>
        <w:lastRenderedPageBreak/>
        <w:t>Целевые индикаторы Программы</w:t>
      </w:r>
    </w:p>
    <w:p w:rsidR="00C22BFE" w:rsidRPr="00F10D7F" w:rsidRDefault="00C22BFE" w:rsidP="00C22BFE">
      <w:pPr>
        <w:pStyle w:val="ConsPlusNormal"/>
        <w:ind w:firstLine="540"/>
        <w:jc w:val="both"/>
        <w:rPr>
          <w:rFonts w:ascii="Times New Roman" w:hAnsi="Times New Roman" w:cs="Times New Roman"/>
          <w:szCs w:val="2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261"/>
        <w:gridCol w:w="3402"/>
        <w:gridCol w:w="850"/>
        <w:gridCol w:w="709"/>
        <w:gridCol w:w="709"/>
        <w:gridCol w:w="708"/>
        <w:gridCol w:w="709"/>
        <w:gridCol w:w="709"/>
        <w:gridCol w:w="709"/>
        <w:gridCol w:w="850"/>
        <w:gridCol w:w="851"/>
        <w:gridCol w:w="850"/>
      </w:tblGrid>
      <w:tr w:rsidR="00C22BFE" w:rsidRPr="00F10D7F" w:rsidTr="00033A83">
        <w:tc>
          <w:tcPr>
            <w:tcW w:w="629" w:type="dxa"/>
            <w:vMerge w:val="restart"/>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N</w:t>
            </w:r>
          </w:p>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п/п</w:t>
            </w:r>
          </w:p>
        </w:tc>
        <w:tc>
          <w:tcPr>
            <w:tcW w:w="3261" w:type="dxa"/>
            <w:vMerge w:val="restart"/>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Наименование целей и задач</w:t>
            </w:r>
          </w:p>
        </w:tc>
        <w:tc>
          <w:tcPr>
            <w:tcW w:w="3402" w:type="dxa"/>
            <w:vMerge w:val="restart"/>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Наименование целевого индикатора</w:t>
            </w:r>
          </w:p>
        </w:tc>
        <w:tc>
          <w:tcPr>
            <w:tcW w:w="7654" w:type="dxa"/>
            <w:gridSpan w:val="10"/>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Значение показателя по годам</w:t>
            </w:r>
          </w:p>
        </w:tc>
      </w:tr>
      <w:tr w:rsidR="00C22BFE" w:rsidRPr="00F10D7F" w:rsidTr="00033A83">
        <w:tc>
          <w:tcPr>
            <w:tcW w:w="629" w:type="dxa"/>
            <w:vMerge/>
          </w:tcPr>
          <w:p w:rsidR="00C22BFE" w:rsidRPr="00F10D7F" w:rsidRDefault="00C22BFE" w:rsidP="00033A83">
            <w:pPr>
              <w:rPr>
                <w:rFonts w:ascii="Times New Roman" w:hAnsi="Times New Roman"/>
              </w:rPr>
            </w:pPr>
          </w:p>
        </w:tc>
        <w:tc>
          <w:tcPr>
            <w:tcW w:w="3261" w:type="dxa"/>
            <w:vMerge/>
          </w:tcPr>
          <w:p w:rsidR="00C22BFE" w:rsidRPr="00F10D7F" w:rsidRDefault="00C22BFE" w:rsidP="00033A83">
            <w:pPr>
              <w:rPr>
                <w:rFonts w:ascii="Times New Roman" w:hAnsi="Times New Roman"/>
              </w:rPr>
            </w:pPr>
          </w:p>
        </w:tc>
        <w:tc>
          <w:tcPr>
            <w:tcW w:w="3402" w:type="dxa"/>
            <w:vMerge/>
          </w:tcPr>
          <w:p w:rsidR="00C22BFE" w:rsidRPr="00F10D7F" w:rsidRDefault="00C22BFE" w:rsidP="00033A83">
            <w:pPr>
              <w:rPr>
                <w:rFonts w:ascii="Times New Roman" w:hAnsi="Times New Roman"/>
              </w:rPr>
            </w:pPr>
          </w:p>
        </w:tc>
        <w:tc>
          <w:tcPr>
            <w:tcW w:w="850"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2018</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2019</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2020</w:t>
            </w:r>
          </w:p>
        </w:tc>
        <w:tc>
          <w:tcPr>
            <w:tcW w:w="708"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2021</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2022</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2023</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2024</w:t>
            </w:r>
          </w:p>
        </w:tc>
        <w:tc>
          <w:tcPr>
            <w:tcW w:w="850"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2025</w:t>
            </w:r>
          </w:p>
        </w:tc>
        <w:tc>
          <w:tcPr>
            <w:tcW w:w="851"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2026-2029</w:t>
            </w:r>
          </w:p>
        </w:tc>
        <w:tc>
          <w:tcPr>
            <w:tcW w:w="850"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2030-2033</w:t>
            </w:r>
          </w:p>
        </w:tc>
      </w:tr>
      <w:tr w:rsidR="00C22BFE" w:rsidRPr="00F10D7F" w:rsidTr="00033A83">
        <w:tc>
          <w:tcPr>
            <w:tcW w:w="14946" w:type="dxa"/>
            <w:gridSpan w:val="13"/>
          </w:tcPr>
          <w:p w:rsidR="00C22BFE" w:rsidRPr="00F10D7F" w:rsidRDefault="00C22BFE" w:rsidP="00033A83">
            <w:pPr>
              <w:pStyle w:val="ConsPlusNormal"/>
              <w:rPr>
                <w:rFonts w:ascii="Times New Roman" w:hAnsi="Times New Roman" w:cs="Times New Roman"/>
                <w:szCs w:val="22"/>
              </w:rPr>
            </w:pPr>
            <w:r w:rsidRPr="00F10D7F">
              <w:rPr>
                <w:rFonts w:ascii="Times New Roman" w:hAnsi="Times New Roman" w:cs="Times New Roman"/>
                <w:szCs w:val="22"/>
              </w:rPr>
              <w:t xml:space="preserve">Цель: Комплексное развитие социальной инфраструктуры </w:t>
            </w:r>
            <w:proofErr w:type="spellStart"/>
            <w:r>
              <w:rPr>
                <w:rFonts w:ascii="Times New Roman" w:hAnsi="Times New Roman" w:cs="Times New Roman"/>
                <w:szCs w:val="22"/>
              </w:rPr>
              <w:t>Стабенского</w:t>
            </w:r>
            <w:proofErr w:type="spellEnd"/>
            <w:r w:rsidRPr="00F10D7F">
              <w:rPr>
                <w:rFonts w:ascii="Times New Roman" w:hAnsi="Times New Roman" w:cs="Times New Roman"/>
                <w:szCs w:val="22"/>
              </w:rPr>
              <w:t xml:space="preserve"> сельского поселения Смоленского района Смоленской области</w:t>
            </w:r>
          </w:p>
        </w:tc>
      </w:tr>
      <w:tr w:rsidR="00C22BFE" w:rsidRPr="00F10D7F" w:rsidTr="00033A83">
        <w:tc>
          <w:tcPr>
            <w:tcW w:w="629" w:type="dxa"/>
          </w:tcPr>
          <w:p w:rsidR="00C22BFE" w:rsidRPr="00F10D7F" w:rsidRDefault="00C22BFE" w:rsidP="00033A83">
            <w:pPr>
              <w:pStyle w:val="ConsPlusNormal"/>
              <w:rPr>
                <w:rFonts w:ascii="Times New Roman" w:hAnsi="Times New Roman" w:cs="Times New Roman"/>
                <w:szCs w:val="22"/>
              </w:rPr>
            </w:pPr>
            <w:r w:rsidRPr="00F10D7F">
              <w:rPr>
                <w:rFonts w:ascii="Times New Roman" w:hAnsi="Times New Roman" w:cs="Times New Roman"/>
                <w:szCs w:val="22"/>
              </w:rPr>
              <w:t>1.</w:t>
            </w:r>
          </w:p>
        </w:tc>
        <w:tc>
          <w:tcPr>
            <w:tcW w:w="3261" w:type="dxa"/>
          </w:tcPr>
          <w:p w:rsidR="00C22BFE" w:rsidRPr="0053363B" w:rsidRDefault="00C22BFE" w:rsidP="00033A83">
            <w:pPr>
              <w:pStyle w:val="a6"/>
              <w:spacing w:before="0" w:beforeAutospacing="0" w:after="0" w:afterAutospacing="0"/>
              <w:ind w:left="-62"/>
              <w:jc w:val="both"/>
              <w:rPr>
                <w:sz w:val="22"/>
                <w:szCs w:val="22"/>
              </w:rPr>
            </w:pPr>
            <w:r>
              <w:rPr>
                <w:color w:val="000000"/>
                <w:sz w:val="22"/>
                <w:szCs w:val="22"/>
              </w:rPr>
              <w:t>- ф</w:t>
            </w:r>
            <w:r w:rsidRPr="0053363B">
              <w:rPr>
                <w:color w:val="000000"/>
                <w:sz w:val="22"/>
                <w:szCs w:val="22"/>
              </w:rPr>
              <w:t>ормирования современного пр</w:t>
            </w:r>
            <w:r>
              <w:rPr>
                <w:color w:val="000000"/>
                <w:sz w:val="22"/>
                <w:szCs w:val="22"/>
              </w:rPr>
              <w:t>ивлекательного имиджа поселения;</w:t>
            </w:r>
          </w:p>
          <w:p w:rsidR="00C22BFE" w:rsidRPr="0053363B" w:rsidRDefault="00C22BFE" w:rsidP="00033A83">
            <w:pPr>
              <w:pStyle w:val="a6"/>
              <w:spacing w:before="0" w:beforeAutospacing="0" w:after="0" w:afterAutospacing="0"/>
              <w:ind w:left="-62"/>
              <w:jc w:val="both"/>
              <w:rPr>
                <w:sz w:val="22"/>
                <w:szCs w:val="22"/>
              </w:rPr>
            </w:pPr>
            <w:r>
              <w:rPr>
                <w:color w:val="000000"/>
                <w:sz w:val="22"/>
                <w:szCs w:val="22"/>
              </w:rPr>
              <w:t>- у</w:t>
            </w:r>
            <w:r w:rsidRPr="0053363B">
              <w:rPr>
                <w:color w:val="000000"/>
                <w:sz w:val="22"/>
                <w:szCs w:val="22"/>
              </w:rPr>
              <w:t>стойчивое развитие социальной инфраструктуры поселения.</w:t>
            </w:r>
          </w:p>
          <w:p w:rsidR="00C22BFE" w:rsidRPr="0053363B" w:rsidRDefault="00C22BFE" w:rsidP="00033A83">
            <w:pPr>
              <w:pStyle w:val="a6"/>
              <w:spacing w:before="0" w:beforeAutospacing="0" w:after="0" w:afterAutospacing="0"/>
              <w:ind w:left="-62"/>
              <w:jc w:val="both"/>
              <w:rPr>
                <w:sz w:val="22"/>
                <w:szCs w:val="22"/>
              </w:rPr>
            </w:pPr>
            <w:r>
              <w:rPr>
                <w:color w:val="000000"/>
                <w:sz w:val="22"/>
                <w:szCs w:val="22"/>
              </w:rPr>
              <w:t>- п</w:t>
            </w:r>
            <w:r w:rsidRPr="0053363B">
              <w:rPr>
                <w:color w:val="000000"/>
                <w:sz w:val="22"/>
                <w:szCs w:val="22"/>
              </w:rPr>
              <w:t>овышение благоустройства поселения.</w:t>
            </w:r>
          </w:p>
          <w:p w:rsidR="00C22BFE" w:rsidRPr="00F10D7F" w:rsidRDefault="00C22BFE" w:rsidP="00033A83">
            <w:pPr>
              <w:pStyle w:val="ConsPlusNormal"/>
              <w:rPr>
                <w:rFonts w:ascii="Times New Roman" w:hAnsi="Times New Roman" w:cs="Times New Roman"/>
                <w:szCs w:val="22"/>
              </w:rPr>
            </w:pPr>
          </w:p>
        </w:tc>
        <w:tc>
          <w:tcPr>
            <w:tcW w:w="3402" w:type="dxa"/>
          </w:tcPr>
          <w:p w:rsidR="00C22BFE" w:rsidRPr="00F10D7F" w:rsidRDefault="00C22BFE" w:rsidP="00033A83">
            <w:pPr>
              <w:pStyle w:val="ConsPlusNormal"/>
              <w:rPr>
                <w:rFonts w:ascii="Times New Roman" w:hAnsi="Times New Roman" w:cs="Times New Roman"/>
                <w:szCs w:val="22"/>
              </w:rPr>
            </w:pPr>
            <w:r w:rsidRPr="00F10D7F">
              <w:rPr>
                <w:rFonts w:ascii="Times New Roman" w:hAnsi="Times New Roman" w:cs="Times New Roman"/>
                <w:szCs w:val="22"/>
              </w:rPr>
              <w:t xml:space="preserve">Доля граждан </w:t>
            </w:r>
            <w:proofErr w:type="spellStart"/>
            <w:r>
              <w:rPr>
                <w:rFonts w:ascii="Times New Roman" w:hAnsi="Times New Roman" w:cs="Times New Roman"/>
                <w:szCs w:val="22"/>
              </w:rPr>
              <w:t>Стабенского</w:t>
            </w:r>
            <w:proofErr w:type="spellEnd"/>
            <w:r w:rsidRPr="00F10D7F">
              <w:rPr>
                <w:rFonts w:ascii="Times New Roman" w:hAnsi="Times New Roman" w:cs="Times New Roman"/>
                <w:szCs w:val="22"/>
              </w:rPr>
              <w:t xml:space="preserve"> сельского поселения Смоленского района Смоленской области, </w:t>
            </w:r>
            <w:r>
              <w:rPr>
                <w:rFonts w:ascii="Times New Roman" w:hAnsi="Times New Roman" w:cs="Times New Roman"/>
                <w:szCs w:val="22"/>
              </w:rPr>
              <w:t>удовлетворенных благоустройством территорий</w:t>
            </w:r>
          </w:p>
        </w:tc>
        <w:tc>
          <w:tcPr>
            <w:tcW w:w="850" w:type="dxa"/>
          </w:tcPr>
          <w:p w:rsidR="00C22BFE" w:rsidRPr="00F10D7F" w:rsidRDefault="00C22BFE" w:rsidP="00033A83">
            <w:pPr>
              <w:pStyle w:val="ConsPlusNormal"/>
              <w:rPr>
                <w:rFonts w:ascii="Times New Roman" w:hAnsi="Times New Roman" w:cs="Times New Roman"/>
                <w:szCs w:val="22"/>
              </w:rPr>
            </w:pPr>
            <w:r>
              <w:rPr>
                <w:rFonts w:ascii="Times New Roman" w:hAnsi="Times New Roman" w:cs="Times New Roman"/>
                <w:szCs w:val="22"/>
              </w:rPr>
              <w:t>55</w:t>
            </w:r>
          </w:p>
        </w:tc>
        <w:tc>
          <w:tcPr>
            <w:tcW w:w="709" w:type="dxa"/>
          </w:tcPr>
          <w:p w:rsidR="00C22BFE" w:rsidRPr="00F10D7F" w:rsidRDefault="00C22BFE" w:rsidP="00033A83">
            <w:pPr>
              <w:pStyle w:val="ConsPlusNormal"/>
              <w:rPr>
                <w:rFonts w:ascii="Times New Roman" w:hAnsi="Times New Roman" w:cs="Times New Roman"/>
                <w:szCs w:val="22"/>
              </w:rPr>
            </w:pPr>
          </w:p>
        </w:tc>
        <w:tc>
          <w:tcPr>
            <w:tcW w:w="709" w:type="dxa"/>
          </w:tcPr>
          <w:p w:rsidR="00C22BFE" w:rsidRPr="00F10D7F" w:rsidRDefault="00C22BFE" w:rsidP="00033A83">
            <w:pPr>
              <w:pStyle w:val="ConsPlusNormal"/>
              <w:rPr>
                <w:rFonts w:ascii="Times New Roman" w:hAnsi="Times New Roman" w:cs="Times New Roman"/>
                <w:szCs w:val="22"/>
              </w:rPr>
            </w:pPr>
          </w:p>
        </w:tc>
        <w:tc>
          <w:tcPr>
            <w:tcW w:w="708" w:type="dxa"/>
          </w:tcPr>
          <w:p w:rsidR="00C22BFE" w:rsidRPr="00F10D7F" w:rsidRDefault="00C22BFE" w:rsidP="00033A83">
            <w:pPr>
              <w:pStyle w:val="ConsPlusNormal"/>
              <w:rPr>
                <w:rFonts w:ascii="Times New Roman" w:hAnsi="Times New Roman" w:cs="Times New Roman"/>
                <w:szCs w:val="22"/>
              </w:rPr>
            </w:pPr>
          </w:p>
        </w:tc>
        <w:tc>
          <w:tcPr>
            <w:tcW w:w="709" w:type="dxa"/>
          </w:tcPr>
          <w:p w:rsidR="00C22BFE" w:rsidRPr="00F10D7F" w:rsidRDefault="00C22BFE" w:rsidP="00033A83">
            <w:pPr>
              <w:pStyle w:val="ConsPlusNormal"/>
              <w:rPr>
                <w:rFonts w:ascii="Times New Roman" w:hAnsi="Times New Roman" w:cs="Times New Roman"/>
                <w:szCs w:val="22"/>
              </w:rPr>
            </w:pPr>
          </w:p>
        </w:tc>
        <w:tc>
          <w:tcPr>
            <w:tcW w:w="709" w:type="dxa"/>
          </w:tcPr>
          <w:p w:rsidR="00C22BFE" w:rsidRPr="00F10D7F" w:rsidRDefault="00C22BFE" w:rsidP="00033A83">
            <w:pPr>
              <w:pStyle w:val="ConsPlusNormal"/>
              <w:rPr>
                <w:rFonts w:ascii="Times New Roman" w:hAnsi="Times New Roman" w:cs="Times New Roman"/>
                <w:szCs w:val="22"/>
              </w:rPr>
            </w:pPr>
          </w:p>
        </w:tc>
        <w:tc>
          <w:tcPr>
            <w:tcW w:w="709" w:type="dxa"/>
          </w:tcPr>
          <w:p w:rsidR="00C22BFE" w:rsidRPr="00F10D7F" w:rsidRDefault="00C22BFE" w:rsidP="00033A83">
            <w:pPr>
              <w:pStyle w:val="ConsPlusNormal"/>
              <w:rPr>
                <w:rFonts w:ascii="Times New Roman" w:hAnsi="Times New Roman" w:cs="Times New Roman"/>
                <w:szCs w:val="22"/>
              </w:rPr>
            </w:pPr>
          </w:p>
        </w:tc>
        <w:tc>
          <w:tcPr>
            <w:tcW w:w="850" w:type="dxa"/>
          </w:tcPr>
          <w:p w:rsidR="00C22BFE" w:rsidRPr="00F10D7F" w:rsidRDefault="00C22BFE" w:rsidP="00033A83">
            <w:pPr>
              <w:pStyle w:val="ConsPlusNormal"/>
              <w:rPr>
                <w:rFonts w:ascii="Times New Roman" w:hAnsi="Times New Roman" w:cs="Times New Roman"/>
                <w:szCs w:val="22"/>
              </w:rPr>
            </w:pPr>
            <w:r>
              <w:rPr>
                <w:rFonts w:ascii="Times New Roman" w:hAnsi="Times New Roman" w:cs="Times New Roman"/>
                <w:szCs w:val="22"/>
              </w:rPr>
              <w:t>60</w:t>
            </w:r>
          </w:p>
        </w:tc>
        <w:tc>
          <w:tcPr>
            <w:tcW w:w="851" w:type="dxa"/>
          </w:tcPr>
          <w:p w:rsidR="00C22BFE" w:rsidRPr="00F10D7F" w:rsidRDefault="00C22BFE" w:rsidP="00033A83">
            <w:pPr>
              <w:pStyle w:val="ConsPlusNormal"/>
              <w:rPr>
                <w:rFonts w:ascii="Times New Roman" w:hAnsi="Times New Roman" w:cs="Times New Roman"/>
                <w:szCs w:val="22"/>
              </w:rPr>
            </w:pPr>
            <w:r>
              <w:rPr>
                <w:rFonts w:ascii="Times New Roman" w:hAnsi="Times New Roman" w:cs="Times New Roman"/>
                <w:szCs w:val="22"/>
              </w:rPr>
              <w:t>82</w:t>
            </w:r>
          </w:p>
        </w:tc>
        <w:tc>
          <w:tcPr>
            <w:tcW w:w="850" w:type="dxa"/>
          </w:tcPr>
          <w:p w:rsidR="00C22BFE" w:rsidRPr="00F10D7F" w:rsidRDefault="00C22BFE" w:rsidP="00033A83">
            <w:pPr>
              <w:pStyle w:val="ConsPlusNormal"/>
              <w:rPr>
                <w:rFonts w:ascii="Times New Roman" w:hAnsi="Times New Roman" w:cs="Times New Roman"/>
                <w:szCs w:val="22"/>
              </w:rPr>
            </w:pPr>
            <w:r>
              <w:rPr>
                <w:rFonts w:ascii="Times New Roman" w:hAnsi="Times New Roman" w:cs="Times New Roman"/>
                <w:szCs w:val="22"/>
              </w:rPr>
              <w:t>91</w:t>
            </w:r>
          </w:p>
        </w:tc>
      </w:tr>
    </w:tbl>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sectPr w:rsidR="00C22BFE" w:rsidSect="00C22BFE">
          <w:pgSz w:w="16838" w:h="11906" w:orient="landscape"/>
          <w:pgMar w:top="1701" w:right="426" w:bottom="850" w:left="709" w:header="708" w:footer="708" w:gutter="0"/>
          <w:cols w:space="708"/>
          <w:docGrid w:linePitch="360"/>
        </w:sectPr>
      </w:pP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Pr="0028708E" w:rsidRDefault="00585954" w:rsidP="00585954">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585954">
        <w:rPr>
          <w:rFonts w:ascii="Times New Roman" w:eastAsia="Calibri" w:hAnsi="Times New Roman" w:cs="Times New Roman"/>
          <w:sz w:val="28"/>
        </w:rPr>
        <w:t>Оценка эффективности мероприятий Программы</w:t>
      </w:r>
    </w:p>
    <w:p w:rsidR="0028708E" w:rsidRPr="00585954" w:rsidRDefault="0028708E" w:rsidP="0028708E">
      <w:pPr>
        <w:pStyle w:val="a3"/>
        <w:widowControl w:val="0"/>
        <w:autoSpaceDE w:val="0"/>
        <w:autoSpaceDN w:val="0"/>
        <w:spacing w:after="0" w:line="240" w:lineRule="auto"/>
        <w:ind w:left="637"/>
        <w:rPr>
          <w:rFonts w:ascii="Times New Roman" w:eastAsia="Times New Roman" w:hAnsi="Times New Roman" w:cs="Times New Roman"/>
          <w:sz w:val="28"/>
          <w:szCs w:val="20"/>
          <w:lang w:eastAsia="ru-RU"/>
        </w:rPr>
      </w:pPr>
    </w:p>
    <w:p w:rsidR="0028708E" w:rsidRDefault="0028708E" w:rsidP="0028708E">
      <w:pPr>
        <w:pStyle w:val="ConsPlusNormal"/>
        <w:ind w:left="637" w:hanging="637"/>
        <w:jc w:val="both"/>
        <w:rPr>
          <w:rFonts w:ascii="Times New Roman" w:hAnsi="Times New Roman" w:cs="Times New Roman"/>
          <w:sz w:val="28"/>
          <w:szCs w:val="28"/>
        </w:rPr>
      </w:pPr>
      <w:r>
        <w:rPr>
          <w:rFonts w:ascii="Times New Roman" w:hAnsi="Times New Roman" w:cs="Times New Roman"/>
          <w:sz w:val="28"/>
          <w:szCs w:val="28"/>
        </w:rPr>
        <w:t xml:space="preserve">       </w:t>
      </w:r>
      <w:r w:rsidRPr="00F10D7F">
        <w:rPr>
          <w:rFonts w:ascii="Times New Roman" w:hAnsi="Times New Roman" w:cs="Times New Roman"/>
          <w:sz w:val="28"/>
          <w:szCs w:val="28"/>
        </w:rPr>
        <w:t>При оценке нормативно</w:t>
      </w:r>
      <w:r>
        <w:rPr>
          <w:rFonts w:ascii="Times New Roman" w:hAnsi="Times New Roman" w:cs="Times New Roman"/>
          <w:sz w:val="28"/>
          <w:szCs w:val="28"/>
        </w:rPr>
        <w:t>-правовой базы, необходимой для</w:t>
      </w:r>
    </w:p>
    <w:p w:rsidR="0028708E"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sz w:val="28"/>
          <w:szCs w:val="28"/>
        </w:rPr>
        <w:t>функционирования и развития социальной инфраструктуры поселения,</w:t>
      </w:r>
    </w:p>
    <w:p w:rsidR="0028708E"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color w:val="000000"/>
          <w:sz w:val="28"/>
          <w:szCs w:val="28"/>
        </w:rPr>
        <w:t>принято решение</w:t>
      </w:r>
      <w:r w:rsidRPr="00F10D7F">
        <w:rPr>
          <w:rFonts w:ascii="Times New Roman" w:hAnsi="Times New Roman" w:cs="Times New Roman"/>
          <w:sz w:val="28"/>
          <w:szCs w:val="28"/>
        </w:rPr>
        <w:t xml:space="preserve">, что не </w:t>
      </w:r>
      <w:r>
        <w:rPr>
          <w:rFonts w:ascii="Times New Roman" w:hAnsi="Times New Roman" w:cs="Times New Roman"/>
          <w:sz w:val="28"/>
          <w:szCs w:val="28"/>
        </w:rPr>
        <w:t>требуется внесение изменений по</w:t>
      </w:r>
    </w:p>
    <w:p w:rsidR="0028708E"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sz w:val="28"/>
          <w:szCs w:val="28"/>
        </w:rPr>
        <w:t>совершенствованию нормативно-правового и информационного ра</w:t>
      </w:r>
      <w:r>
        <w:rPr>
          <w:rFonts w:ascii="Times New Roman" w:hAnsi="Times New Roman" w:cs="Times New Roman"/>
          <w:sz w:val="28"/>
          <w:szCs w:val="28"/>
        </w:rPr>
        <w:t>звития</w:t>
      </w:r>
    </w:p>
    <w:p w:rsidR="0028708E"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sz w:val="28"/>
          <w:szCs w:val="28"/>
        </w:rPr>
        <w:t>социальной инфраструктуры, нап</w:t>
      </w:r>
      <w:r>
        <w:rPr>
          <w:rFonts w:ascii="Times New Roman" w:hAnsi="Times New Roman" w:cs="Times New Roman"/>
          <w:sz w:val="28"/>
          <w:szCs w:val="28"/>
        </w:rPr>
        <w:t>равленные на достижение целевых</w:t>
      </w:r>
    </w:p>
    <w:p w:rsidR="0028708E" w:rsidRPr="00F10D7F"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sz w:val="28"/>
          <w:szCs w:val="28"/>
        </w:rPr>
        <w:t>показателей Программы.</w:t>
      </w:r>
    </w:p>
    <w:p w:rsidR="0028708E" w:rsidRDefault="0028708E" w:rsidP="0028708E">
      <w:pPr>
        <w:pStyle w:val="ConsPlusNormal"/>
        <w:ind w:left="637"/>
        <w:jc w:val="both"/>
        <w:rPr>
          <w:rFonts w:ascii="Times New Roman" w:hAnsi="Times New Roman" w:cs="Times New Roman"/>
          <w:sz w:val="28"/>
          <w:szCs w:val="28"/>
        </w:rPr>
      </w:pPr>
      <w:r w:rsidRPr="00F10D7F">
        <w:rPr>
          <w:rFonts w:ascii="Times New Roman" w:hAnsi="Times New Roman" w:cs="Times New Roman"/>
          <w:sz w:val="28"/>
          <w:szCs w:val="28"/>
        </w:rPr>
        <w:t>Совокупность программных мероп</w:t>
      </w:r>
      <w:r>
        <w:rPr>
          <w:rFonts w:ascii="Times New Roman" w:hAnsi="Times New Roman" w:cs="Times New Roman"/>
          <w:sz w:val="28"/>
          <w:szCs w:val="28"/>
        </w:rPr>
        <w:t>риятий при их полной реализации</w:t>
      </w:r>
    </w:p>
    <w:p w:rsidR="0028708E" w:rsidRDefault="0028708E" w:rsidP="0028708E">
      <w:pPr>
        <w:pStyle w:val="ConsPlusNormal"/>
        <w:jc w:val="both"/>
        <w:rPr>
          <w:rFonts w:ascii="Times New Roman" w:hAnsi="Times New Roman" w:cs="Times New Roman"/>
          <w:sz w:val="28"/>
          <w:szCs w:val="28"/>
        </w:rPr>
      </w:pPr>
      <w:r w:rsidRPr="00F10D7F">
        <w:rPr>
          <w:rFonts w:ascii="Times New Roman" w:hAnsi="Times New Roman" w:cs="Times New Roman"/>
          <w:sz w:val="28"/>
          <w:szCs w:val="28"/>
        </w:rPr>
        <w:t>позволит:</w:t>
      </w:r>
    </w:p>
    <w:p w:rsidR="0028708E" w:rsidRPr="0028708E" w:rsidRDefault="0028708E" w:rsidP="0028708E">
      <w:pPr>
        <w:spacing w:after="0" w:line="240" w:lineRule="auto"/>
        <w:ind w:left="142"/>
        <w:jc w:val="both"/>
        <w:rPr>
          <w:rFonts w:ascii="Times New Roman" w:hAnsi="Times New Roman"/>
          <w:sz w:val="28"/>
          <w:szCs w:val="28"/>
        </w:rPr>
      </w:pPr>
      <w:r w:rsidRPr="0028708E">
        <w:rPr>
          <w:rFonts w:ascii="Times New Roman" w:hAnsi="Times New Roman"/>
          <w:sz w:val="28"/>
          <w:szCs w:val="28"/>
        </w:rPr>
        <w:t xml:space="preserve">       1.</w:t>
      </w:r>
      <w:r>
        <w:rPr>
          <w:rFonts w:ascii="Times New Roman" w:hAnsi="Times New Roman"/>
          <w:sz w:val="28"/>
          <w:szCs w:val="28"/>
        </w:rPr>
        <w:t xml:space="preserve">  </w:t>
      </w:r>
      <w:r w:rsidRPr="0028708E">
        <w:rPr>
          <w:rFonts w:ascii="Times New Roman" w:hAnsi="Times New Roman"/>
          <w:sz w:val="28"/>
          <w:szCs w:val="28"/>
        </w:rPr>
        <w:t xml:space="preserve">Повысить качество жизни жителей сельского поселения; </w:t>
      </w:r>
    </w:p>
    <w:p w:rsidR="0028708E" w:rsidRPr="009A2655" w:rsidRDefault="0028708E" w:rsidP="0028708E">
      <w:pPr>
        <w:pStyle w:val="a6"/>
        <w:spacing w:before="0" w:beforeAutospacing="0" w:after="0" w:afterAutospacing="0"/>
        <w:jc w:val="both"/>
        <w:rPr>
          <w:sz w:val="28"/>
          <w:szCs w:val="28"/>
        </w:rPr>
      </w:pPr>
      <w:r>
        <w:rPr>
          <w:color w:val="000000"/>
          <w:sz w:val="28"/>
          <w:szCs w:val="28"/>
        </w:rPr>
        <w:t xml:space="preserve">         2.  Сф</w:t>
      </w:r>
      <w:r w:rsidRPr="009A2655">
        <w:rPr>
          <w:color w:val="000000"/>
          <w:sz w:val="28"/>
          <w:szCs w:val="28"/>
        </w:rPr>
        <w:t>ормирова</w:t>
      </w:r>
      <w:r>
        <w:rPr>
          <w:color w:val="000000"/>
          <w:sz w:val="28"/>
          <w:szCs w:val="28"/>
        </w:rPr>
        <w:t>ть современный</w:t>
      </w:r>
      <w:r w:rsidRPr="009A2655">
        <w:rPr>
          <w:color w:val="000000"/>
          <w:sz w:val="28"/>
          <w:szCs w:val="28"/>
        </w:rPr>
        <w:t xml:space="preserve"> пр</w:t>
      </w:r>
      <w:r>
        <w:rPr>
          <w:color w:val="000000"/>
          <w:sz w:val="28"/>
          <w:szCs w:val="28"/>
        </w:rPr>
        <w:t>ивлекательный</w:t>
      </w:r>
      <w:r w:rsidRPr="009A2655">
        <w:rPr>
          <w:color w:val="000000"/>
          <w:sz w:val="28"/>
          <w:szCs w:val="28"/>
        </w:rPr>
        <w:t xml:space="preserve"> имидж поселения.</w:t>
      </w:r>
    </w:p>
    <w:p w:rsidR="0028708E" w:rsidRPr="009A2655" w:rsidRDefault="0028708E" w:rsidP="0028708E">
      <w:pPr>
        <w:pStyle w:val="a6"/>
        <w:spacing w:before="0" w:beforeAutospacing="0" w:after="0" w:afterAutospacing="0"/>
        <w:jc w:val="both"/>
        <w:rPr>
          <w:sz w:val="28"/>
          <w:szCs w:val="28"/>
        </w:rPr>
      </w:pPr>
      <w:r>
        <w:rPr>
          <w:color w:val="000000"/>
          <w:sz w:val="28"/>
          <w:szCs w:val="28"/>
        </w:rPr>
        <w:t xml:space="preserve">         3</w:t>
      </w:r>
      <w:r w:rsidRPr="009A2655">
        <w:rPr>
          <w:color w:val="000000"/>
          <w:sz w:val="28"/>
          <w:szCs w:val="28"/>
        </w:rPr>
        <w:t>.  Устойчиво</w:t>
      </w:r>
      <w:r>
        <w:rPr>
          <w:color w:val="000000"/>
          <w:sz w:val="28"/>
          <w:szCs w:val="28"/>
        </w:rPr>
        <w:t xml:space="preserve"> развивать социальную инфраструктуру</w:t>
      </w:r>
      <w:r w:rsidRPr="009A2655">
        <w:rPr>
          <w:color w:val="000000"/>
          <w:sz w:val="28"/>
          <w:szCs w:val="28"/>
        </w:rPr>
        <w:t xml:space="preserve"> поселения.</w:t>
      </w:r>
    </w:p>
    <w:p w:rsidR="0028708E" w:rsidRPr="00F10D7F" w:rsidRDefault="0028708E" w:rsidP="0028708E">
      <w:pPr>
        <w:pStyle w:val="ConsPlusNormal"/>
        <w:ind w:left="637"/>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53363B">
        <w:rPr>
          <w:rFonts w:ascii="Times New Roman" w:hAnsi="Times New Roman" w:cs="Times New Roman"/>
          <w:color w:val="000000"/>
          <w:sz w:val="28"/>
          <w:szCs w:val="28"/>
        </w:rPr>
        <w:t> Повы</w:t>
      </w:r>
      <w:r>
        <w:rPr>
          <w:rFonts w:ascii="Times New Roman" w:hAnsi="Times New Roman" w:cs="Times New Roman"/>
          <w:color w:val="000000"/>
          <w:sz w:val="28"/>
          <w:szCs w:val="28"/>
        </w:rPr>
        <w:t>сить</w:t>
      </w:r>
      <w:r w:rsidRPr="0053363B">
        <w:rPr>
          <w:rFonts w:ascii="Times New Roman" w:hAnsi="Times New Roman" w:cs="Times New Roman"/>
          <w:color w:val="000000"/>
          <w:sz w:val="28"/>
          <w:szCs w:val="28"/>
        </w:rPr>
        <w:t xml:space="preserve"> благоустройств</w:t>
      </w:r>
      <w:r>
        <w:rPr>
          <w:rFonts w:ascii="Times New Roman" w:hAnsi="Times New Roman" w:cs="Times New Roman"/>
          <w:color w:val="000000"/>
          <w:sz w:val="28"/>
          <w:szCs w:val="28"/>
        </w:rPr>
        <w:t>о</w:t>
      </w:r>
      <w:r w:rsidRPr="0053363B">
        <w:rPr>
          <w:rFonts w:ascii="Times New Roman" w:hAnsi="Times New Roman" w:cs="Times New Roman"/>
          <w:color w:val="000000"/>
          <w:sz w:val="28"/>
          <w:szCs w:val="28"/>
        </w:rPr>
        <w:t xml:space="preserve"> поселения.</w:t>
      </w:r>
    </w:p>
    <w:p w:rsidR="00C22BFE" w:rsidRDefault="00C22BFE" w:rsidP="00C22BFE">
      <w:pPr>
        <w:pStyle w:val="ConsPlusNormal"/>
        <w:outlineLvl w:val="2"/>
        <w:rPr>
          <w:rFonts w:ascii="Times New Roman" w:hAnsi="Times New Roman" w:cs="Times New Roman"/>
          <w:sz w:val="28"/>
          <w:szCs w:val="28"/>
        </w:rPr>
      </w:pPr>
    </w:p>
    <w:p w:rsidR="0028708E" w:rsidRPr="00C33ABD" w:rsidRDefault="00C22BFE" w:rsidP="00C22BFE">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28708E" w:rsidRPr="00C33ABD">
        <w:rPr>
          <w:rFonts w:ascii="Times New Roman" w:hAnsi="Times New Roman" w:cs="Times New Roman"/>
          <w:sz w:val="28"/>
          <w:szCs w:val="28"/>
        </w:rPr>
        <w:t>Перечень мероприятий и</w:t>
      </w:r>
    </w:p>
    <w:p w:rsidR="0028708E" w:rsidRPr="00C33ABD" w:rsidRDefault="0028708E" w:rsidP="0028708E">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объектов, предлагаемых к размещению</w:t>
      </w:r>
    </w:p>
    <w:p w:rsidR="0028708E" w:rsidRPr="00C33ABD" w:rsidRDefault="0028708E" w:rsidP="0028708E">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в течение расчетного срока</w:t>
      </w:r>
    </w:p>
    <w:p w:rsidR="0028708E" w:rsidRPr="00C33ABD" w:rsidRDefault="0028708E" w:rsidP="0028708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4061"/>
        <w:gridCol w:w="1604"/>
        <w:gridCol w:w="3828"/>
      </w:tblGrid>
      <w:tr w:rsidR="0028708E" w:rsidRPr="00C33ABD" w:rsidTr="00061109">
        <w:tc>
          <w:tcPr>
            <w:tcW w:w="634"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N п/п</w:t>
            </w:r>
          </w:p>
        </w:tc>
        <w:tc>
          <w:tcPr>
            <w:tcW w:w="4061"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Наименование</w:t>
            </w:r>
          </w:p>
        </w:tc>
        <w:tc>
          <w:tcPr>
            <w:tcW w:w="1604"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Емкость</w:t>
            </w:r>
          </w:p>
        </w:tc>
        <w:tc>
          <w:tcPr>
            <w:tcW w:w="3828"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Место размещения</w:t>
            </w:r>
          </w:p>
        </w:tc>
      </w:tr>
      <w:tr w:rsidR="0028708E" w:rsidRPr="00C33ABD" w:rsidTr="00061109">
        <w:tc>
          <w:tcPr>
            <w:tcW w:w="634"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1</w:t>
            </w:r>
          </w:p>
        </w:tc>
        <w:tc>
          <w:tcPr>
            <w:tcW w:w="4061"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2</w:t>
            </w:r>
          </w:p>
        </w:tc>
        <w:tc>
          <w:tcPr>
            <w:tcW w:w="1604"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3</w:t>
            </w:r>
          </w:p>
        </w:tc>
        <w:tc>
          <w:tcPr>
            <w:tcW w:w="3828"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4</w:t>
            </w:r>
          </w:p>
        </w:tc>
      </w:tr>
      <w:tr w:rsidR="0028708E" w:rsidRPr="00C33ABD" w:rsidTr="00061109">
        <w:tc>
          <w:tcPr>
            <w:tcW w:w="634" w:type="dxa"/>
          </w:tcPr>
          <w:p w:rsidR="0028708E" w:rsidRPr="00C33ABD" w:rsidRDefault="0028708E" w:rsidP="00061109">
            <w:pPr>
              <w:pStyle w:val="ConsPlusNormal"/>
              <w:jc w:val="center"/>
              <w:rPr>
                <w:rFonts w:ascii="Times New Roman" w:hAnsi="Times New Roman" w:cs="Times New Roman"/>
                <w:sz w:val="28"/>
                <w:szCs w:val="28"/>
              </w:rPr>
            </w:pPr>
          </w:p>
        </w:tc>
        <w:tc>
          <w:tcPr>
            <w:tcW w:w="9493" w:type="dxa"/>
            <w:gridSpan w:val="3"/>
          </w:tcPr>
          <w:p w:rsidR="0028708E" w:rsidRPr="00C33ABD" w:rsidRDefault="0028708E" w:rsidP="00061109">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территорий </w:t>
            </w:r>
          </w:p>
        </w:tc>
      </w:tr>
      <w:tr w:rsidR="0028708E" w:rsidRPr="00C33ABD" w:rsidTr="00061109">
        <w:tc>
          <w:tcPr>
            <w:tcW w:w="634" w:type="dxa"/>
          </w:tcPr>
          <w:p w:rsidR="0028708E" w:rsidRPr="00C33ABD" w:rsidRDefault="0028708E" w:rsidP="00061109">
            <w:pPr>
              <w:pStyle w:val="ConsPlusNormal"/>
              <w:rPr>
                <w:rFonts w:ascii="Times New Roman" w:hAnsi="Times New Roman" w:cs="Times New Roman"/>
                <w:sz w:val="28"/>
                <w:szCs w:val="28"/>
              </w:rPr>
            </w:pPr>
            <w:r w:rsidRPr="00C33ABD">
              <w:rPr>
                <w:rFonts w:ascii="Times New Roman" w:hAnsi="Times New Roman" w:cs="Times New Roman"/>
                <w:sz w:val="28"/>
                <w:szCs w:val="28"/>
              </w:rPr>
              <w:t>1</w:t>
            </w:r>
          </w:p>
        </w:tc>
        <w:tc>
          <w:tcPr>
            <w:tcW w:w="4061" w:type="dxa"/>
          </w:tcPr>
          <w:p w:rsidR="0028708E" w:rsidRPr="00C33ABD" w:rsidRDefault="0028708E" w:rsidP="00061109">
            <w:pPr>
              <w:pStyle w:val="ConsPlusNormal"/>
              <w:rPr>
                <w:rFonts w:ascii="Times New Roman" w:hAnsi="Times New Roman" w:cs="Times New Roman"/>
                <w:sz w:val="28"/>
                <w:szCs w:val="28"/>
              </w:rPr>
            </w:pPr>
            <w:r>
              <w:rPr>
                <w:rFonts w:ascii="Times New Roman" w:hAnsi="Times New Roman"/>
                <w:sz w:val="28"/>
                <w:szCs w:val="28"/>
              </w:rPr>
              <w:t>У</w:t>
            </w:r>
            <w:r w:rsidRPr="009A2655">
              <w:rPr>
                <w:rFonts w:ascii="Times New Roman" w:hAnsi="Times New Roman"/>
                <w:sz w:val="28"/>
                <w:szCs w:val="28"/>
              </w:rPr>
              <w:t>становка энергосберегающих фонарей</w:t>
            </w:r>
          </w:p>
        </w:tc>
        <w:tc>
          <w:tcPr>
            <w:tcW w:w="1604" w:type="dxa"/>
          </w:tcPr>
          <w:p w:rsidR="0028708E" w:rsidRPr="00C33ABD"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30</w:t>
            </w:r>
            <w:r w:rsidRPr="00C33ABD">
              <w:rPr>
                <w:rFonts w:ascii="Times New Roman" w:hAnsi="Times New Roman" w:cs="Times New Roman"/>
                <w:sz w:val="28"/>
                <w:szCs w:val="28"/>
              </w:rPr>
              <w:t xml:space="preserve"> объект</w:t>
            </w:r>
            <w:r>
              <w:rPr>
                <w:rFonts w:ascii="Times New Roman" w:hAnsi="Times New Roman" w:cs="Times New Roman"/>
                <w:sz w:val="28"/>
                <w:szCs w:val="28"/>
              </w:rPr>
              <w:t>ов</w:t>
            </w:r>
          </w:p>
        </w:tc>
        <w:tc>
          <w:tcPr>
            <w:tcW w:w="3828" w:type="dxa"/>
          </w:tcPr>
          <w:p w:rsidR="0028708E" w:rsidRPr="00C33ABD" w:rsidRDefault="0028708E" w:rsidP="00061109">
            <w:pPr>
              <w:pStyle w:val="ConsPlusNormal"/>
              <w:rPr>
                <w:rFonts w:ascii="Times New Roman" w:hAnsi="Times New Roman" w:cs="Times New Roman"/>
                <w:sz w:val="28"/>
                <w:szCs w:val="28"/>
              </w:rPr>
            </w:pPr>
            <w:proofErr w:type="spellStart"/>
            <w:r>
              <w:rPr>
                <w:rFonts w:ascii="Times New Roman" w:hAnsi="Times New Roman"/>
                <w:sz w:val="28"/>
                <w:szCs w:val="28"/>
              </w:rPr>
              <w:t>д.Жуково</w:t>
            </w:r>
            <w:proofErr w:type="spellEnd"/>
            <w:r>
              <w:rPr>
                <w:rFonts w:ascii="Times New Roman" w:hAnsi="Times New Roman"/>
                <w:sz w:val="28"/>
                <w:szCs w:val="28"/>
              </w:rPr>
              <w:t xml:space="preserve">, </w:t>
            </w:r>
            <w:proofErr w:type="spellStart"/>
            <w:r>
              <w:rPr>
                <w:rFonts w:ascii="Times New Roman" w:hAnsi="Times New Roman"/>
                <w:sz w:val="28"/>
                <w:szCs w:val="28"/>
              </w:rPr>
              <w:t>ул.Мира</w:t>
            </w:r>
            <w:proofErr w:type="spellEnd"/>
            <w:r>
              <w:rPr>
                <w:rFonts w:ascii="Times New Roman" w:hAnsi="Times New Roman"/>
                <w:sz w:val="28"/>
                <w:szCs w:val="28"/>
              </w:rPr>
              <w:t xml:space="preserve">, </w:t>
            </w:r>
            <w:proofErr w:type="spellStart"/>
            <w:r>
              <w:rPr>
                <w:rFonts w:ascii="Times New Roman" w:hAnsi="Times New Roman"/>
                <w:sz w:val="28"/>
                <w:szCs w:val="28"/>
              </w:rPr>
              <w:t>ул.Молодежная</w:t>
            </w:r>
            <w:proofErr w:type="spellEnd"/>
            <w:r>
              <w:rPr>
                <w:rFonts w:ascii="Times New Roman" w:hAnsi="Times New Roman"/>
                <w:sz w:val="28"/>
                <w:szCs w:val="28"/>
              </w:rPr>
              <w:t xml:space="preserve">, </w:t>
            </w:r>
            <w:proofErr w:type="spellStart"/>
            <w:r>
              <w:rPr>
                <w:rFonts w:ascii="Times New Roman" w:hAnsi="Times New Roman"/>
                <w:sz w:val="28"/>
                <w:szCs w:val="28"/>
              </w:rPr>
              <w:t>ул.Магистральная</w:t>
            </w:r>
            <w:proofErr w:type="spellEnd"/>
            <w:r>
              <w:rPr>
                <w:rFonts w:ascii="Times New Roman" w:hAnsi="Times New Roman"/>
                <w:sz w:val="28"/>
                <w:szCs w:val="28"/>
              </w:rPr>
              <w:t xml:space="preserve">, </w:t>
            </w:r>
            <w:proofErr w:type="spellStart"/>
            <w:r>
              <w:rPr>
                <w:rFonts w:ascii="Times New Roman" w:hAnsi="Times New Roman"/>
                <w:sz w:val="28"/>
                <w:szCs w:val="28"/>
              </w:rPr>
              <w:t>ул.Фермерская</w:t>
            </w:r>
            <w:proofErr w:type="spellEnd"/>
          </w:p>
        </w:tc>
      </w:tr>
      <w:tr w:rsidR="0028708E" w:rsidRPr="00C33ABD" w:rsidTr="00061109">
        <w:tc>
          <w:tcPr>
            <w:tcW w:w="634" w:type="dxa"/>
          </w:tcPr>
          <w:p w:rsidR="0028708E" w:rsidRPr="00C33ABD"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4061" w:type="dxa"/>
          </w:tcPr>
          <w:p w:rsidR="0028708E" w:rsidRDefault="0028708E" w:rsidP="00061109">
            <w:pPr>
              <w:pStyle w:val="ConsPlusNormal"/>
              <w:rPr>
                <w:rFonts w:ascii="Times New Roman" w:hAnsi="Times New Roman"/>
                <w:sz w:val="28"/>
                <w:szCs w:val="28"/>
              </w:rPr>
            </w:pPr>
            <w:r w:rsidRPr="009A2655">
              <w:rPr>
                <w:rFonts w:ascii="Times New Roman" w:hAnsi="Times New Roman"/>
                <w:sz w:val="28"/>
                <w:szCs w:val="28"/>
              </w:rPr>
              <w:t xml:space="preserve">Установка </w:t>
            </w:r>
            <w:r>
              <w:rPr>
                <w:rFonts w:ascii="Times New Roman" w:hAnsi="Times New Roman"/>
                <w:sz w:val="28"/>
                <w:szCs w:val="28"/>
              </w:rPr>
              <w:t xml:space="preserve">детской площадки </w:t>
            </w:r>
            <w:r w:rsidRPr="009A2655">
              <w:rPr>
                <w:rFonts w:ascii="Times New Roman" w:hAnsi="Times New Roman"/>
                <w:sz w:val="28"/>
                <w:szCs w:val="28"/>
              </w:rPr>
              <w:t xml:space="preserve"> </w:t>
            </w:r>
          </w:p>
        </w:tc>
        <w:tc>
          <w:tcPr>
            <w:tcW w:w="1604" w:type="dxa"/>
          </w:tcPr>
          <w:p w:rsidR="0028708E" w:rsidRPr="00C33ABD"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1 объект</w:t>
            </w:r>
          </w:p>
        </w:tc>
        <w:tc>
          <w:tcPr>
            <w:tcW w:w="3828" w:type="dxa"/>
          </w:tcPr>
          <w:p w:rsidR="0028708E" w:rsidRPr="009A2655" w:rsidRDefault="0028708E" w:rsidP="0028708E">
            <w:pPr>
              <w:pStyle w:val="ConsPlusNormal"/>
              <w:rPr>
                <w:rFonts w:ascii="Times New Roman" w:hAnsi="Times New Roman"/>
                <w:sz w:val="28"/>
                <w:szCs w:val="28"/>
              </w:rPr>
            </w:pPr>
            <w:r w:rsidRPr="009A2655">
              <w:rPr>
                <w:rFonts w:ascii="Times New Roman" w:hAnsi="Times New Roman"/>
                <w:sz w:val="28"/>
                <w:szCs w:val="28"/>
              </w:rPr>
              <w:t xml:space="preserve">д. </w:t>
            </w:r>
            <w:proofErr w:type="spellStart"/>
            <w:r>
              <w:rPr>
                <w:rFonts w:ascii="Times New Roman" w:hAnsi="Times New Roman"/>
                <w:sz w:val="28"/>
                <w:szCs w:val="28"/>
              </w:rPr>
              <w:t>Зыколино</w:t>
            </w:r>
            <w:proofErr w:type="spellEnd"/>
          </w:p>
        </w:tc>
      </w:tr>
      <w:tr w:rsidR="0028708E" w:rsidRPr="00C33ABD" w:rsidTr="00061109">
        <w:tc>
          <w:tcPr>
            <w:tcW w:w="634" w:type="dxa"/>
          </w:tcPr>
          <w:p w:rsidR="0028708E"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4061" w:type="dxa"/>
          </w:tcPr>
          <w:p w:rsidR="0028708E" w:rsidRPr="009A2655" w:rsidRDefault="0028708E" w:rsidP="00061109">
            <w:pPr>
              <w:pStyle w:val="ConsPlusNormal"/>
              <w:rPr>
                <w:rFonts w:ascii="Times New Roman" w:hAnsi="Times New Roman"/>
                <w:sz w:val="28"/>
                <w:szCs w:val="28"/>
              </w:rPr>
            </w:pPr>
            <w:r w:rsidRPr="009A2655">
              <w:rPr>
                <w:rFonts w:ascii="Times New Roman" w:hAnsi="Times New Roman"/>
                <w:sz w:val="28"/>
                <w:szCs w:val="28"/>
              </w:rPr>
              <w:t xml:space="preserve">Благоустройство кладбищ </w:t>
            </w:r>
          </w:p>
        </w:tc>
        <w:tc>
          <w:tcPr>
            <w:tcW w:w="1604" w:type="dxa"/>
          </w:tcPr>
          <w:p w:rsidR="0028708E"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12 объектов</w:t>
            </w:r>
          </w:p>
        </w:tc>
        <w:tc>
          <w:tcPr>
            <w:tcW w:w="3828" w:type="dxa"/>
          </w:tcPr>
          <w:p w:rsidR="0028708E" w:rsidRPr="009A2655" w:rsidRDefault="0028708E" w:rsidP="00061109">
            <w:pPr>
              <w:pStyle w:val="ConsPlusNormal"/>
              <w:rPr>
                <w:rFonts w:ascii="Times New Roman" w:hAnsi="Times New Roman"/>
                <w:sz w:val="28"/>
                <w:szCs w:val="28"/>
              </w:rPr>
            </w:pPr>
            <w:proofErr w:type="spellStart"/>
            <w:r>
              <w:rPr>
                <w:rFonts w:ascii="Times New Roman" w:hAnsi="Times New Roman"/>
                <w:sz w:val="28"/>
                <w:szCs w:val="28"/>
              </w:rPr>
              <w:t>д.Пенеснарь</w:t>
            </w:r>
            <w:proofErr w:type="spellEnd"/>
            <w:r>
              <w:rPr>
                <w:rFonts w:ascii="Times New Roman" w:hAnsi="Times New Roman"/>
                <w:sz w:val="28"/>
                <w:szCs w:val="28"/>
              </w:rPr>
              <w:t xml:space="preserve">, </w:t>
            </w:r>
            <w:proofErr w:type="spellStart"/>
            <w:r>
              <w:rPr>
                <w:rFonts w:ascii="Times New Roman" w:hAnsi="Times New Roman"/>
                <w:sz w:val="28"/>
                <w:szCs w:val="28"/>
              </w:rPr>
              <w:t>д.Стабна</w:t>
            </w:r>
            <w:proofErr w:type="spellEnd"/>
            <w:r>
              <w:rPr>
                <w:rFonts w:ascii="Times New Roman" w:hAnsi="Times New Roman"/>
                <w:sz w:val="28"/>
                <w:szCs w:val="28"/>
              </w:rPr>
              <w:t xml:space="preserve">, </w:t>
            </w:r>
            <w:proofErr w:type="spellStart"/>
            <w:r>
              <w:rPr>
                <w:rFonts w:ascii="Times New Roman" w:hAnsi="Times New Roman"/>
                <w:sz w:val="28"/>
                <w:szCs w:val="28"/>
              </w:rPr>
              <w:t>д.Иловка</w:t>
            </w:r>
            <w:proofErr w:type="spellEnd"/>
            <w:r>
              <w:rPr>
                <w:rFonts w:ascii="Times New Roman" w:hAnsi="Times New Roman"/>
                <w:sz w:val="28"/>
                <w:szCs w:val="28"/>
              </w:rPr>
              <w:t xml:space="preserve">, </w:t>
            </w:r>
            <w:proofErr w:type="spellStart"/>
            <w:r>
              <w:rPr>
                <w:rFonts w:ascii="Times New Roman" w:hAnsi="Times New Roman"/>
                <w:sz w:val="28"/>
                <w:szCs w:val="28"/>
              </w:rPr>
              <w:t>д.Захарино</w:t>
            </w:r>
            <w:proofErr w:type="spellEnd"/>
            <w:r>
              <w:rPr>
                <w:rFonts w:ascii="Times New Roman" w:hAnsi="Times New Roman"/>
                <w:sz w:val="28"/>
                <w:szCs w:val="28"/>
              </w:rPr>
              <w:t xml:space="preserve">, </w:t>
            </w:r>
            <w:proofErr w:type="spellStart"/>
            <w:r>
              <w:rPr>
                <w:rFonts w:ascii="Times New Roman" w:hAnsi="Times New Roman"/>
                <w:sz w:val="28"/>
                <w:szCs w:val="28"/>
              </w:rPr>
              <w:t>д.Новоселки</w:t>
            </w:r>
            <w:proofErr w:type="spellEnd"/>
            <w:r>
              <w:rPr>
                <w:rFonts w:ascii="Times New Roman" w:hAnsi="Times New Roman"/>
                <w:sz w:val="28"/>
                <w:szCs w:val="28"/>
              </w:rPr>
              <w:t xml:space="preserve">, </w:t>
            </w:r>
            <w:proofErr w:type="spellStart"/>
            <w:r>
              <w:rPr>
                <w:rFonts w:ascii="Times New Roman" w:hAnsi="Times New Roman"/>
                <w:sz w:val="28"/>
                <w:szCs w:val="28"/>
              </w:rPr>
              <w:t>д.Дуброво</w:t>
            </w:r>
            <w:proofErr w:type="spellEnd"/>
            <w:r>
              <w:rPr>
                <w:rFonts w:ascii="Times New Roman" w:hAnsi="Times New Roman"/>
                <w:sz w:val="28"/>
                <w:szCs w:val="28"/>
              </w:rPr>
              <w:t xml:space="preserve">, </w:t>
            </w:r>
            <w:proofErr w:type="spellStart"/>
            <w:r>
              <w:rPr>
                <w:rFonts w:ascii="Times New Roman" w:hAnsi="Times New Roman"/>
                <w:sz w:val="28"/>
                <w:szCs w:val="28"/>
              </w:rPr>
              <w:t>д.Плаи</w:t>
            </w:r>
            <w:proofErr w:type="spellEnd"/>
            <w:r>
              <w:rPr>
                <w:rFonts w:ascii="Times New Roman" w:hAnsi="Times New Roman"/>
                <w:sz w:val="28"/>
                <w:szCs w:val="28"/>
              </w:rPr>
              <w:t xml:space="preserve">, </w:t>
            </w:r>
            <w:proofErr w:type="spellStart"/>
            <w:r>
              <w:rPr>
                <w:rFonts w:ascii="Times New Roman" w:hAnsi="Times New Roman"/>
                <w:sz w:val="28"/>
                <w:szCs w:val="28"/>
              </w:rPr>
              <w:t>д.Мощинки</w:t>
            </w:r>
            <w:proofErr w:type="spellEnd"/>
            <w:r>
              <w:rPr>
                <w:rFonts w:ascii="Times New Roman" w:hAnsi="Times New Roman"/>
                <w:sz w:val="28"/>
                <w:szCs w:val="28"/>
              </w:rPr>
              <w:t xml:space="preserve">, </w:t>
            </w:r>
            <w:proofErr w:type="spellStart"/>
            <w:r>
              <w:rPr>
                <w:rFonts w:ascii="Times New Roman" w:hAnsi="Times New Roman"/>
                <w:sz w:val="28"/>
                <w:szCs w:val="28"/>
              </w:rPr>
              <w:t>д.Зыколино</w:t>
            </w:r>
            <w:proofErr w:type="spellEnd"/>
            <w:r>
              <w:rPr>
                <w:rFonts w:ascii="Times New Roman" w:hAnsi="Times New Roman"/>
                <w:sz w:val="28"/>
                <w:szCs w:val="28"/>
              </w:rPr>
              <w:t xml:space="preserve">, </w:t>
            </w:r>
            <w:proofErr w:type="spellStart"/>
            <w:r>
              <w:rPr>
                <w:rFonts w:ascii="Times New Roman" w:hAnsi="Times New Roman"/>
                <w:sz w:val="28"/>
                <w:szCs w:val="28"/>
              </w:rPr>
              <w:t>д.Мазальцево</w:t>
            </w:r>
            <w:proofErr w:type="spellEnd"/>
            <w:r>
              <w:rPr>
                <w:rFonts w:ascii="Times New Roman" w:hAnsi="Times New Roman"/>
                <w:sz w:val="28"/>
                <w:szCs w:val="28"/>
              </w:rPr>
              <w:t xml:space="preserve">, </w:t>
            </w:r>
            <w:proofErr w:type="spellStart"/>
            <w:r>
              <w:rPr>
                <w:rFonts w:ascii="Times New Roman" w:hAnsi="Times New Roman"/>
                <w:sz w:val="28"/>
                <w:szCs w:val="28"/>
              </w:rPr>
              <w:t>д.Спас</w:t>
            </w:r>
            <w:proofErr w:type="spellEnd"/>
            <w:r>
              <w:rPr>
                <w:rFonts w:ascii="Times New Roman" w:hAnsi="Times New Roman"/>
                <w:sz w:val="28"/>
                <w:szCs w:val="28"/>
              </w:rPr>
              <w:t xml:space="preserve">-Липки, </w:t>
            </w:r>
            <w:proofErr w:type="spellStart"/>
            <w:r>
              <w:rPr>
                <w:rFonts w:ascii="Times New Roman" w:hAnsi="Times New Roman"/>
                <w:sz w:val="28"/>
                <w:szCs w:val="28"/>
              </w:rPr>
              <w:t>д.Смугулино</w:t>
            </w:r>
            <w:proofErr w:type="spellEnd"/>
          </w:p>
        </w:tc>
      </w:tr>
    </w:tbl>
    <w:p w:rsidR="0028708E" w:rsidRDefault="0028708E" w:rsidP="0028708E">
      <w:pPr>
        <w:pStyle w:val="ConsPlusNormal"/>
        <w:ind w:firstLine="540"/>
        <w:jc w:val="both"/>
      </w:pPr>
    </w:p>
    <w:p w:rsidR="0028708E" w:rsidRDefault="0028708E" w:rsidP="0028708E">
      <w:pPr>
        <w:pStyle w:val="a6"/>
        <w:rPr>
          <w:b/>
          <w:bCs/>
          <w:color w:val="000000"/>
          <w:sz w:val="28"/>
          <w:szCs w:val="28"/>
          <w:u w:val="single"/>
        </w:rPr>
        <w:sectPr w:rsidR="0028708E" w:rsidSect="00761C38">
          <w:headerReference w:type="default" r:id="rId26"/>
          <w:pgSz w:w="11905" w:h="16838"/>
          <w:pgMar w:top="1134" w:right="706" w:bottom="1134" w:left="1134" w:header="0" w:footer="0" w:gutter="0"/>
          <w:cols w:space="720"/>
        </w:sectPr>
      </w:pPr>
    </w:p>
    <w:p w:rsidR="0028708E" w:rsidRPr="00F10D7F" w:rsidRDefault="0028708E" w:rsidP="0028708E">
      <w:pPr>
        <w:pStyle w:val="ConsPlusNormal"/>
        <w:jc w:val="center"/>
        <w:outlineLvl w:val="1"/>
        <w:rPr>
          <w:rFonts w:ascii="Times New Roman" w:hAnsi="Times New Roman" w:cs="Times New Roman"/>
          <w:sz w:val="28"/>
          <w:szCs w:val="28"/>
        </w:rPr>
      </w:pPr>
      <w:r w:rsidRPr="00F10D7F">
        <w:rPr>
          <w:rFonts w:ascii="Times New Roman" w:hAnsi="Times New Roman" w:cs="Times New Roman"/>
          <w:sz w:val="28"/>
          <w:szCs w:val="28"/>
        </w:rPr>
        <w:lastRenderedPageBreak/>
        <w:t xml:space="preserve"> Перечень мероприятий</w:t>
      </w:r>
    </w:p>
    <w:p w:rsidR="0028708E" w:rsidRPr="00F10D7F" w:rsidRDefault="0028708E" w:rsidP="0028708E">
      <w:pPr>
        <w:pStyle w:val="ConsPlusNormal"/>
        <w:jc w:val="center"/>
        <w:rPr>
          <w:rFonts w:ascii="Times New Roman" w:hAnsi="Times New Roman" w:cs="Times New Roman"/>
          <w:sz w:val="28"/>
          <w:szCs w:val="28"/>
        </w:rPr>
      </w:pPr>
      <w:r w:rsidRPr="00F10D7F">
        <w:rPr>
          <w:rFonts w:ascii="Times New Roman" w:hAnsi="Times New Roman" w:cs="Times New Roman"/>
          <w:sz w:val="28"/>
          <w:szCs w:val="28"/>
        </w:rPr>
        <w:t>и источники финансирования Программы</w:t>
      </w:r>
    </w:p>
    <w:p w:rsidR="0028708E" w:rsidRPr="00F10D7F" w:rsidRDefault="0028708E" w:rsidP="0028708E">
      <w:pPr>
        <w:pStyle w:val="ConsPlusNormal"/>
        <w:ind w:firstLine="540"/>
        <w:jc w:val="both"/>
        <w:rPr>
          <w:rFonts w:ascii="Times New Roman" w:hAnsi="Times New Roman" w:cs="Times New Roman"/>
          <w:szCs w:val="22"/>
        </w:rPr>
      </w:pPr>
    </w:p>
    <w:tbl>
      <w:tblPr>
        <w:tblW w:w="1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122"/>
        <w:gridCol w:w="1077"/>
        <w:gridCol w:w="720"/>
        <w:gridCol w:w="980"/>
        <w:gridCol w:w="964"/>
        <w:gridCol w:w="964"/>
        <w:gridCol w:w="964"/>
        <w:gridCol w:w="964"/>
        <w:gridCol w:w="834"/>
        <w:gridCol w:w="895"/>
        <w:gridCol w:w="1020"/>
        <w:gridCol w:w="964"/>
        <w:gridCol w:w="1928"/>
      </w:tblGrid>
      <w:tr w:rsidR="0028708E" w:rsidRPr="00F10D7F" w:rsidTr="00061109">
        <w:tc>
          <w:tcPr>
            <w:tcW w:w="538" w:type="dxa"/>
            <w:vMerge w:val="restart"/>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N п/п</w:t>
            </w:r>
          </w:p>
        </w:tc>
        <w:tc>
          <w:tcPr>
            <w:tcW w:w="2122" w:type="dxa"/>
            <w:vMerge w:val="restart"/>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Наименование мероприятия, источник финансирования</w:t>
            </w:r>
          </w:p>
        </w:tc>
        <w:tc>
          <w:tcPr>
            <w:tcW w:w="10346" w:type="dxa"/>
            <w:gridSpan w:val="11"/>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Потребность в финансовых средствах, тыс. рублей</w:t>
            </w:r>
          </w:p>
        </w:tc>
        <w:tc>
          <w:tcPr>
            <w:tcW w:w="1928" w:type="dxa"/>
            <w:vMerge w:val="restart"/>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Ответственные исполнители</w:t>
            </w:r>
          </w:p>
        </w:tc>
      </w:tr>
      <w:tr w:rsidR="0028708E" w:rsidRPr="00F10D7F" w:rsidTr="00061109">
        <w:tc>
          <w:tcPr>
            <w:tcW w:w="538" w:type="dxa"/>
            <w:vMerge/>
          </w:tcPr>
          <w:p w:rsidR="0028708E" w:rsidRPr="00F10D7F" w:rsidRDefault="0028708E" w:rsidP="00061109">
            <w:pPr>
              <w:rPr>
                <w:rFonts w:ascii="Times New Roman" w:hAnsi="Times New Roman"/>
              </w:rPr>
            </w:pPr>
          </w:p>
        </w:tc>
        <w:tc>
          <w:tcPr>
            <w:tcW w:w="2122" w:type="dxa"/>
            <w:vMerge/>
          </w:tcPr>
          <w:p w:rsidR="0028708E" w:rsidRPr="00F10D7F" w:rsidRDefault="0028708E" w:rsidP="00061109">
            <w:pPr>
              <w:rPr>
                <w:rFonts w:ascii="Times New Roman" w:hAnsi="Times New Roman"/>
              </w:rPr>
            </w:pPr>
          </w:p>
        </w:tc>
        <w:tc>
          <w:tcPr>
            <w:tcW w:w="1077" w:type="dxa"/>
            <w:vMerge w:val="restart"/>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Всего</w:t>
            </w:r>
          </w:p>
        </w:tc>
        <w:tc>
          <w:tcPr>
            <w:tcW w:w="9269" w:type="dxa"/>
            <w:gridSpan w:val="10"/>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в том числе по годам:</w:t>
            </w:r>
          </w:p>
        </w:tc>
        <w:tc>
          <w:tcPr>
            <w:tcW w:w="1928" w:type="dxa"/>
            <w:vMerge/>
          </w:tcPr>
          <w:p w:rsidR="0028708E" w:rsidRPr="00F10D7F" w:rsidRDefault="0028708E" w:rsidP="00061109">
            <w:pPr>
              <w:rPr>
                <w:rFonts w:ascii="Times New Roman" w:hAnsi="Times New Roman"/>
              </w:rPr>
            </w:pPr>
          </w:p>
        </w:tc>
      </w:tr>
      <w:tr w:rsidR="0028708E" w:rsidRPr="00F10D7F" w:rsidTr="00061109">
        <w:tc>
          <w:tcPr>
            <w:tcW w:w="538" w:type="dxa"/>
            <w:vMerge/>
          </w:tcPr>
          <w:p w:rsidR="0028708E" w:rsidRPr="00F10D7F" w:rsidRDefault="0028708E" w:rsidP="00061109">
            <w:pPr>
              <w:rPr>
                <w:rFonts w:ascii="Times New Roman" w:hAnsi="Times New Roman"/>
              </w:rPr>
            </w:pPr>
          </w:p>
        </w:tc>
        <w:tc>
          <w:tcPr>
            <w:tcW w:w="2122" w:type="dxa"/>
            <w:vMerge/>
          </w:tcPr>
          <w:p w:rsidR="0028708E" w:rsidRPr="00F10D7F" w:rsidRDefault="0028708E" w:rsidP="00061109">
            <w:pPr>
              <w:rPr>
                <w:rFonts w:ascii="Times New Roman" w:hAnsi="Times New Roman"/>
              </w:rPr>
            </w:pPr>
          </w:p>
        </w:tc>
        <w:tc>
          <w:tcPr>
            <w:tcW w:w="1077" w:type="dxa"/>
            <w:vMerge/>
          </w:tcPr>
          <w:p w:rsidR="0028708E" w:rsidRPr="00F10D7F" w:rsidRDefault="0028708E" w:rsidP="00061109">
            <w:pPr>
              <w:rPr>
                <w:rFonts w:ascii="Times New Roman" w:hAnsi="Times New Roman"/>
              </w:rPr>
            </w:pPr>
          </w:p>
        </w:tc>
        <w:tc>
          <w:tcPr>
            <w:tcW w:w="72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2018</w:t>
            </w:r>
          </w:p>
        </w:tc>
        <w:tc>
          <w:tcPr>
            <w:tcW w:w="98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2019</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2020</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2021</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2022</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2023</w:t>
            </w:r>
          </w:p>
        </w:tc>
        <w:tc>
          <w:tcPr>
            <w:tcW w:w="83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2024</w:t>
            </w:r>
          </w:p>
        </w:tc>
        <w:tc>
          <w:tcPr>
            <w:tcW w:w="895"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2025</w:t>
            </w:r>
          </w:p>
        </w:tc>
        <w:tc>
          <w:tcPr>
            <w:tcW w:w="102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2026-2029</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2030-2033</w:t>
            </w:r>
          </w:p>
        </w:tc>
        <w:tc>
          <w:tcPr>
            <w:tcW w:w="1928" w:type="dxa"/>
          </w:tcPr>
          <w:p w:rsidR="0028708E" w:rsidRPr="00F10D7F" w:rsidRDefault="0028708E" w:rsidP="00061109">
            <w:pPr>
              <w:pStyle w:val="ConsPlusNormal"/>
              <w:jc w:val="center"/>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w:t>
            </w:r>
          </w:p>
        </w:tc>
        <w:tc>
          <w:tcPr>
            <w:tcW w:w="2122"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w:t>
            </w:r>
          </w:p>
        </w:tc>
        <w:tc>
          <w:tcPr>
            <w:tcW w:w="1077"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3</w:t>
            </w:r>
          </w:p>
        </w:tc>
        <w:tc>
          <w:tcPr>
            <w:tcW w:w="72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4</w:t>
            </w:r>
          </w:p>
        </w:tc>
        <w:tc>
          <w:tcPr>
            <w:tcW w:w="98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5</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6</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7</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8</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9</w:t>
            </w:r>
          </w:p>
        </w:tc>
        <w:tc>
          <w:tcPr>
            <w:tcW w:w="83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10</w:t>
            </w:r>
          </w:p>
        </w:tc>
        <w:tc>
          <w:tcPr>
            <w:tcW w:w="895"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11</w:t>
            </w:r>
          </w:p>
        </w:tc>
        <w:tc>
          <w:tcPr>
            <w:tcW w:w="102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12</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13</w:t>
            </w:r>
          </w:p>
        </w:tc>
        <w:tc>
          <w:tcPr>
            <w:tcW w:w="1928"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14</w:t>
            </w:r>
          </w:p>
        </w:tc>
      </w:tr>
      <w:tr w:rsidR="0028708E" w:rsidRPr="00F10D7F" w:rsidTr="00061109">
        <w:tc>
          <w:tcPr>
            <w:tcW w:w="14934" w:type="dxa"/>
            <w:gridSpan w:val="14"/>
          </w:tcPr>
          <w:p w:rsidR="0028708E" w:rsidRPr="00F10D7F" w:rsidRDefault="0028708E" w:rsidP="007B063A">
            <w:pPr>
              <w:pStyle w:val="ConsPlusNormal"/>
              <w:jc w:val="center"/>
              <w:outlineLvl w:val="2"/>
              <w:rPr>
                <w:rFonts w:ascii="Times New Roman" w:hAnsi="Times New Roman" w:cs="Times New Roman"/>
                <w:szCs w:val="22"/>
              </w:rPr>
            </w:pPr>
            <w:r w:rsidRPr="00F10D7F">
              <w:rPr>
                <w:rFonts w:ascii="Times New Roman" w:hAnsi="Times New Roman" w:cs="Times New Roman"/>
                <w:szCs w:val="22"/>
              </w:rPr>
              <w:t xml:space="preserve">Цель: Комплексное развитие социальной инфраструктуры </w:t>
            </w:r>
            <w:proofErr w:type="spellStart"/>
            <w:r w:rsidR="007B063A">
              <w:rPr>
                <w:rFonts w:ascii="Times New Roman" w:hAnsi="Times New Roman" w:cs="Times New Roman"/>
                <w:szCs w:val="22"/>
              </w:rPr>
              <w:t>Стабенского</w:t>
            </w:r>
            <w:proofErr w:type="spellEnd"/>
            <w:r w:rsidRPr="00F10D7F">
              <w:rPr>
                <w:rFonts w:ascii="Times New Roman" w:hAnsi="Times New Roman" w:cs="Times New Roman"/>
                <w:szCs w:val="22"/>
              </w:rPr>
              <w:t xml:space="preserve"> сельского поселения Смоленского района Смоленской области</w:t>
            </w: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Всего</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350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150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Областной бюджет</w:t>
            </w:r>
          </w:p>
        </w:tc>
        <w:tc>
          <w:tcPr>
            <w:tcW w:w="1077"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Бюджет поселения</w:t>
            </w:r>
          </w:p>
        </w:tc>
        <w:tc>
          <w:tcPr>
            <w:tcW w:w="1077" w:type="dxa"/>
          </w:tcPr>
          <w:p w:rsidR="0028708E" w:rsidRPr="00F10D7F" w:rsidRDefault="0028708E" w:rsidP="0028708E">
            <w:pPr>
              <w:pStyle w:val="ConsPlusNormal"/>
              <w:rPr>
                <w:rFonts w:ascii="Times New Roman" w:hAnsi="Times New Roman" w:cs="Times New Roman"/>
                <w:szCs w:val="22"/>
              </w:rPr>
            </w:pPr>
            <w:r>
              <w:rPr>
                <w:rFonts w:ascii="Times New Roman" w:hAnsi="Times New Roman" w:cs="Times New Roman"/>
                <w:szCs w:val="22"/>
              </w:rPr>
              <w:t>350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150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Внебюджетные средства</w:t>
            </w:r>
          </w:p>
        </w:tc>
        <w:tc>
          <w:tcPr>
            <w:tcW w:w="1077"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p>
        </w:tc>
        <w:tc>
          <w:tcPr>
            <w:tcW w:w="102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14934" w:type="dxa"/>
            <w:gridSpan w:val="14"/>
          </w:tcPr>
          <w:p w:rsidR="0028708E" w:rsidRPr="00F10D7F" w:rsidRDefault="0028708E" w:rsidP="00061109">
            <w:pPr>
              <w:pStyle w:val="ConsPlusNormal"/>
              <w:jc w:val="center"/>
              <w:outlineLvl w:val="2"/>
              <w:rPr>
                <w:rFonts w:ascii="Times New Roman" w:hAnsi="Times New Roman" w:cs="Times New Roman"/>
                <w:szCs w:val="22"/>
              </w:rPr>
            </w:pPr>
            <w:r w:rsidRPr="00F10D7F">
              <w:rPr>
                <w:rFonts w:ascii="Times New Roman" w:hAnsi="Times New Roman" w:cs="Times New Roman"/>
                <w:szCs w:val="22"/>
              </w:rPr>
              <w:t xml:space="preserve">1.1. </w:t>
            </w:r>
            <w:r>
              <w:rPr>
                <w:rFonts w:ascii="Times New Roman" w:hAnsi="Times New Roman" w:cs="Times New Roman"/>
                <w:szCs w:val="22"/>
              </w:rPr>
              <w:t>Благоустройство территорий</w:t>
            </w: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Всего по п. 1.1</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350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150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Областной бюджет</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964"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Бюджет поселения</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350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150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Внебюджетные средства</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szCs w:val="22"/>
              </w:rPr>
              <w:t>Установка энергосберегающих фонарей</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90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7364A1" w:rsidP="00061109">
            <w:pPr>
              <w:pStyle w:val="ConsPlusNormal"/>
              <w:rPr>
                <w:rFonts w:ascii="Times New Roman" w:hAnsi="Times New Roman" w:cs="Times New Roman"/>
                <w:szCs w:val="22"/>
              </w:rPr>
            </w:pPr>
            <w:r>
              <w:rPr>
                <w:rFonts w:ascii="Times New Roman" w:hAnsi="Times New Roman" w:cs="Times New Roman"/>
                <w:szCs w:val="22"/>
              </w:rPr>
              <w:t>90</w:t>
            </w: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p>
        </w:tc>
        <w:tc>
          <w:tcPr>
            <w:tcW w:w="102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1928" w:type="dxa"/>
          </w:tcPr>
          <w:p w:rsidR="0028708E" w:rsidRPr="00F10D7F" w:rsidRDefault="0028708E" w:rsidP="007364A1">
            <w:pPr>
              <w:pStyle w:val="ConsPlusNormal"/>
              <w:rPr>
                <w:rFonts w:ascii="Times New Roman" w:hAnsi="Times New Roman" w:cs="Times New Roman"/>
                <w:szCs w:val="22"/>
              </w:rPr>
            </w:pPr>
            <w:r w:rsidRPr="00F10D7F">
              <w:rPr>
                <w:rFonts w:ascii="Times New Roman" w:hAnsi="Times New Roman" w:cs="Times New Roman"/>
                <w:szCs w:val="22"/>
              </w:rPr>
              <w:t xml:space="preserve">Администрация </w:t>
            </w:r>
            <w:proofErr w:type="spellStart"/>
            <w:r w:rsidR="007364A1">
              <w:rPr>
                <w:rFonts w:ascii="Times New Roman" w:hAnsi="Times New Roman" w:cs="Times New Roman"/>
                <w:szCs w:val="22"/>
              </w:rPr>
              <w:t>Стабенского</w:t>
            </w:r>
            <w:proofErr w:type="spellEnd"/>
            <w:r w:rsidR="007364A1">
              <w:rPr>
                <w:rFonts w:ascii="Times New Roman" w:hAnsi="Times New Roman" w:cs="Times New Roman"/>
                <w:szCs w:val="22"/>
              </w:rPr>
              <w:t xml:space="preserve"> </w:t>
            </w:r>
            <w:r w:rsidRPr="00F10D7F">
              <w:rPr>
                <w:rFonts w:ascii="Times New Roman" w:hAnsi="Times New Roman" w:cs="Times New Roman"/>
                <w:szCs w:val="22"/>
              </w:rPr>
              <w:t>сельского поселения</w:t>
            </w:r>
            <w:r>
              <w:rPr>
                <w:rFonts w:ascii="Times New Roman" w:hAnsi="Times New Roman" w:cs="Times New Roman"/>
                <w:szCs w:val="22"/>
              </w:rPr>
              <w:t xml:space="preserve"> </w:t>
            </w: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szCs w:val="22"/>
              </w:rPr>
              <w:t xml:space="preserve">Установка </w:t>
            </w:r>
            <w:r>
              <w:rPr>
                <w:rFonts w:ascii="Times New Roman" w:hAnsi="Times New Roman"/>
                <w:szCs w:val="22"/>
              </w:rPr>
              <w:t>детской площадки</w:t>
            </w:r>
          </w:p>
        </w:tc>
        <w:tc>
          <w:tcPr>
            <w:tcW w:w="1077" w:type="dxa"/>
          </w:tcPr>
          <w:p w:rsidR="0028708E" w:rsidRPr="00F10D7F" w:rsidRDefault="007364A1" w:rsidP="00061109">
            <w:pPr>
              <w:pStyle w:val="ConsPlusNormal"/>
              <w:rPr>
                <w:rFonts w:ascii="Times New Roman" w:hAnsi="Times New Roman" w:cs="Times New Roman"/>
                <w:szCs w:val="22"/>
              </w:rPr>
            </w:pPr>
            <w:r>
              <w:rPr>
                <w:rFonts w:ascii="Times New Roman" w:hAnsi="Times New Roman" w:cs="Times New Roman"/>
                <w:szCs w:val="22"/>
              </w:rPr>
              <w:t>8</w:t>
            </w:r>
            <w:r w:rsidR="0028708E">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7364A1" w:rsidP="00061109">
            <w:pPr>
              <w:pStyle w:val="ConsPlusNormal"/>
              <w:rPr>
                <w:rFonts w:ascii="Times New Roman" w:hAnsi="Times New Roman" w:cs="Times New Roman"/>
                <w:szCs w:val="22"/>
              </w:rPr>
            </w:pPr>
            <w:r>
              <w:rPr>
                <w:rFonts w:ascii="Times New Roman" w:hAnsi="Times New Roman" w:cs="Times New Roman"/>
                <w:szCs w:val="22"/>
              </w:rPr>
              <w:t>80</w:t>
            </w: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p>
        </w:tc>
        <w:tc>
          <w:tcPr>
            <w:tcW w:w="1020" w:type="dxa"/>
          </w:tcPr>
          <w:p w:rsidR="0028708E" w:rsidRPr="00F10D7F" w:rsidRDefault="0028708E" w:rsidP="007364A1">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1928" w:type="dxa"/>
          </w:tcPr>
          <w:p w:rsidR="0028708E" w:rsidRPr="00F10D7F" w:rsidRDefault="007364A1" w:rsidP="00061109">
            <w:pPr>
              <w:pStyle w:val="ConsPlusNormal"/>
              <w:rPr>
                <w:rFonts w:ascii="Times New Roman" w:hAnsi="Times New Roman" w:cs="Times New Roman"/>
                <w:szCs w:val="22"/>
              </w:rPr>
            </w:pPr>
            <w:r w:rsidRPr="00F10D7F">
              <w:rPr>
                <w:rFonts w:ascii="Times New Roman" w:hAnsi="Times New Roman" w:cs="Times New Roman"/>
                <w:szCs w:val="22"/>
              </w:rPr>
              <w:t xml:space="preserve">Администрация </w:t>
            </w:r>
            <w:proofErr w:type="spellStart"/>
            <w:r>
              <w:rPr>
                <w:rFonts w:ascii="Times New Roman" w:hAnsi="Times New Roman" w:cs="Times New Roman"/>
                <w:szCs w:val="22"/>
              </w:rPr>
              <w:t>Стабенского</w:t>
            </w:r>
            <w:proofErr w:type="spellEnd"/>
            <w:r>
              <w:rPr>
                <w:rFonts w:ascii="Times New Roman" w:hAnsi="Times New Roman" w:cs="Times New Roman"/>
                <w:szCs w:val="22"/>
              </w:rPr>
              <w:t xml:space="preserve"> </w:t>
            </w:r>
            <w:r w:rsidRPr="00F10D7F">
              <w:rPr>
                <w:rFonts w:ascii="Times New Roman" w:hAnsi="Times New Roman" w:cs="Times New Roman"/>
                <w:szCs w:val="22"/>
              </w:rPr>
              <w:t>сельского поселения</w:t>
            </w:r>
          </w:p>
        </w:tc>
      </w:tr>
      <w:tr w:rsidR="007364A1" w:rsidRPr="00F10D7F" w:rsidTr="00061109">
        <w:tblPrEx>
          <w:tblBorders>
            <w:insideH w:val="nil"/>
          </w:tblBorders>
        </w:tblPrEx>
        <w:tc>
          <w:tcPr>
            <w:tcW w:w="538"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2122" w:type="dxa"/>
            <w:tcBorders>
              <w:top w:val="nil"/>
              <w:bottom w:val="nil"/>
            </w:tcBorders>
          </w:tcPr>
          <w:p w:rsidR="007364A1" w:rsidRPr="00F10D7F" w:rsidRDefault="007364A1" w:rsidP="00061109">
            <w:pPr>
              <w:pStyle w:val="ConsPlusNormal"/>
              <w:rPr>
                <w:rFonts w:ascii="Times New Roman" w:hAnsi="Times New Roman" w:cs="Times New Roman"/>
                <w:szCs w:val="22"/>
              </w:rPr>
            </w:pPr>
            <w:r>
              <w:rPr>
                <w:rFonts w:ascii="Times New Roman" w:hAnsi="Times New Roman"/>
                <w:szCs w:val="22"/>
              </w:rPr>
              <w:t>Благоустройство кладбищ</w:t>
            </w:r>
          </w:p>
        </w:tc>
        <w:tc>
          <w:tcPr>
            <w:tcW w:w="1077" w:type="dxa"/>
            <w:tcBorders>
              <w:top w:val="nil"/>
              <w:bottom w:val="nil"/>
            </w:tcBorders>
          </w:tcPr>
          <w:p w:rsidR="007364A1" w:rsidRPr="00F10D7F" w:rsidRDefault="007364A1" w:rsidP="00061109">
            <w:pPr>
              <w:pStyle w:val="ConsPlusNormal"/>
              <w:rPr>
                <w:rFonts w:ascii="Times New Roman" w:hAnsi="Times New Roman" w:cs="Times New Roman"/>
                <w:szCs w:val="22"/>
              </w:rPr>
            </w:pPr>
            <w:r>
              <w:rPr>
                <w:rFonts w:ascii="Times New Roman" w:hAnsi="Times New Roman" w:cs="Times New Roman"/>
                <w:szCs w:val="22"/>
              </w:rPr>
              <w:t>180</w:t>
            </w:r>
          </w:p>
        </w:tc>
        <w:tc>
          <w:tcPr>
            <w:tcW w:w="720"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80"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83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895"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1020"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7364A1">
            <w:pPr>
              <w:pStyle w:val="ConsPlusNormal"/>
              <w:rPr>
                <w:rFonts w:ascii="Times New Roman" w:hAnsi="Times New Roman" w:cs="Times New Roman"/>
                <w:szCs w:val="22"/>
              </w:rPr>
            </w:pPr>
            <w:r>
              <w:rPr>
                <w:rFonts w:ascii="Times New Roman" w:hAnsi="Times New Roman" w:cs="Times New Roman"/>
                <w:szCs w:val="22"/>
              </w:rPr>
              <w:t>180</w:t>
            </w:r>
          </w:p>
        </w:tc>
        <w:tc>
          <w:tcPr>
            <w:tcW w:w="1928" w:type="dxa"/>
            <w:tcBorders>
              <w:top w:val="nil"/>
              <w:bottom w:val="nil"/>
            </w:tcBorders>
          </w:tcPr>
          <w:p w:rsidR="007364A1" w:rsidRDefault="007364A1">
            <w:r w:rsidRPr="00384F34">
              <w:rPr>
                <w:rFonts w:ascii="Times New Roman" w:hAnsi="Times New Roman" w:cs="Times New Roman"/>
              </w:rPr>
              <w:t xml:space="preserve">Администрация </w:t>
            </w:r>
            <w:proofErr w:type="spellStart"/>
            <w:r w:rsidRPr="00384F34">
              <w:rPr>
                <w:rFonts w:ascii="Times New Roman" w:hAnsi="Times New Roman" w:cs="Times New Roman"/>
              </w:rPr>
              <w:t>Стабенского</w:t>
            </w:r>
            <w:proofErr w:type="spellEnd"/>
            <w:r w:rsidRPr="00384F34">
              <w:rPr>
                <w:rFonts w:ascii="Times New Roman" w:hAnsi="Times New Roman" w:cs="Times New Roman"/>
              </w:rPr>
              <w:t xml:space="preserve"> сельского поселения </w:t>
            </w:r>
          </w:p>
        </w:tc>
      </w:tr>
      <w:tr w:rsidR="007364A1" w:rsidRPr="00F10D7F" w:rsidTr="00061109">
        <w:tblPrEx>
          <w:tblBorders>
            <w:insideH w:val="nil"/>
          </w:tblBorders>
        </w:tblPrEx>
        <w:trPr>
          <w:trHeight w:val="23"/>
        </w:trPr>
        <w:tc>
          <w:tcPr>
            <w:tcW w:w="538" w:type="dxa"/>
            <w:tcBorders>
              <w:top w:val="nil"/>
            </w:tcBorders>
          </w:tcPr>
          <w:p w:rsidR="007364A1" w:rsidRDefault="007364A1" w:rsidP="00061109">
            <w:pPr>
              <w:pStyle w:val="ConsPlusNormal"/>
              <w:rPr>
                <w:rFonts w:ascii="Times New Roman" w:hAnsi="Times New Roman" w:cs="Times New Roman"/>
                <w:szCs w:val="22"/>
              </w:rPr>
            </w:pPr>
          </w:p>
          <w:p w:rsidR="007364A1" w:rsidRPr="00F10D7F" w:rsidRDefault="007364A1" w:rsidP="00061109">
            <w:pPr>
              <w:pStyle w:val="ConsPlusNormal"/>
              <w:rPr>
                <w:rFonts w:ascii="Times New Roman" w:hAnsi="Times New Roman" w:cs="Times New Roman"/>
                <w:szCs w:val="22"/>
              </w:rPr>
            </w:pPr>
          </w:p>
        </w:tc>
        <w:tc>
          <w:tcPr>
            <w:tcW w:w="2122" w:type="dxa"/>
            <w:tcBorders>
              <w:top w:val="nil"/>
            </w:tcBorders>
          </w:tcPr>
          <w:p w:rsidR="007364A1" w:rsidRPr="00F10D7F" w:rsidRDefault="007364A1" w:rsidP="00061109">
            <w:pPr>
              <w:pStyle w:val="ConsPlusNormal"/>
              <w:rPr>
                <w:rFonts w:ascii="Times New Roman" w:hAnsi="Times New Roman"/>
                <w:szCs w:val="22"/>
              </w:rPr>
            </w:pPr>
          </w:p>
        </w:tc>
        <w:tc>
          <w:tcPr>
            <w:tcW w:w="1077" w:type="dxa"/>
            <w:tcBorders>
              <w:top w:val="nil"/>
            </w:tcBorders>
          </w:tcPr>
          <w:p w:rsidR="007364A1" w:rsidRDefault="007364A1" w:rsidP="00061109">
            <w:pPr>
              <w:pStyle w:val="ConsPlusNormal"/>
              <w:rPr>
                <w:rFonts w:ascii="Times New Roman" w:hAnsi="Times New Roman" w:cs="Times New Roman"/>
                <w:szCs w:val="22"/>
              </w:rPr>
            </w:pPr>
          </w:p>
        </w:tc>
        <w:tc>
          <w:tcPr>
            <w:tcW w:w="720" w:type="dxa"/>
            <w:tcBorders>
              <w:top w:val="nil"/>
            </w:tcBorders>
          </w:tcPr>
          <w:p w:rsidR="007364A1" w:rsidRPr="00F10D7F" w:rsidRDefault="007364A1" w:rsidP="00061109">
            <w:pPr>
              <w:pStyle w:val="ConsPlusNormal"/>
              <w:rPr>
                <w:rFonts w:ascii="Times New Roman" w:hAnsi="Times New Roman" w:cs="Times New Roman"/>
                <w:szCs w:val="22"/>
              </w:rPr>
            </w:pPr>
          </w:p>
        </w:tc>
        <w:tc>
          <w:tcPr>
            <w:tcW w:w="980"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834" w:type="dxa"/>
            <w:tcBorders>
              <w:top w:val="nil"/>
            </w:tcBorders>
          </w:tcPr>
          <w:p w:rsidR="007364A1" w:rsidRPr="00F10D7F" w:rsidRDefault="007364A1" w:rsidP="00061109">
            <w:pPr>
              <w:pStyle w:val="ConsPlusNormal"/>
              <w:rPr>
                <w:rFonts w:ascii="Times New Roman" w:hAnsi="Times New Roman" w:cs="Times New Roman"/>
                <w:szCs w:val="22"/>
              </w:rPr>
            </w:pPr>
          </w:p>
        </w:tc>
        <w:tc>
          <w:tcPr>
            <w:tcW w:w="895" w:type="dxa"/>
            <w:tcBorders>
              <w:top w:val="nil"/>
            </w:tcBorders>
          </w:tcPr>
          <w:p w:rsidR="007364A1" w:rsidRDefault="007364A1" w:rsidP="00061109">
            <w:pPr>
              <w:pStyle w:val="ConsPlusNormal"/>
              <w:rPr>
                <w:rFonts w:ascii="Times New Roman" w:hAnsi="Times New Roman" w:cs="Times New Roman"/>
                <w:szCs w:val="22"/>
              </w:rPr>
            </w:pPr>
          </w:p>
        </w:tc>
        <w:tc>
          <w:tcPr>
            <w:tcW w:w="1020"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1928" w:type="dxa"/>
            <w:tcBorders>
              <w:top w:val="nil"/>
            </w:tcBorders>
          </w:tcPr>
          <w:p w:rsidR="007364A1" w:rsidRDefault="007364A1"/>
        </w:tc>
      </w:tr>
    </w:tbl>
    <w:p w:rsidR="0028708E" w:rsidRDefault="0028708E" w:rsidP="0028708E">
      <w:pPr>
        <w:pStyle w:val="ConsPlusNormal"/>
        <w:jc w:val="center"/>
        <w:outlineLvl w:val="1"/>
        <w:rPr>
          <w:rFonts w:ascii="Times New Roman" w:hAnsi="Times New Roman" w:cs="Times New Roman"/>
          <w:szCs w:val="22"/>
        </w:rPr>
      </w:pPr>
      <w:bookmarkStart w:id="1" w:name="P923"/>
      <w:bookmarkEnd w:id="1"/>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p>
    <w:p w:rsidR="0028708E" w:rsidRDefault="0028708E" w:rsidP="00E17A42">
      <w:pPr>
        <w:widowControl w:val="0"/>
        <w:autoSpaceDE w:val="0"/>
        <w:autoSpaceDN w:val="0"/>
        <w:spacing w:after="0" w:line="240" w:lineRule="auto"/>
        <w:jc w:val="center"/>
        <w:rPr>
          <w:rFonts w:ascii="Times New Roman" w:eastAsia="Times New Roman" w:hAnsi="Times New Roman" w:cs="Times New Roman"/>
          <w:szCs w:val="20"/>
          <w:highlight w:val="yellow"/>
          <w:lang w:eastAsia="ru-RU"/>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A724BD" w:rsidRPr="000013DD" w:rsidRDefault="00A724BD" w:rsidP="000013DD">
      <w:pPr>
        <w:pStyle w:val="a6"/>
        <w:shd w:val="clear" w:color="auto" w:fill="FFFFFF"/>
        <w:spacing w:before="0" w:beforeAutospacing="0" w:after="0" w:afterAutospacing="0"/>
        <w:ind w:left="2077"/>
        <w:textAlignment w:val="baseline"/>
        <w:rPr>
          <w:sz w:val="28"/>
          <w:szCs w:val="28"/>
        </w:rPr>
      </w:pPr>
    </w:p>
    <w:p w:rsidR="00D97AE7" w:rsidRPr="00D97AE7" w:rsidRDefault="00D97AE7" w:rsidP="00D97AE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B3841" w:rsidRP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B3841" w:rsidRDefault="00EB3841"/>
    <w:sectPr w:rsidR="00EB3841" w:rsidSect="00E17A42">
      <w:pgSz w:w="16838" w:h="11906" w:orient="landscape"/>
      <w:pgMar w:top="568" w:right="42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10" w:rsidRDefault="001F7110" w:rsidP="0028708E">
      <w:pPr>
        <w:spacing w:after="0" w:line="240" w:lineRule="auto"/>
      </w:pPr>
      <w:r>
        <w:separator/>
      </w:r>
    </w:p>
  </w:endnote>
  <w:endnote w:type="continuationSeparator" w:id="0">
    <w:p w:rsidR="001F7110" w:rsidRDefault="001F7110" w:rsidP="0028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10" w:rsidRDefault="001F7110" w:rsidP="0028708E">
      <w:pPr>
        <w:spacing w:after="0" w:line="240" w:lineRule="auto"/>
      </w:pPr>
      <w:r>
        <w:separator/>
      </w:r>
    </w:p>
  </w:footnote>
  <w:footnote w:type="continuationSeparator" w:id="0">
    <w:p w:rsidR="001F7110" w:rsidRDefault="001F7110" w:rsidP="00287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6F" w:rsidRPr="00AB796F" w:rsidRDefault="00AB796F">
    <w:pPr>
      <w:pStyle w:val="ab"/>
      <w:rPr>
        <w:sz w:val="28"/>
        <w:szCs w:val="28"/>
      </w:rPr>
    </w:pPr>
    <w:r>
      <w:rPr>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12" w:rsidRDefault="001F7110">
    <w:pPr>
      <w:pStyle w:val="ab"/>
      <w:rPr>
        <w:sz w:val="28"/>
        <w:szCs w:val="28"/>
      </w:rPr>
    </w:pPr>
  </w:p>
  <w:p w:rsidR="00435812" w:rsidRDefault="001F7110">
    <w:pPr>
      <w:pStyle w:val="ab"/>
      <w:rPr>
        <w:sz w:val="28"/>
        <w:szCs w:val="28"/>
      </w:rPr>
    </w:pPr>
  </w:p>
  <w:p w:rsidR="00435812" w:rsidRPr="00435812" w:rsidRDefault="00F741E0">
    <w:pPr>
      <w:pStyle w:val="ab"/>
      <w:rPr>
        <w:sz w:val="28"/>
        <w:szCs w:val="28"/>
      </w:rPr>
    </w:pPr>
    <w:r>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1E1"/>
    <w:multiLevelType w:val="multilevel"/>
    <w:tmpl w:val="58C4C756"/>
    <w:lvl w:ilvl="0">
      <w:start w:val="1"/>
      <w:numFmt w:val="upperRoman"/>
      <w:lvlText w:val="%1."/>
      <w:lvlJc w:val="left"/>
      <w:pPr>
        <w:ind w:left="1288"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9D1300"/>
    <w:multiLevelType w:val="multilevel"/>
    <w:tmpl w:val="03DA2ED0"/>
    <w:lvl w:ilvl="0">
      <w:start w:val="4"/>
      <w:numFmt w:val="decimal"/>
      <w:lvlText w:val="%1."/>
      <w:lvlJc w:val="left"/>
      <w:pPr>
        <w:ind w:left="997" w:hanging="360"/>
      </w:pPr>
      <w:rPr>
        <w:rFonts w:hint="default"/>
      </w:rPr>
    </w:lvl>
    <w:lvl w:ilvl="1">
      <w:start w:val="1"/>
      <w:numFmt w:val="decimal"/>
      <w:isLgl/>
      <w:lvlText w:val="%1.%2."/>
      <w:lvlJc w:val="left"/>
      <w:pPr>
        <w:ind w:left="1357" w:hanging="720"/>
      </w:pPr>
      <w:rPr>
        <w:rFonts w:eastAsia="Calibri" w:hint="default"/>
      </w:rPr>
    </w:lvl>
    <w:lvl w:ilvl="2">
      <w:start w:val="1"/>
      <w:numFmt w:val="decimal"/>
      <w:isLgl/>
      <w:lvlText w:val="%1.%2.%3."/>
      <w:lvlJc w:val="left"/>
      <w:pPr>
        <w:ind w:left="1357" w:hanging="720"/>
      </w:pPr>
      <w:rPr>
        <w:rFonts w:eastAsia="Calibri" w:hint="default"/>
      </w:rPr>
    </w:lvl>
    <w:lvl w:ilvl="3">
      <w:start w:val="1"/>
      <w:numFmt w:val="decimal"/>
      <w:isLgl/>
      <w:lvlText w:val="%1.%2.%3.%4."/>
      <w:lvlJc w:val="left"/>
      <w:pPr>
        <w:ind w:left="1717" w:hanging="1080"/>
      </w:pPr>
      <w:rPr>
        <w:rFonts w:eastAsia="Calibri" w:hint="default"/>
      </w:rPr>
    </w:lvl>
    <w:lvl w:ilvl="4">
      <w:start w:val="1"/>
      <w:numFmt w:val="decimal"/>
      <w:isLgl/>
      <w:lvlText w:val="%1.%2.%3.%4.%5."/>
      <w:lvlJc w:val="left"/>
      <w:pPr>
        <w:ind w:left="1717" w:hanging="1080"/>
      </w:pPr>
      <w:rPr>
        <w:rFonts w:eastAsia="Calibri" w:hint="default"/>
      </w:rPr>
    </w:lvl>
    <w:lvl w:ilvl="5">
      <w:start w:val="1"/>
      <w:numFmt w:val="decimal"/>
      <w:isLgl/>
      <w:lvlText w:val="%1.%2.%3.%4.%5.%6."/>
      <w:lvlJc w:val="left"/>
      <w:pPr>
        <w:ind w:left="2077" w:hanging="1440"/>
      </w:pPr>
      <w:rPr>
        <w:rFonts w:eastAsia="Calibri" w:hint="default"/>
      </w:rPr>
    </w:lvl>
    <w:lvl w:ilvl="6">
      <w:start w:val="1"/>
      <w:numFmt w:val="decimal"/>
      <w:isLgl/>
      <w:lvlText w:val="%1.%2.%3.%4.%5.%6.%7."/>
      <w:lvlJc w:val="left"/>
      <w:pPr>
        <w:ind w:left="2437" w:hanging="1800"/>
      </w:pPr>
      <w:rPr>
        <w:rFonts w:eastAsia="Calibri" w:hint="default"/>
      </w:rPr>
    </w:lvl>
    <w:lvl w:ilvl="7">
      <w:start w:val="1"/>
      <w:numFmt w:val="decimal"/>
      <w:isLgl/>
      <w:lvlText w:val="%1.%2.%3.%4.%5.%6.%7.%8."/>
      <w:lvlJc w:val="left"/>
      <w:pPr>
        <w:ind w:left="2437" w:hanging="1800"/>
      </w:pPr>
      <w:rPr>
        <w:rFonts w:eastAsia="Calibri" w:hint="default"/>
      </w:rPr>
    </w:lvl>
    <w:lvl w:ilvl="8">
      <w:start w:val="1"/>
      <w:numFmt w:val="decimal"/>
      <w:isLgl/>
      <w:lvlText w:val="%1.%2.%3.%4.%5.%6.%7.%8.%9."/>
      <w:lvlJc w:val="left"/>
      <w:pPr>
        <w:ind w:left="2797" w:hanging="2160"/>
      </w:pPr>
      <w:rPr>
        <w:rFonts w:eastAsia="Calibri" w:hint="default"/>
      </w:rPr>
    </w:lvl>
  </w:abstractNum>
  <w:abstractNum w:abstractNumId="2">
    <w:nsid w:val="24B86E4A"/>
    <w:multiLevelType w:val="multilevel"/>
    <w:tmpl w:val="D3F26A44"/>
    <w:lvl w:ilvl="0">
      <w:start w:val="4"/>
      <w:numFmt w:val="decimal"/>
      <w:lvlText w:val="%1."/>
      <w:lvlJc w:val="left"/>
      <w:pPr>
        <w:ind w:left="450" w:hanging="450"/>
      </w:pPr>
      <w:rPr>
        <w:rFonts w:eastAsia="Calibri" w:hint="default"/>
      </w:rPr>
    </w:lvl>
    <w:lvl w:ilvl="1">
      <w:start w:val="3"/>
      <w:numFmt w:val="decimal"/>
      <w:lvlText w:val="%1.%2."/>
      <w:lvlJc w:val="left"/>
      <w:pPr>
        <w:ind w:left="2077" w:hanging="720"/>
      </w:pPr>
      <w:rPr>
        <w:rFonts w:eastAsia="Calibri" w:hint="default"/>
      </w:rPr>
    </w:lvl>
    <w:lvl w:ilvl="2">
      <w:start w:val="1"/>
      <w:numFmt w:val="decimal"/>
      <w:lvlText w:val="%1.%2.%3."/>
      <w:lvlJc w:val="left"/>
      <w:pPr>
        <w:ind w:left="3434" w:hanging="720"/>
      </w:pPr>
      <w:rPr>
        <w:rFonts w:eastAsia="Calibri" w:hint="default"/>
      </w:rPr>
    </w:lvl>
    <w:lvl w:ilvl="3">
      <w:start w:val="1"/>
      <w:numFmt w:val="decimal"/>
      <w:lvlText w:val="%1.%2.%3.%4."/>
      <w:lvlJc w:val="left"/>
      <w:pPr>
        <w:ind w:left="5151" w:hanging="1080"/>
      </w:pPr>
      <w:rPr>
        <w:rFonts w:eastAsia="Calibri" w:hint="default"/>
      </w:rPr>
    </w:lvl>
    <w:lvl w:ilvl="4">
      <w:start w:val="1"/>
      <w:numFmt w:val="decimal"/>
      <w:lvlText w:val="%1.%2.%3.%4.%5."/>
      <w:lvlJc w:val="left"/>
      <w:pPr>
        <w:ind w:left="6508" w:hanging="1080"/>
      </w:pPr>
      <w:rPr>
        <w:rFonts w:eastAsia="Calibri" w:hint="default"/>
      </w:rPr>
    </w:lvl>
    <w:lvl w:ilvl="5">
      <w:start w:val="1"/>
      <w:numFmt w:val="decimal"/>
      <w:lvlText w:val="%1.%2.%3.%4.%5.%6."/>
      <w:lvlJc w:val="left"/>
      <w:pPr>
        <w:ind w:left="8225" w:hanging="1440"/>
      </w:pPr>
      <w:rPr>
        <w:rFonts w:eastAsia="Calibri" w:hint="default"/>
      </w:rPr>
    </w:lvl>
    <w:lvl w:ilvl="6">
      <w:start w:val="1"/>
      <w:numFmt w:val="decimal"/>
      <w:lvlText w:val="%1.%2.%3.%4.%5.%6.%7."/>
      <w:lvlJc w:val="left"/>
      <w:pPr>
        <w:ind w:left="9942" w:hanging="1800"/>
      </w:pPr>
      <w:rPr>
        <w:rFonts w:eastAsia="Calibri" w:hint="default"/>
      </w:rPr>
    </w:lvl>
    <w:lvl w:ilvl="7">
      <w:start w:val="1"/>
      <w:numFmt w:val="decimal"/>
      <w:lvlText w:val="%1.%2.%3.%4.%5.%6.%7.%8."/>
      <w:lvlJc w:val="left"/>
      <w:pPr>
        <w:ind w:left="11299" w:hanging="1800"/>
      </w:pPr>
      <w:rPr>
        <w:rFonts w:eastAsia="Calibri" w:hint="default"/>
      </w:rPr>
    </w:lvl>
    <w:lvl w:ilvl="8">
      <w:start w:val="1"/>
      <w:numFmt w:val="decimal"/>
      <w:lvlText w:val="%1.%2.%3.%4.%5.%6.%7.%8.%9."/>
      <w:lvlJc w:val="left"/>
      <w:pPr>
        <w:ind w:left="13016" w:hanging="2160"/>
      </w:pPr>
      <w:rPr>
        <w:rFonts w:eastAsia="Calibri" w:hint="default"/>
      </w:rPr>
    </w:lvl>
  </w:abstractNum>
  <w:abstractNum w:abstractNumId="3">
    <w:nsid w:val="2BFD5004"/>
    <w:multiLevelType w:val="multilevel"/>
    <w:tmpl w:val="DAD49FF6"/>
    <w:lvl w:ilvl="0">
      <w:start w:val="3"/>
      <w:numFmt w:val="decimal"/>
      <w:lvlText w:val="%1."/>
      <w:lvlJc w:val="left"/>
      <w:pPr>
        <w:ind w:left="450" w:hanging="450"/>
      </w:pPr>
      <w:rPr>
        <w:rFonts w:hint="default"/>
      </w:rPr>
    </w:lvl>
    <w:lvl w:ilvl="1">
      <w:start w:val="1"/>
      <w:numFmt w:val="decimal"/>
      <w:lvlText w:val="%1.%2."/>
      <w:lvlJc w:val="left"/>
      <w:pPr>
        <w:ind w:left="1717" w:hanging="72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4071" w:hanging="108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425" w:hanging="1440"/>
      </w:pPr>
      <w:rPr>
        <w:rFonts w:hint="default"/>
      </w:rPr>
    </w:lvl>
    <w:lvl w:ilvl="6">
      <w:start w:val="1"/>
      <w:numFmt w:val="decimal"/>
      <w:lvlText w:val="%1.%2.%3.%4.%5.%6.%7."/>
      <w:lvlJc w:val="left"/>
      <w:pPr>
        <w:ind w:left="7782" w:hanging="1800"/>
      </w:pPr>
      <w:rPr>
        <w:rFonts w:hint="default"/>
      </w:rPr>
    </w:lvl>
    <w:lvl w:ilvl="7">
      <w:start w:val="1"/>
      <w:numFmt w:val="decimal"/>
      <w:lvlText w:val="%1.%2.%3.%4.%5.%6.%7.%8."/>
      <w:lvlJc w:val="left"/>
      <w:pPr>
        <w:ind w:left="8779" w:hanging="1800"/>
      </w:pPr>
      <w:rPr>
        <w:rFonts w:hint="default"/>
      </w:rPr>
    </w:lvl>
    <w:lvl w:ilvl="8">
      <w:start w:val="1"/>
      <w:numFmt w:val="decimal"/>
      <w:lvlText w:val="%1.%2.%3.%4.%5.%6.%7.%8.%9."/>
      <w:lvlJc w:val="left"/>
      <w:pPr>
        <w:ind w:left="10136" w:hanging="2160"/>
      </w:pPr>
      <w:rPr>
        <w:rFonts w:hint="default"/>
      </w:rPr>
    </w:lvl>
  </w:abstractNum>
  <w:abstractNum w:abstractNumId="4">
    <w:nsid w:val="37D823EE"/>
    <w:multiLevelType w:val="multilevel"/>
    <w:tmpl w:val="1346E6A4"/>
    <w:lvl w:ilvl="0">
      <w:start w:val="4"/>
      <w:numFmt w:val="decimal"/>
      <w:lvlText w:val="%1."/>
      <w:lvlJc w:val="left"/>
      <w:pPr>
        <w:ind w:left="450" w:hanging="450"/>
      </w:pPr>
      <w:rPr>
        <w:rFonts w:hint="default"/>
      </w:rPr>
    </w:lvl>
    <w:lvl w:ilvl="1">
      <w:start w:val="3"/>
      <w:numFmt w:val="decimal"/>
      <w:lvlText w:val="%1.%2."/>
      <w:lvlJc w:val="left"/>
      <w:pPr>
        <w:ind w:left="1357" w:hanging="72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5">
    <w:nsid w:val="3A5053A3"/>
    <w:multiLevelType w:val="hybridMultilevel"/>
    <w:tmpl w:val="2B8867F0"/>
    <w:lvl w:ilvl="0" w:tplc="80F6D0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48E4DFC"/>
    <w:multiLevelType w:val="hybridMultilevel"/>
    <w:tmpl w:val="C834F8DC"/>
    <w:lvl w:ilvl="0" w:tplc="8542B9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59B00A2"/>
    <w:multiLevelType w:val="hybridMultilevel"/>
    <w:tmpl w:val="F4C4A9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7C45C94"/>
    <w:multiLevelType w:val="multilevel"/>
    <w:tmpl w:val="BFF824A6"/>
    <w:lvl w:ilvl="0">
      <w:start w:val="1"/>
      <w:numFmt w:val="decimal"/>
      <w:lvlText w:val="%1."/>
      <w:lvlJc w:val="left"/>
      <w:pPr>
        <w:ind w:left="637" w:hanging="495"/>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8"/>
  </w:num>
  <w:num w:numId="2">
    <w:abstractNumId w:val="0"/>
  </w:num>
  <w:num w:numId="3">
    <w:abstractNumId w:val="7"/>
  </w:num>
  <w:num w:numId="4">
    <w:abstractNumId w:val="6"/>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F0"/>
    <w:rsid w:val="000013DD"/>
    <w:rsid w:val="000017EB"/>
    <w:rsid w:val="000231A5"/>
    <w:rsid w:val="00047613"/>
    <w:rsid w:val="00051C27"/>
    <w:rsid w:val="0006334F"/>
    <w:rsid w:val="00071507"/>
    <w:rsid w:val="00073D7F"/>
    <w:rsid w:val="0008204A"/>
    <w:rsid w:val="000B089B"/>
    <w:rsid w:val="001203EC"/>
    <w:rsid w:val="00125AD6"/>
    <w:rsid w:val="00136FE6"/>
    <w:rsid w:val="001F7110"/>
    <w:rsid w:val="00202BA4"/>
    <w:rsid w:val="0021781B"/>
    <w:rsid w:val="00227946"/>
    <w:rsid w:val="0027687E"/>
    <w:rsid w:val="00276DD4"/>
    <w:rsid w:val="002841C3"/>
    <w:rsid w:val="00285AF7"/>
    <w:rsid w:val="0028708E"/>
    <w:rsid w:val="002E70CC"/>
    <w:rsid w:val="00326A78"/>
    <w:rsid w:val="00367260"/>
    <w:rsid w:val="00380EBB"/>
    <w:rsid w:val="00393619"/>
    <w:rsid w:val="003C2A3C"/>
    <w:rsid w:val="004225BB"/>
    <w:rsid w:val="00445803"/>
    <w:rsid w:val="0045714E"/>
    <w:rsid w:val="00462D14"/>
    <w:rsid w:val="0047004E"/>
    <w:rsid w:val="00470A3B"/>
    <w:rsid w:val="0047641E"/>
    <w:rsid w:val="004936ED"/>
    <w:rsid w:val="004F07D6"/>
    <w:rsid w:val="00527F3C"/>
    <w:rsid w:val="005800C9"/>
    <w:rsid w:val="00585954"/>
    <w:rsid w:val="005A548F"/>
    <w:rsid w:val="0060099A"/>
    <w:rsid w:val="0063209E"/>
    <w:rsid w:val="00653761"/>
    <w:rsid w:val="00675E0E"/>
    <w:rsid w:val="00731DAA"/>
    <w:rsid w:val="007364A1"/>
    <w:rsid w:val="00780901"/>
    <w:rsid w:val="007810ED"/>
    <w:rsid w:val="007811B5"/>
    <w:rsid w:val="007B063A"/>
    <w:rsid w:val="007B68C6"/>
    <w:rsid w:val="008107AB"/>
    <w:rsid w:val="00817ADD"/>
    <w:rsid w:val="008434EF"/>
    <w:rsid w:val="008D45DE"/>
    <w:rsid w:val="008D7C81"/>
    <w:rsid w:val="00955C77"/>
    <w:rsid w:val="009F1636"/>
    <w:rsid w:val="00A030F0"/>
    <w:rsid w:val="00A04E6B"/>
    <w:rsid w:val="00A40AAD"/>
    <w:rsid w:val="00A724BD"/>
    <w:rsid w:val="00AB796F"/>
    <w:rsid w:val="00AF68C7"/>
    <w:rsid w:val="00AF69D4"/>
    <w:rsid w:val="00B02E04"/>
    <w:rsid w:val="00B35743"/>
    <w:rsid w:val="00BA1216"/>
    <w:rsid w:val="00C22BFE"/>
    <w:rsid w:val="00C46672"/>
    <w:rsid w:val="00C51025"/>
    <w:rsid w:val="00C75586"/>
    <w:rsid w:val="00C83224"/>
    <w:rsid w:val="00CC4B3B"/>
    <w:rsid w:val="00D857C7"/>
    <w:rsid w:val="00D9348E"/>
    <w:rsid w:val="00D9639D"/>
    <w:rsid w:val="00D97AE7"/>
    <w:rsid w:val="00DF5EE3"/>
    <w:rsid w:val="00E17A42"/>
    <w:rsid w:val="00E26629"/>
    <w:rsid w:val="00E31BF1"/>
    <w:rsid w:val="00E550A9"/>
    <w:rsid w:val="00E6367B"/>
    <w:rsid w:val="00E839C1"/>
    <w:rsid w:val="00E922F5"/>
    <w:rsid w:val="00E949AA"/>
    <w:rsid w:val="00EB1ABD"/>
    <w:rsid w:val="00EB3841"/>
    <w:rsid w:val="00EF5F69"/>
    <w:rsid w:val="00F30F41"/>
    <w:rsid w:val="00F519C4"/>
    <w:rsid w:val="00F741E0"/>
    <w:rsid w:val="00FA7348"/>
    <w:rsid w:val="00FA7B53"/>
    <w:rsid w:val="00FB1E7E"/>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4C8E5-3F74-4D8A-B761-828B179D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841"/>
    <w:pPr>
      <w:ind w:left="720"/>
      <w:contextualSpacing/>
    </w:pPr>
  </w:style>
  <w:style w:type="paragraph" w:styleId="a4">
    <w:name w:val="No Spacing"/>
    <w:link w:val="a5"/>
    <w:qFormat/>
    <w:rsid w:val="00F30F41"/>
    <w:pPr>
      <w:spacing w:after="0" w:line="240" w:lineRule="auto"/>
    </w:pPr>
    <w:rPr>
      <w:rFonts w:ascii="Times New Roman" w:eastAsia="Times New Roman" w:hAnsi="Times New Roman" w:cs="Times New Roman"/>
      <w:sz w:val="28"/>
      <w:szCs w:val="24"/>
      <w:lang w:eastAsia="ru-RU"/>
    </w:rPr>
  </w:style>
  <w:style w:type="character" w:customStyle="1" w:styleId="a5">
    <w:name w:val="Без интервала Знак"/>
    <w:link w:val="a4"/>
    <w:rsid w:val="00F30F41"/>
    <w:rPr>
      <w:rFonts w:ascii="Times New Roman" w:eastAsia="Times New Roman" w:hAnsi="Times New Roman" w:cs="Times New Roman"/>
      <w:sz w:val="28"/>
      <w:szCs w:val="24"/>
      <w:lang w:eastAsia="ru-RU"/>
    </w:rPr>
  </w:style>
  <w:style w:type="paragraph" w:customStyle="1" w:styleId="ConsPlusNonformat">
    <w:name w:val="ConsPlusNonformat"/>
    <w:rsid w:val="00470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47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004E"/>
    <w:rPr>
      <w:b/>
      <w:bCs/>
    </w:rPr>
  </w:style>
  <w:style w:type="character" w:styleId="a8">
    <w:name w:val="Emphasis"/>
    <w:basedOn w:val="a0"/>
    <w:uiPriority w:val="20"/>
    <w:qFormat/>
    <w:rsid w:val="0047004E"/>
    <w:rPr>
      <w:i/>
      <w:iCs/>
    </w:rPr>
  </w:style>
  <w:style w:type="paragraph" w:customStyle="1" w:styleId="ConsPlusDocList">
    <w:name w:val="ConsPlusDocList"/>
    <w:rsid w:val="003C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A54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48F"/>
    <w:rPr>
      <w:rFonts w:ascii="Tahoma" w:hAnsi="Tahoma" w:cs="Tahoma"/>
      <w:sz w:val="16"/>
      <w:szCs w:val="16"/>
    </w:rPr>
  </w:style>
  <w:style w:type="paragraph" w:customStyle="1" w:styleId="ConsPlusTitlePage">
    <w:name w:val="ConsPlusTitlePage"/>
    <w:rsid w:val="00D963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9639D"/>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aliases w:val="ВерхКолонтитул"/>
    <w:basedOn w:val="a"/>
    <w:link w:val="ac"/>
    <w:rsid w:val="0028708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aliases w:val="ВерхКолонтитул Знак"/>
    <w:basedOn w:val="a0"/>
    <w:link w:val="ab"/>
    <w:rsid w:val="0028708E"/>
    <w:rPr>
      <w:rFonts w:ascii="Times New Roman" w:eastAsia="Times New Roman" w:hAnsi="Times New Roman" w:cs="Times New Roman"/>
      <w:sz w:val="20"/>
      <w:szCs w:val="20"/>
    </w:rPr>
  </w:style>
  <w:style w:type="paragraph" w:styleId="ad">
    <w:name w:val="footer"/>
    <w:basedOn w:val="a"/>
    <w:link w:val="ae"/>
    <w:uiPriority w:val="99"/>
    <w:unhideWhenUsed/>
    <w:rsid w:val="0028708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3079">
      <w:bodyDiv w:val="1"/>
      <w:marLeft w:val="0"/>
      <w:marRight w:val="0"/>
      <w:marTop w:val="0"/>
      <w:marBottom w:val="0"/>
      <w:divBdr>
        <w:top w:val="none" w:sz="0" w:space="0" w:color="auto"/>
        <w:left w:val="none" w:sz="0" w:space="0" w:color="auto"/>
        <w:bottom w:val="none" w:sz="0" w:space="0" w:color="auto"/>
        <w:right w:val="none" w:sz="0" w:space="0" w:color="auto"/>
      </w:divBdr>
    </w:div>
    <w:div w:id="18981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01404DF931FE1ACE289256B532D055198CB76FD7AE34CD8440BBD397EA57EDED7466E38E55539KBv3H" TargetMode="External"/><Relationship Id="rId13" Type="http://schemas.openxmlformats.org/officeDocument/2006/relationships/hyperlink" Target="consultantplus://offline/ref=DE5B340DBC092D48FD8F211CA6D51B39310944C2C23A892FD943FC22B0D5t0H" TargetMode="External"/><Relationship Id="rId18" Type="http://schemas.openxmlformats.org/officeDocument/2006/relationships/hyperlink" Target="consultantplus://offline/ref=DE5B340DBC092D48FD8F211CA6D51B39320044CBC338892FD943FC22B0D5t0H"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DE5B340DBC092D48FD8F211CA6D51B39310640CDC63F892FD943FC22B0D5t0H" TargetMode="External"/><Relationship Id="rId7" Type="http://schemas.openxmlformats.org/officeDocument/2006/relationships/image" Target="media/image1.jpeg"/><Relationship Id="rId12" Type="http://schemas.openxmlformats.org/officeDocument/2006/relationships/hyperlink" Target="consultantplus://offline/ref=DE5B340DBC092D48FD8F211CA6D51B39320343C9C13B892FD943FC22B0D5t0H" TargetMode="External"/><Relationship Id="rId17" Type="http://schemas.openxmlformats.org/officeDocument/2006/relationships/hyperlink" Target="consultantplus://offline/ref=DE5B340DBC092D48FD8F211CA6D51B39320342C3C13F892FD943FC22B0D5t0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E5B340DBC092D48FD8F211CA6D51B39320045C3C631892FD943FC22B0D5t0H" TargetMode="External"/><Relationship Id="rId20" Type="http://schemas.openxmlformats.org/officeDocument/2006/relationships/hyperlink" Target="consultantplus://offline/ref=DE5B340DBC092D48FD8F211CA6D51B3931034BC9C23F892FD943FC22B0D5t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B01404DF931FE1ACE289256B532D05529DC977FC7EE34CD8440BBD397EA57EDED7466939KEv5H" TargetMode="External"/><Relationship Id="rId24" Type="http://schemas.openxmlformats.org/officeDocument/2006/relationships/hyperlink" Target="consultantplus://offline/ref=DE5B340DBC092D48FD8F211CA6D51B39310942CEC63B892FD943FC22B0D5t0H" TargetMode="External"/><Relationship Id="rId5" Type="http://schemas.openxmlformats.org/officeDocument/2006/relationships/footnotes" Target="footnotes.xml"/><Relationship Id="rId15" Type="http://schemas.openxmlformats.org/officeDocument/2006/relationships/hyperlink" Target="consultantplus://offline/ref=DE5B340DBC092D48FD8F211CA6D51B39320343CAC63F892FD943FC22B0D5t0H" TargetMode="External"/><Relationship Id="rId23" Type="http://schemas.openxmlformats.org/officeDocument/2006/relationships/hyperlink" Target="consultantplus://offline/ref=DE5B340DBC092D48FD8F211CA6D51B39320040C2C53B892FD943FC22B0D5t0H" TargetMode="External"/><Relationship Id="rId28" Type="http://schemas.openxmlformats.org/officeDocument/2006/relationships/theme" Target="theme/theme1.xml"/><Relationship Id="rId10" Type="http://schemas.openxmlformats.org/officeDocument/2006/relationships/hyperlink" Target="consultantplus://offline/ref=79B01404DF931FE1ACE297287D3F720A57949773F97CE1138C1B50E06E77AF2999981F2C7CE8543CB2D53BK9v4H" TargetMode="External"/><Relationship Id="rId19" Type="http://schemas.openxmlformats.org/officeDocument/2006/relationships/hyperlink" Target="consultantplus://offline/ref=DE5B340DBC092D48FD8F211CA6D51B3931034BC9C23D892FD943FC22B0D5t0H" TargetMode="External"/><Relationship Id="rId4" Type="http://schemas.openxmlformats.org/officeDocument/2006/relationships/webSettings" Target="webSettings.xml"/><Relationship Id="rId9" Type="http://schemas.openxmlformats.org/officeDocument/2006/relationships/hyperlink" Target="consultantplus://offline/ref=79B01404DF931FE1ACE289256B532D055197CF76FF7BE34CD8440BBD39K7vEH" TargetMode="External"/><Relationship Id="rId14" Type="http://schemas.openxmlformats.org/officeDocument/2006/relationships/hyperlink" Target="consultantplus://offline/ref=DE5B340DBC092D48FD8F211CA6D51B39320343C9C13B892FD943FC22B0D5t0H" TargetMode="External"/><Relationship Id="rId22" Type="http://schemas.openxmlformats.org/officeDocument/2006/relationships/hyperlink" Target="consultantplus://offline/ref=DE5B340DBC092D48FD8F211CA6D51B39310944C2C23A892FD943FC22B0D5t0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cp:lastModifiedBy>
  <cp:revision>2</cp:revision>
  <cp:lastPrinted>2017-11-03T06:01:00Z</cp:lastPrinted>
  <dcterms:created xsi:type="dcterms:W3CDTF">2017-11-15T09:45:00Z</dcterms:created>
  <dcterms:modified xsi:type="dcterms:W3CDTF">2017-11-15T09:45:00Z</dcterms:modified>
</cp:coreProperties>
</file>