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032" w:rsidRDefault="00CD0032" w:rsidP="00D05CAA">
      <w:pPr>
        <w:ind w:right="1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</w:t>
      </w: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30448C" w:rsidP="0030448C">
      <w:pPr>
        <w:tabs>
          <w:tab w:val="left" w:pos="3708"/>
        </w:tabs>
        <w:spacing w:line="200" w:lineRule="exact"/>
        <w:ind w:right="11"/>
        <w:rPr>
          <w:sz w:val="24"/>
          <w:szCs w:val="24"/>
        </w:rPr>
      </w:pPr>
      <w:r>
        <w:rPr>
          <w:sz w:val="24"/>
          <w:szCs w:val="24"/>
        </w:rPr>
        <w:tab/>
      </w: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E420EA" w:rsidRDefault="00E420EA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98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after="0" w:line="240" w:lineRule="auto"/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СТРАТЕГИЯ</w:t>
      </w:r>
    </w:p>
    <w:p w:rsidR="00CD0032" w:rsidRDefault="00CD0032" w:rsidP="00D05CAA">
      <w:pPr>
        <w:spacing w:after="0" w:line="240" w:lineRule="auto"/>
        <w:ind w:right="11"/>
        <w:rPr>
          <w:sz w:val="24"/>
          <w:szCs w:val="24"/>
        </w:rPr>
      </w:pPr>
    </w:p>
    <w:p w:rsidR="006B6DFE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39"/>
          <w:szCs w:val="39"/>
        </w:rPr>
        <w:t>социально-экономического развития</w:t>
      </w:r>
      <w:r w:rsidR="006B6DFE">
        <w:rPr>
          <w:rFonts w:ascii="Times New Roman" w:eastAsia="Times New Roman" w:hAnsi="Times New Roman" w:cs="Times New Roman"/>
          <w:b/>
          <w:bCs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муниципального образования </w:t>
      </w:r>
    </w:p>
    <w:p w:rsidR="006B6DFE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«</w:t>
      </w:r>
      <w:r w:rsidR="006B6DFE">
        <w:rPr>
          <w:rFonts w:ascii="Times New Roman" w:eastAsia="Times New Roman" w:hAnsi="Times New Roman" w:cs="Times New Roman"/>
          <w:b/>
          <w:bCs/>
          <w:sz w:val="40"/>
          <w:szCs w:val="40"/>
        </w:rPr>
        <w:t>Смолен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ский район» </w:t>
      </w:r>
    </w:p>
    <w:p w:rsidR="006B6DFE" w:rsidRDefault="006B6DFE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Смолен</w:t>
      </w:r>
      <w:r w:rsidR="00CD0032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ской области </w:t>
      </w:r>
    </w:p>
    <w:p w:rsidR="00CD0032" w:rsidRDefault="00CD0032" w:rsidP="00D05CAA">
      <w:pPr>
        <w:spacing w:after="0" w:line="240" w:lineRule="auto"/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на период до 2030 года</w:t>
      </w:r>
    </w:p>
    <w:p w:rsidR="00CD0032" w:rsidRDefault="00CD0032" w:rsidP="00D05CAA">
      <w:pPr>
        <w:ind w:right="11"/>
        <w:sectPr w:rsidR="00CD0032" w:rsidSect="00F60B45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D0032" w:rsidRDefault="00A350F8" w:rsidP="00A350F8">
      <w:pPr>
        <w:tabs>
          <w:tab w:val="left" w:pos="3204"/>
          <w:tab w:val="center" w:pos="5026"/>
        </w:tabs>
        <w:ind w:left="-142" w:right="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ab/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 w:rsidR="00CD0032">
        <w:rPr>
          <w:rFonts w:ascii="Times New Roman" w:eastAsia="Times New Roman" w:hAnsi="Times New Roman" w:cs="Times New Roman"/>
          <w:b/>
          <w:bCs/>
          <w:sz w:val="32"/>
          <w:szCs w:val="32"/>
        </w:rPr>
        <w:t>Оглавление</w:t>
      </w:r>
    </w:p>
    <w:p w:rsidR="00CD0032" w:rsidRPr="0052019F" w:rsidRDefault="00CD0032" w:rsidP="00D05CAA">
      <w:pPr>
        <w:spacing w:line="235" w:lineRule="auto"/>
        <w:ind w:right="11"/>
        <w:rPr>
          <w:rFonts w:ascii="Times New Roman" w:hAnsi="Times New Roman" w:cs="Times New Roman"/>
          <w:sz w:val="20"/>
          <w:szCs w:val="20"/>
        </w:rPr>
      </w:pPr>
      <w:r w:rsidRPr="0052019F"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CD0032" w:rsidRPr="0052019F" w:rsidRDefault="00CD0032" w:rsidP="00D05CAA">
      <w:pPr>
        <w:numPr>
          <w:ilvl w:val="0"/>
          <w:numId w:val="1"/>
        </w:numPr>
        <w:tabs>
          <w:tab w:val="left" w:pos="281"/>
        </w:tabs>
        <w:spacing w:after="0" w:line="240" w:lineRule="auto"/>
        <w:ind w:right="11"/>
        <w:rPr>
          <w:rFonts w:ascii="Times New Roman" w:eastAsia="Times New Roman" w:hAnsi="Times New Roman" w:cs="Times New Roman"/>
          <w:sz w:val="27"/>
          <w:szCs w:val="27"/>
        </w:rPr>
      </w:pPr>
      <w:r w:rsidRPr="0052019F">
        <w:rPr>
          <w:rFonts w:ascii="Times New Roman" w:eastAsia="Times New Roman" w:hAnsi="Times New Roman" w:cs="Times New Roman"/>
          <w:sz w:val="27"/>
          <w:szCs w:val="27"/>
        </w:rPr>
        <w:t>Стартовые условия и исходные предпосылки развития муниципального образования «</w:t>
      </w:r>
      <w:r w:rsidR="00D05CAA" w:rsidRPr="0052019F">
        <w:rPr>
          <w:rFonts w:ascii="Times New Roman" w:eastAsia="Times New Roman" w:hAnsi="Times New Roman" w:cs="Times New Roman"/>
          <w:sz w:val="27"/>
          <w:szCs w:val="27"/>
        </w:rPr>
        <w:t>Смоле</w:t>
      </w:r>
      <w:r w:rsidRPr="0052019F">
        <w:rPr>
          <w:rFonts w:ascii="Times New Roman" w:eastAsia="Times New Roman" w:hAnsi="Times New Roman" w:cs="Times New Roman"/>
          <w:sz w:val="27"/>
          <w:szCs w:val="27"/>
        </w:rPr>
        <w:t>нский район»</w:t>
      </w:r>
      <w:r w:rsidR="00D05CAA" w:rsidRPr="0052019F">
        <w:rPr>
          <w:rFonts w:ascii="Times New Roman" w:eastAsia="Times New Roman" w:hAnsi="Times New Roman" w:cs="Times New Roman"/>
          <w:sz w:val="27"/>
          <w:szCs w:val="27"/>
        </w:rPr>
        <w:t xml:space="preserve"> Смоленской области</w:t>
      </w:r>
    </w:p>
    <w:p w:rsidR="00CD0032" w:rsidRPr="0052019F" w:rsidRDefault="00CD0032" w:rsidP="00D05CAA">
      <w:pPr>
        <w:numPr>
          <w:ilvl w:val="0"/>
          <w:numId w:val="2"/>
        </w:numPr>
        <w:tabs>
          <w:tab w:val="left" w:pos="753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sz w:val="28"/>
          <w:szCs w:val="28"/>
        </w:rPr>
        <w:t>Особенности исторического развития муниципального образования «</w:t>
      </w:r>
      <w:r w:rsidR="00D05CAA" w:rsidRPr="0052019F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52019F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D05CAA" w:rsidRPr="0052019F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Pr="0052019F">
        <w:rPr>
          <w:rFonts w:ascii="Times New Roman" w:eastAsia="Times New Roman" w:hAnsi="Times New Roman" w:cs="Times New Roman"/>
          <w:sz w:val="28"/>
          <w:szCs w:val="28"/>
        </w:rPr>
        <w:t>ской области</w:t>
      </w:r>
    </w:p>
    <w:p w:rsidR="00CD0032" w:rsidRPr="0052019F" w:rsidRDefault="00CD0032" w:rsidP="00D05CAA">
      <w:pPr>
        <w:numPr>
          <w:ilvl w:val="0"/>
          <w:numId w:val="2"/>
        </w:numPr>
        <w:tabs>
          <w:tab w:val="left" w:pos="500"/>
        </w:tabs>
        <w:spacing w:after="0" w:line="240" w:lineRule="auto"/>
        <w:ind w:right="11"/>
        <w:rPr>
          <w:rFonts w:ascii="Times New Roman" w:eastAsia="Times New Roman" w:hAnsi="Times New Roman" w:cs="Times New Roman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sz w:val="28"/>
          <w:szCs w:val="28"/>
        </w:rPr>
        <w:t xml:space="preserve">Общая характеристика </w:t>
      </w:r>
      <w:r w:rsidR="00D05CAA" w:rsidRPr="0052019F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52019F">
        <w:rPr>
          <w:rFonts w:ascii="Times New Roman" w:eastAsia="Times New Roman" w:hAnsi="Times New Roman" w:cs="Times New Roman"/>
          <w:sz w:val="28"/>
          <w:szCs w:val="28"/>
        </w:rPr>
        <w:t>нского района</w:t>
      </w:r>
    </w:p>
    <w:p w:rsidR="00CD0032" w:rsidRPr="0052019F" w:rsidRDefault="00CD0032" w:rsidP="00D05CAA">
      <w:pPr>
        <w:numPr>
          <w:ilvl w:val="0"/>
          <w:numId w:val="3"/>
        </w:numPr>
        <w:tabs>
          <w:tab w:val="left" w:pos="33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конкурентных преимуществ и выявление проблем экономического и социального развития муниципального образования «</w:t>
      </w:r>
      <w:r w:rsidR="00DC0C03"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нский район» </w:t>
      </w:r>
      <w:r w:rsidR="00DC0C03"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Смолен</w:t>
      </w: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ской области</w:t>
      </w:r>
    </w:p>
    <w:p w:rsidR="00CD0032" w:rsidRPr="0052019F" w:rsidRDefault="00CD0032" w:rsidP="00D05CAA">
      <w:pPr>
        <w:numPr>
          <w:ilvl w:val="0"/>
          <w:numId w:val="4"/>
        </w:numPr>
        <w:tabs>
          <w:tab w:val="left" w:pos="492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Экономический потенциал муниципального образования «</w:t>
      </w:r>
      <w:r w:rsidR="0018325B"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нский район» </w:t>
      </w:r>
      <w:r w:rsidR="0018325B"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Смолен</w:t>
      </w: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ской области</w:t>
      </w:r>
    </w:p>
    <w:p w:rsidR="00CD0032" w:rsidRPr="0052019F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Промышленный потенциал</w:t>
      </w:r>
    </w:p>
    <w:p w:rsidR="00CD0032" w:rsidRPr="0052019F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Аграрный потенциал</w:t>
      </w:r>
    </w:p>
    <w:p w:rsidR="00CD0032" w:rsidRPr="0052019F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Потенциал малого предпринимательства</w:t>
      </w:r>
    </w:p>
    <w:p w:rsidR="00CD0032" w:rsidRPr="0052019F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Инвестиционный потенциал</w:t>
      </w:r>
    </w:p>
    <w:p w:rsidR="00CD0032" w:rsidRPr="0052019F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Консолидированный бюджет</w:t>
      </w:r>
    </w:p>
    <w:p w:rsidR="00CD0032" w:rsidRPr="0052019F" w:rsidRDefault="00CD0032" w:rsidP="00D05CAA">
      <w:pPr>
        <w:numPr>
          <w:ilvl w:val="0"/>
          <w:numId w:val="6"/>
        </w:numPr>
        <w:tabs>
          <w:tab w:val="left" w:pos="5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Качество жизни на</w:t>
      </w:r>
      <w:bookmarkStart w:id="0" w:name="_GoBack"/>
      <w:bookmarkEnd w:id="0"/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селения</w:t>
      </w:r>
    </w:p>
    <w:p w:rsidR="00CD0032" w:rsidRPr="0052019F" w:rsidRDefault="00CD0032" w:rsidP="00D05CAA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Газификация</w:t>
      </w:r>
    </w:p>
    <w:p w:rsidR="00C95F2D" w:rsidRPr="0052019F" w:rsidRDefault="00C95F2D" w:rsidP="00C95F2D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Водоснабжение</w:t>
      </w:r>
    </w:p>
    <w:p w:rsidR="00CD0032" w:rsidRPr="0052019F" w:rsidRDefault="00CD0032" w:rsidP="00C95F2D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Строительство жилья и жилищный фонд</w:t>
      </w:r>
    </w:p>
    <w:p w:rsidR="00CD0032" w:rsidRPr="0052019F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Коммунальное хозяйство и благоустройство территории</w:t>
      </w:r>
    </w:p>
    <w:p w:rsidR="00CD0032" w:rsidRPr="0052019F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Ремонт и строительство дорог</w:t>
      </w:r>
    </w:p>
    <w:p w:rsidR="00CD0032" w:rsidRPr="0052019F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Связь</w:t>
      </w:r>
    </w:p>
    <w:p w:rsidR="00CD0032" w:rsidRPr="0052019F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Потребительский рынок</w:t>
      </w:r>
    </w:p>
    <w:p w:rsidR="00CD0032" w:rsidRPr="0052019F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Демографическая ситуация и человеческий потенциал</w:t>
      </w:r>
    </w:p>
    <w:p w:rsidR="00CD0032" w:rsidRPr="0052019F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Трудовой потенциал и занятость населения</w:t>
      </w:r>
    </w:p>
    <w:p w:rsidR="00CD0032" w:rsidRPr="0052019F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Уровень жизни населения</w:t>
      </w:r>
    </w:p>
    <w:p w:rsidR="00CD0032" w:rsidRPr="0052019F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Образование</w:t>
      </w:r>
    </w:p>
    <w:p w:rsidR="00CD0032" w:rsidRPr="0052019F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Здравоохранение</w:t>
      </w:r>
    </w:p>
    <w:p w:rsidR="00CD0032" w:rsidRPr="0052019F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Культура</w:t>
      </w:r>
    </w:p>
    <w:p w:rsidR="00CD0032" w:rsidRPr="0052019F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Физкультура и спорт</w:t>
      </w:r>
    </w:p>
    <w:p w:rsidR="00CD0032" w:rsidRPr="0052019F" w:rsidRDefault="00CD0032" w:rsidP="00D05CAA">
      <w:pPr>
        <w:numPr>
          <w:ilvl w:val="0"/>
          <w:numId w:val="9"/>
        </w:numPr>
        <w:tabs>
          <w:tab w:val="left" w:pos="28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Интегральная оценка исходной ситуации</w:t>
      </w:r>
    </w:p>
    <w:p w:rsidR="00CD0032" w:rsidRPr="0052019F" w:rsidRDefault="00CD0032" w:rsidP="00D05CAA">
      <w:pPr>
        <w:numPr>
          <w:ilvl w:val="0"/>
          <w:numId w:val="9"/>
        </w:numPr>
        <w:tabs>
          <w:tab w:val="left" w:pos="28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 показатели социально-экономического развития</w:t>
      </w:r>
    </w:p>
    <w:p w:rsidR="00CD0032" w:rsidRPr="0052019F" w:rsidRDefault="00CD0032" w:rsidP="00D05CAA">
      <w:pPr>
        <w:numPr>
          <w:ilvl w:val="0"/>
          <w:numId w:val="9"/>
        </w:numPr>
        <w:tabs>
          <w:tab w:val="left" w:pos="424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Стратегические цели и направления социально-экономического развития муниципального образования «</w:t>
      </w:r>
      <w:r w:rsidR="006A4F85"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нский район»</w:t>
      </w:r>
      <w:r w:rsidR="006A4F85"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Смоленской области</w:t>
      </w:r>
    </w:p>
    <w:p w:rsidR="00CD0032" w:rsidRPr="0052019F" w:rsidRDefault="00CD0032" w:rsidP="00D05CAA">
      <w:pPr>
        <w:numPr>
          <w:ilvl w:val="0"/>
          <w:numId w:val="10"/>
        </w:numPr>
        <w:tabs>
          <w:tab w:val="left" w:pos="500"/>
        </w:tabs>
        <w:spacing w:after="0" w:line="240" w:lineRule="auto"/>
        <w:ind w:right="11"/>
        <w:rPr>
          <w:rFonts w:ascii="Times New Roman" w:eastAsia="Times New Roman" w:hAnsi="Times New Roman" w:cs="Times New Roman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sz w:val="28"/>
          <w:szCs w:val="28"/>
        </w:rPr>
        <w:t>Реализация приоритетных направлений развития в сфере экономики</w:t>
      </w:r>
    </w:p>
    <w:p w:rsidR="00CD0032" w:rsidRPr="0052019F" w:rsidRDefault="00BE1647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D0032" w:rsidRPr="0052019F">
        <w:rPr>
          <w:rFonts w:ascii="Times New Roman" w:eastAsia="Times New Roman" w:hAnsi="Times New Roman" w:cs="Times New Roman"/>
          <w:sz w:val="28"/>
          <w:szCs w:val="28"/>
        </w:rPr>
        <w:t>азвитие промышленного сектора</w:t>
      </w:r>
    </w:p>
    <w:p w:rsidR="00CD0032" w:rsidRPr="0052019F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агропромышленного комплекса</w:t>
      </w:r>
    </w:p>
    <w:p w:rsidR="00CD0032" w:rsidRPr="0052019F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благоприятной деловой среды</w:t>
      </w:r>
    </w:p>
    <w:p w:rsidR="00CD0032" w:rsidRPr="0052019F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малого и среднего предпринимательства</w:t>
      </w:r>
    </w:p>
    <w:p w:rsidR="00CD0032" w:rsidRPr="0052019F" w:rsidRDefault="00CD0032" w:rsidP="00D05CAA">
      <w:pPr>
        <w:numPr>
          <w:ilvl w:val="0"/>
          <w:numId w:val="12"/>
        </w:numPr>
        <w:tabs>
          <w:tab w:val="left" w:pos="492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Реализация приоритетных направлений в сфере развития человеческого потенциала</w:t>
      </w:r>
    </w:p>
    <w:p w:rsidR="00CD0032" w:rsidRPr="0052019F" w:rsidRDefault="00CD0032" w:rsidP="00D05CAA">
      <w:pPr>
        <w:numPr>
          <w:ilvl w:val="0"/>
          <w:numId w:val="13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Демографическая политика</w:t>
      </w:r>
    </w:p>
    <w:p w:rsidR="00CD0032" w:rsidRPr="0052019F" w:rsidRDefault="00CD0032" w:rsidP="00D05CAA">
      <w:pPr>
        <w:numPr>
          <w:ilvl w:val="0"/>
          <w:numId w:val="13"/>
        </w:numPr>
        <w:tabs>
          <w:tab w:val="left" w:pos="700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образования</w:t>
      </w:r>
    </w:p>
    <w:p w:rsidR="00CD0032" w:rsidRPr="0052019F" w:rsidRDefault="00CD0032" w:rsidP="008732B5">
      <w:pPr>
        <w:spacing w:after="0" w:line="240" w:lineRule="auto"/>
        <w:ind w:right="11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5.2.3. Развитие здравоохранения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5.2.4. Развитие культуры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5.2.5. Развитие физической культуры и спорта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5.2.6. Развитие дорожного хозяйства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5.2.7. Жилищное строительство и создание условий для комфортного проживания</w:t>
      </w:r>
    </w:p>
    <w:p w:rsidR="00CD0032" w:rsidRPr="0052019F" w:rsidRDefault="00CD0032" w:rsidP="00433FD9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5.2.8. Развитие энергетической инфраструктуры</w:t>
      </w:r>
      <w:r w:rsidR="006B6DFE"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повышение уровня </w:t>
      </w:r>
      <w:r w:rsidR="006B6DFE"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</w:t>
      </w: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нергетической эффективности экономики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 Реализация направлений развития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5.3.1. Социальная политика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5.3.2. Молодежная политика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5.3.3. Занятость населения, создание новых рабочих мест, уровень жизни населения</w:t>
      </w:r>
      <w:r w:rsidR="006B6DFE"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5.3.4. Развитие потребительского рынка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5.3.5. Развитие информационной сферы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5.3.6. Охрана окружающей среды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5.3.7. Долгосрочные приоритеты бюджетной политики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5.3.8. Повышение эффективности системы управления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Народные инициативы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Система управления реализацией Стратегией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Реализация Стратегии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Механизм реализации Стратегии</w:t>
      </w:r>
    </w:p>
    <w:p w:rsidR="00CD0032" w:rsidRPr="0052019F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8.2. Основания для внесения изменений в Стратегию развития</w:t>
      </w:r>
    </w:p>
    <w:p w:rsidR="006B6DFE" w:rsidRPr="0052019F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9. Показатели оценки достижения стратегических целей </w:t>
      </w:r>
    </w:p>
    <w:p w:rsidR="006B6DFE" w:rsidRPr="008E7DFA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</w:t>
      </w: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  <w:sectPr w:rsidR="00CD0032" w:rsidRPr="008E7DFA" w:rsidSect="008732B5">
          <w:pgSz w:w="11900" w:h="16838"/>
          <w:pgMar w:top="1134" w:right="418" w:bottom="1135" w:left="1276" w:header="0" w:footer="0" w:gutter="0"/>
          <w:cols w:space="720" w:equalWidth="0">
            <w:col w:w="10206"/>
          </w:cols>
        </w:sectPr>
      </w:pPr>
    </w:p>
    <w:p w:rsidR="00CD0032" w:rsidRDefault="00CD0032" w:rsidP="00D05CAA">
      <w:pPr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Актуальность решения вопросов стратегического развития муниципального образования «</w:t>
      </w:r>
      <w:r w:rsidR="006B6DF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6B6DF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обусловлена преобразованиями экономического уклада жизни страны, произошедшими в последнее десятилетие XX века и за истекший период XXI века.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каждое муниципальное образование во многом самостоятельно несет ответственность за свое комплексное социально-экономическое состояние, имидж и перспективы развития.</w:t>
      </w:r>
    </w:p>
    <w:p w:rsidR="00CD0032" w:rsidRDefault="002D084A" w:rsidP="002D084A">
      <w:pPr>
        <w:tabs>
          <w:tab w:val="left" w:pos="1042"/>
        </w:tabs>
        <w:spacing w:after="0" w:line="240" w:lineRule="auto"/>
        <w:ind w:right="11" w:firstLine="8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связи с принятием 6 октября 2003 года Федерального закона №131-ФЗ «Об общих принципах организации местного самоуправления в Российской Федерации», закрепляющего возможность под свою ответственность решения населением соответствующей территории местных вопросов, стало основанием для самостоятельной разработки и реализации муниципальной стратегии.</w:t>
      </w:r>
    </w:p>
    <w:p w:rsidR="00CD0032" w:rsidRDefault="00CD0032" w:rsidP="002D084A">
      <w:pPr>
        <w:spacing w:after="0" w:line="240" w:lineRule="auto"/>
        <w:ind w:right="11" w:firstLine="8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органы местного самоуправления получили право формулировать долгосрочные и среднесрочные цели местного развития и определять способы их достижения.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целей социально-экономического развития на долгосрочную перспективу требует четкого определения ценностных ориентиров общества, обеспечивающих переход к развитой экономике и устойчивой социальной политике.</w:t>
      </w:r>
    </w:p>
    <w:p w:rsidR="00CD0032" w:rsidRDefault="00CD0032" w:rsidP="00D05CAA">
      <w:pPr>
        <w:spacing w:after="0" w:line="3" w:lineRule="exact"/>
        <w:ind w:right="11"/>
        <w:rPr>
          <w:rFonts w:eastAsia="Times New Roman"/>
          <w:sz w:val="28"/>
          <w:szCs w:val="28"/>
        </w:rPr>
      </w:pPr>
    </w:p>
    <w:p w:rsidR="00CD0032" w:rsidRDefault="00DF57C0" w:rsidP="00D05CAA">
      <w:pPr>
        <w:spacing w:after="0" w:line="240" w:lineRule="auto"/>
        <w:ind w:right="1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ской области до 2030 года (далее также – Стратегия) является документом стратегического планирования, в котором определены приоритеты, цели и задачи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 муни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 на долгосрочный период.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период до 2030 года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определяет приоритеты политики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области социально-экономического развития, разработана 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район», утвержденным решением С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 xml:space="preserve">моленской районной Думы </w:t>
      </w:r>
      <w:r>
        <w:rPr>
          <w:rFonts w:ascii="Times New Roman" w:eastAsia="Times New Roman" w:hAnsi="Times New Roman" w:cs="Times New Roman"/>
          <w:sz w:val="28"/>
          <w:szCs w:val="28"/>
        </w:rPr>
        <w:t>от 2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200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№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100 с учетом внесе</w:t>
      </w:r>
      <w:r>
        <w:rPr>
          <w:rFonts w:ascii="Times New Roman" w:eastAsia="Times New Roman" w:hAnsi="Times New Roman" w:cs="Times New Roman"/>
          <w:sz w:val="28"/>
          <w:szCs w:val="28"/>
        </w:rPr>
        <w:t>нных изменений, направлены на реализацию положений указов Президента Российской Федерации от 7 мая 2012 года № 596 – 606, ежегодного Послания Президента Российской Федерации Федеральному собранию Российской Федерации и Бюджетного послания Президента Российской Федерации Федеральному собранию.</w:t>
      </w:r>
    </w:p>
    <w:p w:rsidR="00D05CAA" w:rsidRDefault="00D05CAA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«Смоленский район» Смоленской области на период до 2030 года базируется на положениях Стратегии Смоленской области на период до 2020 года</w:t>
      </w:r>
    </w:p>
    <w:p w:rsidR="00D05CAA" w:rsidRPr="00E2759B" w:rsidRDefault="00D05CAA" w:rsidP="00D05CAA">
      <w:pPr>
        <w:spacing w:after="0" w:line="240" w:lineRule="auto"/>
        <w:ind w:right="11" w:firstLine="720"/>
        <w:jc w:val="both"/>
        <w:rPr>
          <w:sz w:val="28"/>
          <w:szCs w:val="28"/>
        </w:rPr>
      </w:pPr>
      <w:r w:rsidRPr="00E2759B"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t xml:space="preserve"> на период до 2030 года определяет приоритеты долгосрочного развития района, связанные с развитием 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lastRenderedPageBreak/>
        <w:t>промышленности, сельского хозяйства, транспорта, сферы услуг, социальной сферы, предпринимательства, повышением инвестиционной привлекательности муниципального образования, а также развитием межмуниципального сотрудничества.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Определенные в Стратегии цели развития имеют долгосрочный характер, однако, она не будет консервативным документом. С течением времени Стратегия может корректироваться с учетом планов развития Российской Федерации, 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муниципального образования «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Посланиями Президента Р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оссийской Федерации, постановле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ниями и распоряжениями Правительства Российской Федерации, Губернатора и 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нормативно-правовыми актами С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моленской районной Думы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при необходимости будет дополняться и уточняться.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разработана для определения целевых ориентиров в социально-экономическом развитии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выражающихся в достижении и закреплении лидерских позиций и создании условий и механизмов, позволяющих обеспечить опережающие темпы развития экономики, сформировать комфортную среду для жизни человека, обеспечить духовное благополучие населения.</w:t>
      </w:r>
    </w:p>
    <w:p w:rsidR="00CD0032" w:rsidRDefault="00CD0032" w:rsidP="00D05CAA">
      <w:pPr>
        <w:ind w:right="11"/>
        <w:sectPr w:rsidR="00CD0032" w:rsidSect="008732B5">
          <w:pgSz w:w="11900" w:h="16838"/>
          <w:pgMar w:top="1134" w:right="726" w:bottom="1276" w:left="1280" w:header="0" w:footer="0" w:gutter="0"/>
          <w:cols w:space="720" w:equalWidth="0">
            <w:col w:w="9900"/>
          </w:cols>
        </w:sectPr>
      </w:pPr>
    </w:p>
    <w:p w:rsidR="00CD0032" w:rsidRDefault="00CD0032" w:rsidP="00143AEA">
      <w:pPr>
        <w:numPr>
          <w:ilvl w:val="0"/>
          <w:numId w:val="15"/>
        </w:numPr>
        <w:tabs>
          <w:tab w:val="left" w:pos="1390"/>
        </w:tabs>
        <w:spacing w:after="0" w:line="234" w:lineRule="auto"/>
        <w:ind w:left="1020" w:right="11" w:firstLine="53"/>
        <w:jc w:val="center"/>
        <w:rPr>
          <w:rFonts w:eastAsia="Times New Roman"/>
          <w:b/>
          <w:bCs/>
          <w:sz w:val="32"/>
          <w:szCs w:val="32"/>
        </w:rPr>
      </w:pPr>
      <w:r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Стартовые условия и исходные предпосылки развития муниципального образования «</w:t>
      </w:r>
      <w:r w:rsidR="007808CE"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>нский район»</w:t>
      </w:r>
      <w:r w:rsidR="007808CE"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Смоленской области</w:t>
      </w:r>
    </w:p>
    <w:p w:rsidR="007808CE" w:rsidRPr="007808CE" w:rsidRDefault="007808CE" w:rsidP="00D05CAA">
      <w:pPr>
        <w:tabs>
          <w:tab w:val="left" w:pos="1390"/>
        </w:tabs>
        <w:spacing w:after="0" w:line="234" w:lineRule="auto"/>
        <w:ind w:left="1073" w:right="11"/>
        <w:rPr>
          <w:rFonts w:eastAsia="Times New Roman"/>
          <w:b/>
          <w:bCs/>
          <w:sz w:val="32"/>
          <w:szCs w:val="32"/>
        </w:rPr>
      </w:pPr>
    </w:p>
    <w:p w:rsidR="00CD0032" w:rsidRDefault="00CD0032" w:rsidP="00437BC7">
      <w:pPr>
        <w:spacing w:line="234" w:lineRule="auto"/>
        <w:ind w:right="11" w:firstLine="18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1.1. Особенности исторического развития муниципального образования «</w:t>
      </w:r>
      <w:r w:rsidR="007808C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7808C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EE3CDE" w:rsidRPr="00375EA9" w:rsidRDefault="00CA784A" w:rsidP="00D05CAA">
      <w:pPr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5EA9">
        <w:rPr>
          <w:rFonts w:eastAsia="Times New Roman"/>
        </w:rPr>
        <w:t xml:space="preserve"> </w:t>
      </w:r>
      <w:r w:rsidR="0022135E" w:rsidRPr="00375EA9">
        <w:rPr>
          <w:rFonts w:ascii="Times New Roman" w:eastAsia="Times New Roman" w:hAnsi="Times New Roman" w:cs="Times New Roman"/>
          <w:sz w:val="28"/>
          <w:szCs w:val="28"/>
        </w:rPr>
        <w:t>Смоленский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район образован </w:t>
      </w:r>
      <w:r w:rsidRPr="00375EA9">
        <w:rPr>
          <w:rFonts w:ascii="Times New Roman" w:eastAsia="Times New Roman" w:hAnsi="Times New Roman" w:cs="Times New Roman"/>
          <w:sz w:val="28"/>
          <w:szCs w:val="28"/>
        </w:rPr>
        <w:t xml:space="preserve">24 ноября 1930 года </w:t>
      </w:r>
      <w:r w:rsidRPr="00375EA9">
        <w:rPr>
          <w:rFonts w:ascii="Times New Roman" w:hAnsi="Times New Roman" w:cs="Times New Roman"/>
          <w:sz w:val="28"/>
          <w:szCs w:val="28"/>
        </w:rPr>
        <w:t xml:space="preserve">слиянием Гринёвского, Катынского и Кардымовского районов. 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EA9">
        <w:rPr>
          <w:rFonts w:ascii="Times New Roman" w:eastAsia="Times New Roman" w:hAnsi="Times New Roman" w:cs="Times New Roman"/>
          <w:sz w:val="28"/>
          <w:szCs w:val="28"/>
        </w:rPr>
        <w:t>В современных границах Смоленский район образован в 1961 году. Общая площадь района</w:t>
      </w:r>
      <w:r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2895 км². Городских поселений нет.  Всё население сельское, проживает в 19 сельс</w:t>
      </w:r>
      <w:r w:rsidR="00EE3CDE"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>ких поселениях, объединяющих 420</w:t>
      </w:r>
      <w:r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населенных пункт</w:t>
      </w:r>
      <w:r w:rsidR="00EE3CDE"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ов. 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375EA9">
        <w:rPr>
          <w:rFonts w:ascii="Times New Roman" w:hAnsi="Times New Roman" w:cs="Times New Roman"/>
          <w:sz w:val="28"/>
          <w:szCs w:val="28"/>
        </w:rPr>
        <w:t>История земель Смоленского района неразрывно связана с историей города Смо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ленска. По ним проходил древний торговый путь «из варяг в греки», здесь сохранились многочисленные археологические памятники. Особенно много их отмечено к востоку от Смоленска: южнее ст. Соколья Гора — селище и курганы, к юго-востоку от д. Ясная Поляна – древнеславянская курган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ная группа, селище, городище и неолитическая стоянка.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</w:t>
      </w:r>
      <w:r w:rsidRPr="00375EA9">
        <w:rPr>
          <w:rFonts w:ascii="Times New Roman" w:hAnsi="Times New Roman" w:cs="Times New Roman"/>
          <w:sz w:val="28"/>
          <w:szCs w:val="28"/>
        </w:rPr>
        <w:t xml:space="preserve"> Земли к югу и востоку от Смоленска человек освоил в глубокой древности, о чем свидетельствует неолитическая сто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янка на левом берегу Днепра у д. Шейновка.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Древние славянские поселения IХ—ХI вв. рас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полагались в бассейне  р. Дресны. Самым старым из них является Богородицкое селище. Именно здесь в XI в. или начале XII в. был основан Богородицкий Селищенский монастырь, названный так потому, что все его деревянные по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стройки размещались в селище, ранее обжитом месте.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  В Уставной грамоте Ростислава Мстиславича 1136 г. упо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минается село Дресна, переданное во владение Смоленской епископии и положившее начало церковному землевладению Смо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ленской земли.</w:t>
      </w:r>
    </w:p>
    <w:p w:rsidR="00EE3CDE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 С Заднепровской Покровской горы в Смоленске издрев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ле начинался Поречский большак (Петербургский тракт). Первым населенным пунктом, встречавшемся на пути, было с. Печерское. По пре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данию, здесь находился Печерский монастырь, от которого оно и получило свое название. В 12 км от Смоленска Петербургский тракт расходился в двух направлениях: дорога на запад вела в Поречье, на вос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ток – в Духовщину.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территории района встречаются многочисленные памятники истории, что объясняется существованием здесь до революции имений известных дворянских шляхтских фамилий – Вонлярских, Дрюцких – Соколинских, Корбутовского, Тенишевой, Святополк – Четвертинских, Тихоновского.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Вонлярове выделяется, церковь Александра Невского (1853г.), которая была построена по проекту Быковского, а автором архитектурного убранства алтаря был великий русский скульптор смолянин М.О. Микешин.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Родовая усадьба Друцких – Соколинских находится в с.Аполье, где сохранились архитектурные памятники 18-19 веков усадебные дом и два храма, из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которых наиболее интересна церковь Воздвижения (1753г.). Кроме этого, известна своими архитектурными особенностями усадьба в д. Дрюцк.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с. Михновка находится комплекс храмов, построенных на средства прихожанина Шубутинского.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Широкую историческую известность получило «культурное гнездо» «Талашкино» (Фленово)</w:t>
      </w:r>
      <w:r w:rsidR="00043DC4">
        <w:rPr>
          <w:rFonts w:ascii="Times New Roman" w:hAnsi="Times New Roman" w:cs="Times New Roman"/>
          <w:sz w:val="28"/>
          <w:szCs w:val="28"/>
        </w:rPr>
        <w:t xml:space="preserve"> – усадьба М.К. Тенишевой. Тенишева сумела привлечь выдающихся русских интеллектуалов к открытию художественной мастерской, ко</w:t>
      </w:r>
      <w:r w:rsidR="00145814">
        <w:rPr>
          <w:rFonts w:ascii="Times New Roman" w:hAnsi="Times New Roman" w:cs="Times New Roman"/>
          <w:sz w:val="28"/>
          <w:szCs w:val="28"/>
        </w:rPr>
        <w:t>торой руководил С.В. Малютин, ри</w:t>
      </w:r>
      <w:r w:rsidR="00043DC4">
        <w:rPr>
          <w:rFonts w:ascii="Times New Roman" w:hAnsi="Times New Roman" w:cs="Times New Roman"/>
          <w:sz w:val="28"/>
          <w:szCs w:val="28"/>
        </w:rPr>
        <w:t xml:space="preserve">совальной школы (руководитель – художник А.А. Куренной), народного театра, сельскохозяйственной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DC4">
        <w:rPr>
          <w:rFonts w:ascii="Times New Roman" w:hAnsi="Times New Roman" w:cs="Times New Roman"/>
          <w:sz w:val="28"/>
          <w:szCs w:val="28"/>
        </w:rPr>
        <w:t>школы. Благодаря притягательности М.К. Тенишевой, Талашкино посещали выдающиеся художники своего времени – Репин, Рерих, Бенуа, Коровин, Врубель, Нестеров, композиторы Стравинский, Андреев. В д.Фленово сохранился храм – усыпальница – церковь Святого Духа, мозаичное панно которой создано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DC4">
        <w:rPr>
          <w:rFonts w:ascii="Times New Roman" w:hAnsi="Times New Roman" w:cs="Times New Roman"/>
          <w:sz w:val="28"/>
          <w:szCs w:val="28"/>
        </w:rPr>
        <w:t>Николаем Рерихом. Визитной карточкой является «теремок», созданный фантазией С.В. Малютин. Восстановлен барский</w:t>
      </w:r>
      <w:r w:rsidR="00E957A6">
        <w:rPr>
          <w:rFonts w:ascii="Times New Roman" w:hAnsi="Times New Roman" w:cs="Times New Roman"/>
          <w:sz w:val="28"/>
          <w:szCs w:val="28"/>
        </w:rPr>
        <w:t xml:space="preserve"> дом, сохранились аллеи и пруды Талашкина.</w:t>
      </w:r>
    </w:p>
    <w:p w:rsidR="00E957A6" w:rsidRDefault="00E957A6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Село Каспля, расположенное на северном берегу оз. Каспля, возникло на пути «из варяг в греки», бывшее дворцовое село. Главной его достопримечательностью является реконструируемая Казанская церковь.</w:t>
      </w:r>
    </w:p>
    <w:p w:rsidR="00E957A6" w:rsidRDefault="00E957A6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территории района расположен всем известный археологический памятник «Гнездовские курганы». </w:t>
      </w:r>
      <w:r w:rsidR="005C33B7">
        <w:rPr>
          <w:rFonts w:ascii="Times New Roman" w:hAnsi="Times New Roman" w:cs="Times New Roman"/>
          <w:sz w:val="28"/>
          <w:szCs w:val="28"/>
        </w:rPr>
        <w:t>Именно здесь в 1949 году была обнаружена глиняная амфора с древнейшей славянской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33B7">
        <w:rPr>
          <w:rFonts w:ascii="Times New Roman" w:hAnsi="Times New Roman" w:cs="Times New Roman"/>
          <w:sz w:val="28"/>
          <w:szCs w:val="28"/>
        </w:rPr>
        <w:t>надписью «гороуха».  Раскопки курганов начались в 1847 году и продолжаются по сей день. Раскопки дали неоценимые сведения о жизни славян 9-10 веков.</w:t>
      </w:r>
    </w:p>
    <w:p w:rsidR="005C33B7" w:rsidRDefault="005C33B7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с.Печерск расположена действующая церковь Антония и Феодосия Печерских, основанная в 1768г., в</w:t>
      </w:r>
      <w:r w:rsidR="00104D50">
        <w:rPr>
          <w:rFonts w:ascii="Times New Roman" w:hAnsi="Times New Roman" w:cs="Times New Roman"/>
          <w:sz w:val="28"/>
          <w:szCs w:val="28"/>
        </w:rPr>
        <w:t xml:space="preserve"> стиле провинциального барокко. Настенная роспись выполнена в стиле модерн в начале 20 века.</w:t>
      </w:r>
    </w:p>
    <w:p w:rsidR="00F431A3" w:rsidRDefault="00104D50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д.Козьи Горы открыт и действует Катынский мемориальный комплек</w:t>
      </w:r>
      <w:r w:rsidR="00F431A3">
        <w:rPr>
          <w:rFonts w:ascii="Times New Roman" w:hAnsi="Times New Roman" w:cs="Times New Roman"/>
          <w:sz w:val="28"/>
          <w:szCs w:val="28"/>
        </w:rPr>
        <w:t>с советским и польским офицерам.</w:t>
      </w:r>
    </w:p>
    <w:p w:rsidR="00CD0032" w:rsidRPr="00F431A3" w:rsidRDefault="00F431A3" w:rsidP="00F431A3">
      <w:pPr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D0032" w:rsidRDefault="00CD0032" w:rsidP="00D05CAA">
      <w:pPr>
        <w:ind w:left="1760" w:right="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1.2. Общая характеристика </w:t>
      </w:r>
      <w:r w:rsidR="002953A9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нского района</w:t>
      </w:r>
    </w:p>
    <w:p w:rsidR="00CD0032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Краткая географическая характеристика</w:t>
      </w:r>
    </w:p>
    <w:p w:rsidR="004E3B47" w:rsidRDefault="004E3B47" w:rsidP="00D05CAA">
      <w:pPr>
        <w:spacing w:after="0" w:line="240" w:lineRule="auto"/>
        <w:ind w:right="11"/>
        <w:jc w:val="center"/>
        <w:rPr>
          <w:sz w:val="20"/>
          <w:szCs w:val="20"/>
        </w:rPr>
      </w:pPr>
    </w:p>
    <w:p w:rsidR="00F431A3" w:rsidRDefault="002953A9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F431A3">
        <w:rPr>
          <w:rFonts w:ascii="Times New Roman" w:eastAsia="Times New Roman" w:hAnsi="Times New Roman" w:cs="Times New Roman"/>
          <w:sz w:val="28"/>
          <w:szCs w:val="28"/>
        </w:rPr>
        <w:t>Район отличается выгодным географическим положением, что обусловлено расположением в центре европейской части России и одновременно близостью границы с зарубежьем, находится в узле важнейших транспортных путей – железнодорожных и автомобильных.</w:t>
      </w:r>
    </w:p>
    <w:p w:rsidR="00F431A3" w:rsidRDefault="00F431A3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B05D94"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«Смоленский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B05D94">
        <w:rPr>
          <w:rFonts w:ascii="Times New Roman" w:eastAsia="Times New Roman" w:hAnsi="Times New Roman" w:cs="Times New Roman"/>
          <w:sz w:val="28"/>
          <w:szCs w:val="28"/>
        </w:rPr>
        <w:t xml:space="preserve"> расположено </w:t>
      </w:r>
      <w:r>
        <w:rPr>
          <w:rFonts w:ascii="Times New Roman" w:eastAsia="Times New Roman" w:hAnsi="Times New Roman" w:cs="Times New Roman"/>
          <w:sz w:val="28"/>
          <w:szCs w:val="28"/>
        </w:rPr>
        <w:t>на Восточно - Европейской равнине. Расстояние до г.Москвы в среднем 419 км.</w:t>
      </w:r>
    </w:p>
    <w:p w:rsidR="00F431A3" w:rsidRDefault="00F431A3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8732B5" w:rsidRPr="00B05D94">
        <w:rPr>
          <w:rFonts w:ascii="Times New Roman" w:eastAsia="Times New Roman" w:hAnsi="Times New Roman" w:cs="Times New Roman"/>
          <w:sz w:val="28"/>
          <w:szCs w:val="28"/>
        </w:rPr>
        <w:t>Смоленск</w:t>
      </w:r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ий район расположен в западной части Смоленской области, на севере граничит с Демидовским, на востоке – с Духовщинским и Кардымовским, на юго-востоке – с Починковским, Монастырщенским, на юго-западе – с Краснинским и Руднянским районами. </w:t>
      </w:r>
    </w:p>
    <w:p w:rsidR="00A0546D" w:rsidRPr="00375EA9" w:rsidRDefault="00F431A3" w:rsidP="00F43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</w:t>
      </w:r>
      <w:r w:rsidR="00A0546D" w:rsidRPr="00375EA9">
        <w:rPr>
          <w:rFonts w:ascii="Times New Roman" w:hAnsi="Times New Roman" w:cs="Times New Roman"/>
          <w:sz w:val="28"/>
          <w:szCs w:val="28"/>
        </w:rPr>
        <w:t xml:space="preserve">Почвообразующие породы – дерноподзолистые, легкосуглинистые, слабокислые, около 30 тыс. га нуждаются в известковании. Общая площадь лесов составляет 88402 га. Состав лесов по породам – смешанный. Земли водного фонда, занимаемого озерами Касплянское, Купринское и р.Днепр составляет 4062 га. </w:t>
      </w:r>
    </w:p>
    <w:p w:rsidR="00A0546D" w:rsidRPr="00375EA9" w:rsidRDefault="00A0546D" w:rsidP="00A0546D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    Количество торфоболот – 3, общая площадь 4179 га. Запасы сырого торфа составляют 24,7 млн. м3. </w:t>
      </w:r>
    </w:p>
    <w:p w:rsidR="00942C61" w:rsidRDefault="00942C61" w:rsidP="008210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2C61">
        <w:rPr>
          <w:rStyle w:val="a9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 </w:t>
      </w:r>
      <w:r w:rsidRPr="00942C61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Климат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района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умеренно-континентальный. Он характеризуется умеренно теплым летом (средняя температура июля +17 градусов) и умеренно холодной зимой (средняя температура января -9 градусов). 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относится к избыточно увлажняемым территориям, осадков от 630 до 730 мм в год. Среднегодовое количество дней с осадками от 170 до 190. Вегетационный период 129—143 дня. Период с положительной среднесуточной температурой воздуха продолжается 213—224 дня. Средняя продолжительность безморозного периода 125—148 дней. Для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района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характерна значительная изменчивость циркуляции атмосферы в течение года, что приводит к весьма заметным отклонениям температуры и осадков от средних многолетних. За год в целом преобладают ветры западного, юго-западного и южного направлений. Также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характеризуется высокой облачностью. Максимум ясных дней приходится на весенние месяцы — до 10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C3419" w:rsidRDefault="00AC3419" w:rsidP="00942C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C3419" w:rsidRDefault="00AC3419" w:rsidP="00AC3419">
      <w:pPr>
        <w:spacing w:line="234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Карта муниципального образования «Смоленский район» Смоленской области:</w:t>
      </w:r>
    </w:p>
    <w:p w:rsidR="00AC3419" w:rsidRDefault="00AC3419" w:rsidP="00942C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0E92" w:rsidRPr="00942C61" w:rsidRDefault="00140E92" w:rsidP="00140E9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40E92" w:rsidRPr="00942C61" w:rsidSect="00F431A3">
          <w:pgSz w:w="11900" w:h="16838"/>
          <w:pgMar w:top="993" w:right="706" w:bottom="993" w:left="1260" w:header="0" w:footer="0" w:gutter="0"/>
          <w:cols w:space="720" w:equalWidth="0">
            <w:col w:w="9940"/>
          </w:cols>
        </w:sectPr>
      </w:pPr>
      <w:r w:rsidRPr="009C505B">
        <w:rPr>
          <w:noProof/>
        </w:rPr>
        <w:drawing>
          <wp:inline distT="0" distB="0" distL="0" distR="0" wp14:anchorId="3BD90F76" wp14:editId="1132FE8F">
            <wp:extent cx="4459857" cy="4382219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500" cy="438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32" w:rsidRDefault="00140E92" w:rsidP="00555E65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есурсный потенциал</w:t>
      </w:r>
    </w:p>
    <w:p w:rsidR="00140E92" w:rsidRDefault="00140E92" w:rsidP="00140E92">
      <w:pPr>
        <w:spacing w:line="237" w:lineRule="auto"/>
        <w:ind w:left="220" w:right="2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E92">
        <w:rPr>
          <w:rFonts w:ascii="Times New Roman" w:eastAsia="Times New Roman" w:hAnsi="Times New Roman" w:cs="Times New Roman"/>
          <w:sz w:val="28"/>
          <w:szCs w:val="28"/>
        </w:rPr>
        <w:t xml:space="preserve">   На территории района  имеются запасы нерудных ископаемых: песка, гравия, глины, силикатных песков и незначительные запасы известкового туфа.</w:t>
      </w:r>
    </w:p>
    <w:p w:rsidR="00140E92" w:rsidRPr="00140E92" w:rsidRDefault="00555E65" w:rsidP="00140E92">
      <w:pPr>
        <w:spacing w:line="237" w:lineRule="auto"/>
        <w:ind w:left="220" w:right="220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C5C5B82" wp14:editId="2E2F86D5">
            <wp:simplePos x="0" y="0"/>
            <wp:positionH relativeFrom="column">
              <wp:posOffset>1607820</wp:posOffset>
            </wp:positionH>
            <wp:positionV relativeFrom="paragraph">
              <wp:posOffset>533400</wp:posOffset>
            </wp:positionV>
            <wp:extent cx="4752975" cy="4671695"/>
            <wp:effectExtent l="0" t="0" r="0" b="0"/>
            <wp:wrapSquare wrapText="bothSides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E92">
        <w:rPr>
          <w:rFonts w:ascii="Times New Roman" w:eastAsia="Times New Roman" w:hAnsi="Times New Roman" w:cs="Times New Roman"/>
          <w:sz w:val="28"/>
          <w:szCs w:val="28"/>
        </w:rPr>
        <w:t>Карта природных ресурсов муниципального образования «Смоленский район» Смоленской области:</w:t>
      </w:r>
    </w:p>
    <w:p w:rsidR="00555E65" w:rsidRDefault="00555E65" w:rsidP="00140E92">
      <w:pPr>
        <w:spacing w:line="237" w:lineRule="auto"/>
        <w:ind w:left="220" w:right="220" w:firstLine="708"/>
        <w:jc w:val="center"/>
        <w:rPr>
          <w:noProof/>
          <w:sz w:val="20"/>
          <w:szCs w:val="20"/>
        </w:rPr>
      </w:pPr>
    </w:p>
    <w:p w:rsidR="00CD0032" w:rsidRDefault="00555E65" w:rsidP="00555E65">
      <w:pPr>
        <w:spacing w:line="237" w:lineRule="auto"/>
        <w:ind w:left="220" w:right="220" w:firstLine="708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>
        <w:rPr>
          <w:noProof/>
          <w:sz w:val="20"/>
          <w:szCs w:val="20"/>
        </w:rPr>
        <w:drawing>
          <wp:inline distT="0" distB="0" distL="0" distR="0" wp14:anchorId="705475EA" wp14:editId="733C785B">
            <wp:extent cx="3148641" cy="27000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41" cy="270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E65" w:rsidRDefault="00555E65">
      <w:pPr>
        <w:spacing w:line="344" w:lineRule="exact"/>
        <w:rPr>
          <w:sz w:val="20"/>
          <w:szCs w:val="20"/>
        </w:rPr>
      </w:pPr>
    </w:p>
    <w:p w:rsidR="00994B4A" w:rsidRDefault="00994B4A" w:rsidP="00994B4A">
      <w:pPr>
        <w:spacing w:line="233" w:lineRule="auto"/>
        <w:ind w:left="8940" w:right="220" w:hanging="708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p w:rsidR="00CD0032" w:rsidRDefault="00CD0032">
      <w:pPr>
        <w:spacing w:line="233" w:lineRule="auto"/>
        <w:ind w:left="8940" w:right="220" w:hanging="708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Структура земельного фонда </w:t>
      </w:r>
      <w:r w:rsidR="00A2550D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нского района </w:t>
      </w:r>
      <w:r w:rsidR="00A255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</w:p>
    <w:p w:rsidR="00CD0032" w:rsidRDefault="00CD0032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1560"/>
        <w:gridCol w:w="1420"/>
        <w:gridCol w:w="1360"/>
        <w:gridCol w:w="2300"/>
      </w:tblGrid>
      <w:tr w:rsidR="00CD0032" w:rsidTr="00216C2B">
        <w:trPr>
          <w:trHeight w:val="311"/>
        </w:trPr>
        <w:tc>
          <w:tcPr>
            <w:tcW w:w="3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Ед. изм.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</w:tr>
      <w:tr w:rsidR="00CD0032" w:rsidTr="00216C2B">
        <w:trPr>
          <w:trHeight w:val="379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+, - в % к 2016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D0032" w:rsidTr="00216C2B">
        <w:trPr>
          <w:trHeight w:val="33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3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Общая земельная площадь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2B">
              <w:rPr>
                <w:rFonts w:ascii="Times New Roman" w:hAnsi="Times New Roman" w:cs="Times New Roman"/>
                <w:sz w:val="28"/>
                <w:szCs w:val="28"/>
              </w:rPr>
              <w:t>289498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289498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т.ч. сельхозугодий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119738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107746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 них пашня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92819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80775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сенокосы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6589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6250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FD4E77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CD0032" w:rsidTr="00216C2B">
        <w:trPr>
          <w:trHeight w:val="31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пастбища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 w:rsidP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0720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 w:rsidP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D2A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лесов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71701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71701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2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Пруды и водоемы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4062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>
      <w:pPr>
        <w:ind w:left="4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Лесной фонд</w:t>
      </w:r>
    </w:p>
    <w:p w:rsidR="00CD0032" w:rsidRDefault="00CD0032">
      <w:pPr>
        <w:spacing w:line="236" w:lineRule="auto"/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лесов </w:t>
      </w:r>
      <w:r w:rsidR="00565530">
        <w:rPr>
          <w:rFonts w:ascii="Times New Roman" w:eastAsia="Times New Roman" w:hAnsi="Times New Roman" w:cs="Times New Roman"/>
          <w:sz w:val="28"/>
          <w:szCs w:val="28"/>
        </w:rPr>
        <w:t>71701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га.</w:t>
      </w:r>
    </w:p>
    <w:p w:rsidR="00CD0032" w:rsidRDefault="00CD0032">
      <w:pPr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Общий запас древесины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15470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куб.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CD0032" w:rsidRDefault="00CD0032">
      <w:pPr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лесного фонда по породам:</w:t>
      </w:r>
    </w:p>
    <w:p w:rsidR="00082F60" w:rsidRP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береза – 46,2%;</w:t>
      </w:r>
    </w:p>
    <w:p w:rsid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ель – 16,9%;</w:t>
      </w:r>
    </w:p>
    <w:p w:rsidR="00082F60" w:rsidRP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осина – 15,5%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ольха серая – 10%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сосна –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7,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прочее –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D0032" w:rsidRDefault="00CD0032">
      <w:pPr>
        <w:spacing w:line="334" w:lineRule="exact"/>
        <w:rPr>
          <w:sz w:val="20"/>
          <w:szCs w:val="20"/>
        </w:rPr>
      </w:pPr>
    </w:p>
    <w:p w:rsidR="00CD0032" w:rsidRDefault="00CD0032" w:rsidP="00994B4A">
      <w:pPr>
        <w:tabs>
          <w:tab w:val="left" w:pos="10348"/>
        </w:tabs>
        <w:spacing w:line="234" w:lineRule="auto"/>
        <w:ind w:left="220" w:right="26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Численность населения</w:t>
      </w:r>
      <w:r w:rsidR="00ED6C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района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C97">
        <w:rPr>
          <w:rFonts w:ascii="Times New Roman" w:eastAsia="Times New Roman" w:hAnsi="Times New Roman" w:cs="Times New Roman"/>
          <w:sz w:val="28"/>
          <w:szCs w:val="28"/>
        </w:rPr>
        <w:t>01.01.2018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составляла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C97">
        <w:rPr>
          <w:rFonts w:ascii="Times New Roman" w:eastAsia="Times New Roman" w:hAnsi="Times New Roman" w:cs="Times New Roman"/>
          <w:sz w:val="28"/>
          <w:szCs w:val="28"/>
        </w:rPr>
        <w:t>59450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человек, </w:t>
      </w:r>
      <w:r w:rsidR="00DD5BD8">
        <w:rPr>
          <w:rFonts w:ascii="Times New Roman" w:eastAsia="Times New Roman" w:hAnsi="Times New Roman" w:cs="Times New Roman"/>
          <w:sz w:val="28"/>
          <w:szCs w:val="28"/>
        </w:rPr>
        <w:t>все население сельское.</w:t>
      </w:r>
    </w:p>
    <w:p w:rsidR="00994B4A" w:rsidRDefault="00994B4A" w:rsidP="00994B4A">
      <w:pPr>
        <w:tabs>
          <w:tab w:val="left" w:pos="10348"/>
        </w:tabs>
        <w:spacing w:line="234" w:lineRule="auto"/>
        <w:ind w:left="220" w:right="26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94B4A" w:rsidRPr="00994B4A" w:rsidRDefault="00994B4A" w:rsidP="00994B4A">
      <w:pPr>
        <w:tabs>
          <w:tab w:val="left" w:pos="10348"/>
        </w:tabs>
        <w:spacing w:after="0" w:line="240" w:lineRule="auto"/>
        <w:ind w:firstLine="708"/>
        <w:rPr>
          <w:sz w:val="28"/>
          <w:szCs w:val="28"/>
        </w:rPr>
      </w:pPr>
    </w:p>
    <w:p w:rsidR="00CD0032" w:rsidRDefault="00CD0032">
      <w:pPr>
        <w:sectPr w:rsidR="00CD0032" w:rsidSect="00A2550D">
          <w:pgSz w:w="11900" w:h="16838"/>
          <w:pgMar w:top="993" w:right="486" w:bottom="1418" w:left="1040" w:header="0" w:footer="0" w:gutter="0"/>
          <w:cols w:space="720" w:equalWidth="0">
            <w:col w:w="10380"/>
          </w:cols>
        </w:sectPr>
      </w:pPr>
    </w:p>
    <w:p w:rsidR="00CD0032" w:rsidRDefault="00CD0032" w:rsidP="00994B4A">
      <w:pPr>
        <w:ind w:left="70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Численность населения в разрезе поселений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  <w:gridCol w:w="4540"/>
      </w:tblGrid>
      <w:tr w:rsidR="00CD0032">
        <w:trPr>
          <w:trHeight w:val="320"/>
        </w:trPr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spacing w:line="317" w:lineRule="exact"/>
              <w:ind w:left="33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2</w:t>
            </w:r>
          </w:p>
        </w:tc>
      </w:tr>
      <w:tr w:rsidR="00CD0032">
        <w:trPr>
          <w:trHeight w:val="314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3" w:lineRule="exact"/>
              <w:ind w:left="10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поселения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Численность населения, человек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Волоковское сельской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643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Вязгинское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hAnsi="Times New Roman" w:cs="Times New Roman"/>
                <w:sz w:val="28"/>
                <w:szCs w:val="28"/>
              </w:rPr>
              <w:t>915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Гнездовское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hAnsi="Times New Roman" w:cs="Times New Roman"/>
                <w:sz w:val="28"/>
                <w:szCs w:val="28"/>
              </w:rPr>
              <w:t>4202</w:t>
            </w:r>
          </w:p>
        </w:tc>
      </w:tr>
      <w:tr w:rsidR="00CD0032">
        <w:trPr>
          <w:trHeight w:val="314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16E76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Дивасов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D16E76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6080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16E7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Каспля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CD0032" w:rsidP="00D16E76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  <w:r w:rsidR="00D16E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244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525D8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Катын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A525D8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4451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Козинское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7003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Корохоткинское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5232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Кощинское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2157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Лоинское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584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Михновское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2502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Новосельское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1231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Печерское сельское 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6640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Пионерское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1180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Пригорское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5584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Сметанинское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1802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Стабенское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3701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Талашкинское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2531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Хохловское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1768</w:t>
            </w:r>
          </w:p>
        </w:tc>
      </w:tr>
      <w:tr w:rsidR="00CD0032">
        <w:trPr>
          <w:trHeight w:val="312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по району: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525D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59450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3F1FAE">
      <w:pPr>
        <w:ind w:firstLine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Национальный состав населения: </w:t>
      </w:r>
      <w:r>
        <w:rPr>
          <w:rFonts w:ascii="Times New Roman" w:eastAsia="Times New Roman" w:hAnsi="Times New Roman" w:cs="Times New Roman"/>
          <w:sz w:val="28"/>
          <w:szCs w:val="28"/>
        </w:rPr>
        <w:t>русские,</w:t>
      </w:r>
      <w:r w:rsidR="00A525D8">
        <w:rPr>
          <w:rFonts w:ascii="Times New Roman" w:eastAsia="Times New Roman" w:hAnsi="Times New Roman" w:cs="Times New Roman"/>
          <w:sz w:val="28"/>
          <w:szCs w:val="28"/>
        </w:rPr>
        <w:t xml:space="preserve"> украинцы,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525D8">
        <w:rPr>
          <w:rFonts w:ascii="Times New Roman" w:eastAsia="Times New Roman" w:hAnsi="Times New Roman" w:cs="Times New Roman"/>
          <w:sz w:val="28"/>
          <w:szCs w:val="28"/>
        </w:rPr>
        <w:t>белорусы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525D8" w:rsidRPr="00DD5BD8">
        <w:rPr>
          <w:rFonts w:ascii="Times New Roman" w:eastAsia="Times New Roman" w:hAnsi="Times New Roman" w:cs="Times New Roman"/>
          <w:bCs/>
          <w:sz w:val="28"/>
          <w:szCs w:val="28"/>
        </w:rPr>
        <w:t>армяне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цы</w:t>
      </w:r>
      <w:r w:rsidR="00DD5BD8">
        <w:rPr>
          <w:rFonts w:ascii="Times New Roman" w:eastAsia="Times New Roman" w:hAnsi="Times New Roman" w:cs="Times New Roman"/>
          <w:sz w:val="28"/>
          <w:szCs w:val="28"/>
        </w:rPr>
        <w:t>гане и др.</w:t>
      </w:r>
    </w:p>
    <w:p w:rsidR="002E7270" w:rsidRDefault="002E7270">
      <w:pPr>
        <w:ind w:left="24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437BC7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Административно-территориальное деление</w:t>
      </w:r>
    </w:p>
    <w:p w:rsidR="00CD0032" w:rsidRDefault="00CD0032" w:rsidP="004E3B47">
      <w:pPr>
        <w:spacing w:after="0" w:line="240" w:lineRule="auto"/>
        <w:rPr>
          <w:sz w:val="20"/>
          <w:szCs w:val="20"/>
        </w:rPr>
      </w:pPr>
    </w:p>
    <w:p w:rsidR="00CD0032" w:rsidRDefault="00CD0032" w:rsidP="004E3B47">
      <w:pPr>
        <w:numPr>
          <w:ilvl w:val="0"/>
          <w:numId w:val="16"/>
        </w:numPr>
        <w:tabs>
          <w:tab w:val="left" w:pos="972"/>
        </w:tabs>
        <w:spacing w:after="0" w:line="240" w:lineRule="auto"/>
        <w:ind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 муниципального образования «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 1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сельских поселени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Волоковское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д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>еревня Волоковая);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Вязгинское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д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>еревня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Вязгино)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Гнёздовское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деревня </w:t>
      </w:r>
      <w:r>
        <w:rPr>
          <w:rFonts w:ascii="Times New Roman" w:eastAsia="Times New Roman" w:hAnsi="Times New Roman" w:cs="Times New Roman"/>
          <w:sz w:val="28"/>
          <w:szCs w:val="24"/>
        </w:rPr>
        <w:t>Новые Батеки)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Дивасовское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деревня Дивасы;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Касплянское сельское 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поселение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 (административный центр </w:t>
      </w:r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село Каспля-1</w:t>
      </w:r>
      <w:r w:rsid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023286">
      <w:pPr>
        <w:spacing w:after="0" w:line="240" w:lineRule="auto"/>
        <w:ind w:right="-111"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Катынское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село Катынь</w:t>
      </w:r>
      <w:r w:rsid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Козинское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 деревня Богородицкое)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Корохоткинское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 деревня Магалинщина)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Кощинское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(административный центр 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деревня Кощино)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Лоинское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деревня Лоино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Михновское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Михновка);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Новосельское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80ED3" w:rsidRP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еревня Новосельский</w:t>
      </w:r>
      <w:r w:rsid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80E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Печерское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село Печерск);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Пионерское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деревня Санники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Пригорское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80ED3">
        <w:rPr>
          <w:rFonts w:ascii="Times New Roman" w:eastAsia="Times New Roman" w:hAnsi="Times New Roman" w:cs="Times New Roman"/>
          <w:sz w:val="28"/>
          <w:szCs w:val="24"/>
        </w:rPr>
        <w:t>село Пригорское)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Сметанинское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Сметанино)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Стабенское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Покорное)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BB2B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Талашкинское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село Талашкино)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BB2B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Хохловское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Хохлово)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340" w:lineRule="exact"/>
        <w:rPr>
          <w:sz w:val="20"/>
          <w:szCs w:val="20"/>
        </w:rPr>
      </w:pPr>
    </w:p>
    <w:p w:rsidR="0044209A" w:rsidRDefault="0044209A">
      <w:pPr>
        <w:spacing w:line="340" w:lineRule="exact"/>
        <w:rPr>
          <w:sz w:val="20"/>
          <w:szCs w:val="20"/>
        </w:rPr>
      </w:pPr>
    </w:p>
    <w:p w:rsidR="004E3B47" w:rsidRDefault="004E3B47">
      <w:pPr>
        <w:spacing w:line="340" w:lineRule="exact"/>
        <w:rPr>
          <w:sz w:val="20"/>
          <w:szCs w:val="20"/>
        </w:rPr>
      </w:pPr>
    </w:p>
    <w:p w:rsidR="00246AD3" w:rsidRDefault="00CD0032" w:rsidP="00437BC7">
      <w:pPr>
        <w:spacing w:line="233" w:lineRule="auto"/>
        <w:ind w:right="11" w:firstLine="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Инфраструктура: транспорт, энергетика, связь</w:t>
      </w:r>
    </w:p>
    <w:p w:rsidR="00CD0032" w:rsidRDefault="00CD0032" w:rsidP="00E420EA">
      <w:pPr>
        <w:spacing w:line="233" w:lineRule="auto"/>
        <w:ind w:right="11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Район и</w:t>
      </w:r>
      <w:r w:rsidR="00246AD3">
        <w:rPr>
          <w:rFonts w:ascii="Times New Roman" w:eastAsia="Times New Roman" w:hAnsi="Times New Roman" w:cs="Times New Roman"/>
          <w:sz w:val="28"/>
          <w:szCs w:val="28"/>
        </w:rPr>
        <w:t xml:space="preserve">меет развитию транспортную сеть, </w:t>
      </w:r>
      <w:r w:rsidR="00246AD3" w:rsidRPr="00246A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6AD3">
        <w:rPr>
          <w:rFonts w:ascii="Times New Roman" w:eastAsia="Times New Roman" w:hAnsi="Times New Roman" w:cs="Times New Roman"/>
          <w:sz w:val="28"/>
          <w:szCs w:val="28"/>
        </w:rPr>
        <w:t>находится в узле важнейших транспортных путей – железнодорожных и автомобильных.</w:t>
      </w:r>
    </w:p>
    <w:p w:rsidR="00CD0032" w:rsidRPr="00BE4EBE" w:rsidRDefault="00CD0032" w:rsidP="00E420EA">
      <w:pPr>
        <w:tabs>
          <w:tab w:val="left" w:pos="1540"/>
          <w:tab w:val="left" w:pos="4040"/>
          <w:tab w:val="left" w:pos="4900"/>
          <w:tab w:val="left" w:pos="6880"/>
          <w:tab w:val="left" w:pos="8140"/>
          <w:tab w:val="left" w:pos="9200"/>
          <w:tab w:val="left" w:pos="9500"/>
        </w:tabs>
        <w:spacing w:after="0" w:line="240" w:lineRule="auto"/>
        <w:ind w:right="11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46AD3">
        <w:rPr>
          <w:rFonts w:ascii="Times New Roman" w:eastAsia="Times New Roman" w:hAnsi="Times New Roman" w:cs="Times New Roman"/>
          <w:sz w:val="28"/>
          <w:szCs w:val="28"/>
        </w:rPr>
        <w:t xml:space="preserve">Смоленский район проходит 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едеральная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автомобильная 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трасса М1 «Беларусь»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федерального автомобильная дорога </w:t>
      </w:r>
      <w:r w:rsidR="00246AD3" w:rsidRPr="00BE4EB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Р120</w:t>
      </w:r>
      <w:r w:rsidR="00BE4EBE" w:rsidRPr="00BE4E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246AD3" w:rsidRPr="00BE4E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12" w:tooltip="Орёл (город)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Орёл</w:t>
        </w:r>
      </w:hyperlink>
      <w:r w:rsidR="00BE4EBE" w:rsidRPr="00BE4EBE">
        <w:rPr>
          <w:rFonts w:ascii="Times New Roman" w:hAnsi="Times New Roman" w:cs="Times New Roman"/>
          <w:sz w:val="28"/>
          <w:szCs w:val="28"/>
        </w:rPr>
        <w:t xml:space="preserve"> - </w:t>
      </w:r>
      <w:hyperlink r:id="rId13" w:tooltip="Брянск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Брянск</w:t>
        </w:r>
      </w:hyperlink>
      <w:r w:rsidR="00246AD3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E4EBE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hyperlink r:id="rId14" w:tooltip="Смоленск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Смоленск</w:t>
        </w:r>
      </w:hyperlink>
      <w:r w:rsidR="00246AD3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D0032" w:rsidRDefault="00CD0032" w:rsidP="00E420EA">
      <w:pPr>
        <w:spacing w:after="0" w:line="240" w:lineRule="auto"/>
        <w:ind w:right="11"/>
        <w:rPr>
          <w:sz w:val="20"/>
          <w:szCs w:val="20"/>
        </w:rPr>
      </w:pPr>
    </w:p>
    <w:p w:rsidR="00BB2B0D" w:rsidRPr="00BB2B0D" w:rsidRDefault="00BB2B0D" w:rsidP="00E420EA">
      <w:pPr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пользования, расположенных на территории  муниципального образования «Смоленский район» Смоленской области составляет 1 004,5 км. Дорожная сеть состоит из автодорог федерального значения, регионального и межмуниципального значения,  автодорог местного значения и частных автомобильных дорог. </w:t>
      </w:r>
    </w:p>
    <w:p w:rsidR="00BB2B0D" w:rsidRPr="00BB2B0D" w:rsidRDefault="00BB2B0D" w:rsidP="00BB2B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Федеральные автодороги составляют 147,5 км. </w:t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 xml:space="preserve">Региональные и межмуниципальные автодороги составляют  602,1 км.  </w:t>
      </w: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>Протяженность автодорог местного значения  253,5 км.</w:t>
      </w:r>
      <w:r w:rsidRPr="00BB2B0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          Частные автомобильные дороги составляют 1,4 км.</w:t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>Улично-дорожная сеть населенных пунктов района составляет 964,7  км (с учетом грунтовых улиц и проездов, не имеющих   покрытий.)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BB2B0D" w:rsidP="00226410">
      <w:pPr>
        <w:spacing w:after="0" w:line="235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Энергообеспечение района осуществляется</w:t>
      </w:r>
      <w:r w:rsidR="00F142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2898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филиал</w:t>
      </w:r>
      <w:r w:rsidR="00F14277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ами</w:t>
      </w:r>
      <w:r w:rsidR="00562898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ПАО "МРСК Центра" - "Смоленскэнерго".</w:t>
      </w:r>
      <w:r w:rsidR="00562898" w:rsidRPr="0056289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CD0032" w:rsidRDefault="00CD0032" w:rsidP="00E420EA">
      <w:pPr>
        <w:spacing w:line="234" w:lineRule="auto"/>
        <w:ind w:right="2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Протяженность водопроводных сетей на территории района составляет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269,5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км., тепловых сетей –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53,7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км., канализационных сетей –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58,3 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км.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4B214F">
        <w:rPr>
          <w:rFonts w:ascii="Times New Roman" w:eastAsia="Times New Roman" w:hAnsi="Times New Roman" w:cs="Times New Roman"/>
          <w:sz w:val="28"/>
          <w:szCs w:val="28"/>
        </w:rPr>
        <w:t>Общая площадь жилищного фонда на территории муниципального образования «Смоленский район» составляет 1 млн. 583 тыс. 780 кв. метров.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Благоустройство жилищного фонда: 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68% жилищного фонда оборудовано водопроводом;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60% жилищного фонда оборудовано водоотведением (канализацией);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69%  жилищного фонда оборудовано отоплением;</w:t>
      </w:r>
    </w:p>
    <w:p w:rsidR="004B214F" w:rsidRP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77%  жилищного фонда оборудовано газом.</w:t>
      </w:r>
    </w:p>
    <w:p w:rsidR="004B214F" w:rsidRPr="007D3059" w:rsidRDefault="004B214F" w:rsidP="007D3059">
      <w:pPr>
        <w:spacing w:line="234" w:lineRule="auto"/>
        <w:ind w:right="20" w:firstLine="708"/>
        <w:jc w:val="both"/>
        <w:rPr>
          <w:color w:val="000000" w:themeColor="text1"/>
          <w:sz w:val="28"/>
          <w:szCs w:val="28"/>
        </w:rPr>
      </w:pPr>
    </w:p>
    <w:p w:rsidR="00CD0032" w:rsidRDefault="00CD0032">
      <w:pPr>
        <w:sectPr w:rsidR="00CD0032" w:rsidSect="00226410">
          <w:pgSz w:w="11900" w:h="16838"/>
          <w:pgMar w:top="993" w:right="706" w:bottom="1440" w:left="1260" w:header="0" w:footer="0" w:gutter="0"/>
          <w:cols w:space="720" w:equalWidth="0">
            <w:col w:w="9940"/>
          </w:cols>
        </w:sectPr>
      </w:pPr>
    </w:p>
    <w:p w:rsidR="00CD0032" w:rsidRPr="00341802" w:rsidRDefault="00CD0032" w:rsidP="00E420EA">
      <w:pPr>
        <w:numPr>
          <w:ilvl w:val="0"/>
          <w:numId w:val="17"/>
        </w:numPr>
        <w:tabs>
          <w:tab w:val="left" w:pos="498"/>
        </w:tabs>
        <w:spacing w:after="0" w:line="240" w:lineRule="auto"/>
        <w:ind w:firstLine="15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Оценка конкурентных преимуществ и выявление проблем экономического и социального развития муниципального </w:t>
      </w:r>
      <w:r w:rsidRPr="00341802">
        <w:rPr>
          <w:rFonts w:ascii="Times New Roman" w:eastAsia="Times New Roman" w:hAnsi="Times New Roman" w:cs="Times New Roman"/>
          <w:b/>
          <w:bCs/>
          <w:sz w:val="32"/>
          <w:szCs w:val="32"/>
        </w:rPr>
        <w:t>образования</w:t>
      </w:r>
      <w:r w:rsidR="00E420EA" w:rsidRPr="0034180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341802"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 w:rsidR="004B214F" w:rsidRPr="00341802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Pr="0034180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нский район» </w:t>
      </w:r>
      <w:r w:rsidR="004B214F" w:rsidRPr="00341802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Смолен</w:t>
      </w:r>
      <w:r w:rsidRPr="00341802">
        <w:rPr>
          <w:rFonts w:ascii="Times New Roman" w:eastAsia="Times New Roman" w:hAnsi="Times New Roman" w:cs="Times New Roman"/>
          <w:b/>
          <w:bCs/>
          <w:sz w:val="32"/>
          <w:szCs w:val="32"/>
        </w:rPr>
        <w:t>ской области</w:t>
      </w:r>
    </w:p>
    <w:p w:rsidR="00CD0032" w:rsidRPr="00341802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E420EA">
      <w:pPr>
        <w:numPr>
          <w:ilvl w:val="1"/>
          <w:numId w:val="17"/>
        </w:numPr>
        <w:tabs>
          <w:tab w:val="left" w:pos="1344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 w:rsidRPr="00341802">
        <w:rPr>
          <w:rFonts w:ascii="Times New Roman" w:eastAsia="Times New Roman" w:hAnsi="Times New Roman" w:cs="Times New Roman"/>
          <w:sz w:val="28"/>
          <w:szCs w:val="28"/>
        </w:rPr>
        <w:t>целью определения направлений стратегичес</w:t>
      </w:r>
      <w:r w:rsidR="0029748F" w:rsidRPr="00341802">
        <w:rPr>
          <w:rFonts w:ascii="Times New Roman" w:eastAsia="Times New Roman" w:hAnsi="Times New Roman" w:cs="Times New Roman"/>
          <w:sz w:val="28"/>
          <w:szCs w:val="28"/>
        </w:rPr>
        <w:t xml:space="preserve">кого развития </w:t>
      </w:r>
      <w:r w:rsidRPr="0034180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</w:t>
      </w:r>
      <w:r w:rsidR="0029748F" w:rsidRPr="00341802">
        <w:rPr>
          <w:rFonts w:ascii="Times New Roman" w:eastAsia="Times New Roman" w:hAnsi="Times New Roman" w:cs="Times New Roman"/>
          <w:sz w:val="28"/>
          <w:szCs w:val="28"/>
        </w:rPr>
        <w:t xml:space="preserve">образования «Смоленский </w:t>
      </w:r>
      <w:r w:rsidRPr="00341802"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29748F" w:rsidRPr="00341802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Pr="00341802">
        <w:rPr>
          <w:rFonts w:ascii="Times New Roman" w:eastAsia="Times New Roman" w:hAnsi="Times New Roman" w:cs="Times New Roman"/>
          <w:sz w:val="28"/>
          <w:szCs w:val="28"/>
        </w:rPr>
        <w:t xml:space="preserve"> проведена комплексная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оценка с использованием данных Росстата основных сфер жизнедеятельности и конкурентоспособности территории района, включающая анализ потенциалов, результативность их использования, а так же поиск новых направлений развития экономики района.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этом результативность использования потенциалов района позволила выявить приоритетные конкурентоспособные секторы экономики и перспективные зоны экономического роста.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Экономический потенциал района включает промышленный, аграрный, инвестиционный потенциал, потенциал оптово-розничной торговли, а также потенциал малого предпринимательства, и характеризует возможности основных секторов экономики обеспечить рост производства и заданный уровень эффективности функционирования сфер деятельности района (коммерческой, бюджетной, социальной и других).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Комплексная оценка социально-экономического развития района позволила выделить приоритетные секторы его экономики, выявить проблемы развития, сформировать зоны опережающего развития, заложив в основу развитие человеческого потенциала.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F14277" w:rsidP="00E420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01 января 2018</w:t>
      </w:r>
      <w:r w:rsidR="00CD0032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по данным единого государственного регистра предприятий и организаци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й, хозяйственную деятельность в районе осуществляли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1536 организаций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, из которых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216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сельское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, лесное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хозяйство,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охота, рыболовство и рыбоводство, 3 добыча полезных ископаемых, 126 обрабатывающие производства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9 обеспечение электроэнергией, газом и паром; кондиционирование воздуха, 15 водоснабжение, водоотведение, организация сбора и утилизации отходов, деятельность по ликвидации загрязнений, 137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строительство,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455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торговля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оптовая и розничная, ремонт автотранспортных средств и мотоциклов, 155 транспортировка и хранение, 41 деятельность гостиниц и предприятий общественного питания, 11 деятельность в области информации и связи, </w:t>
      </w:r>
      <w:r w:rsidR="00984EA3">
        <w:rPr>
          <w:rFonts w:ascii="Times New Roman" w:eastAsia="Times New Roman" w:hAnsi="Times New Roman" w:cs="Times New Roman"/>
          <w:sz w:val="28"/>
          <w:szCs w:val="28"/>
        </w:rPr>
        <w:t xml:space="preserve">9 деятельность финансовая и страховая, 64 деятельность по операциям с недвижимым имуществом, 48 деятельность профессиональная, научная и техническая, 21 деятельность административная и сопутствующие дополнительные услуги,  42 государственное управление и обеспечение военной безопасности; соц. обеспечение, 55 образование, 14 деятельность в области здравоохранения и социальных услуг, 72 деятельность в области культуры, спорта, организации досуга и развлечений, 43 предоставление прочих видов услуг. 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002EF" w:rsidRDefault="002002EF" w:rsidP="00E420EA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01 января 2018 года по данным федеральной налоговой службы в едином реестре субъектов малого и среднего предпринимательства зарегистрировано 2039 субъектов малого и среднего предпринимательства, осуществляющих деятельность на территории Смоленского района.</w:t>
      </w:r>
    </w:p>
    <w:p w:rsidR="002002EF" w:rsidRPr="00E420EA" w:rsidRDefault="002002EF" w:rsidP="00E420EA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Ведущими секторами экономической деятельности </w:t>
      </w:r>
      <w:r w:rsidR="002002EF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обеспечивающими основной объем производства, являются промышленность, сельское хозяйство, оптовая и розничная торговля и транспорт.</w:t>
      </w:r>
    </w:p>
    <w:p w:rsidR="00CD0032" w:rsidRPr="00E420EA" w:rsidRDefault="00CD0032" w:rsidP="00E420EA">
      <w:pPr>
        <w:spacing w:after="0" w:line="240" w:lineRule="auto"/>
        <w:ind w:left="-142" w:firstLine="850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E420EA" w:rsidP="00E420EA">
      <w:pPr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</w:t>
      </w:r>
      <w:r w:rsidR="00CD0032" w:rsidRPr="00331C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производства товаров и услуг по всем видам экономической деятельности на 01.01.201</w:t>
      </w:r>
      <w:r w:rsidR="00721FF5" w:rsidRPr="00331C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составил </w:t>
      </w:r>
      <w:r w:rsidR="00331C20">
        <w:rPr>
          <w:rFonts w:ascii="Times New Roman" w:eastAsia="Times New Roman" w:hAnsi="Times New Roman" w:cs="Times New Roman"/>
          <w:sz w:val="28"/>
          <w:szCs w:val="28"/>
        </w:rPr>
        <w:t>661,01 млн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 ру</w:t>
      </w:r>
      <w:r>
        <w:rPr>
          <w:rFonts w:ascii="Times New Roman" w:eastAsia="Times New Roman" w:hAnsi="Times New Roman" w:cs="Times New Roman"/>
          <w:sz w:val="28"/>
          <w:szCs w:val="28"/>
        </w:rPr>
        <w:t>б., что составляет 0,1% от обла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стного показателя.</w:t>
      </w:r>
    </w:p>
    <w:p w:rsidR="00CD0032" w:rsidRPr="00E420EA" w:rsidRDefault="00CD0032" w:rsidP="00E420EA">
      <w:pPr>
        <w:spacing w:after="0" w:line="240" w:lineRule="auto"/>
        <w:ind w:left="-142" w:firstLine="850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uppressAutoHyphens/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характеру хозяйственной деятельности муниципальное образование характеризуется сочетанием аграрной</w:t>
      </w:r>
      <w:r w:rsidR="00721FF5">
        <w:rPr>
          <w:rFonts w:ascii="Times New Roman" w:eastAsia="Times New Roman" w:hAnsi="Times New Roman" w:cs="Times New Roman"/>
          <w:sz w:val="28"/>
          <w:szCs w:val="28"/>
        </w:rPr>
        <w:t xml:space="preserve">, промышленной и транспортно-логистической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специализации.</w:t>
      </w:r>
    </w:p>
    <w:p w:rsidR="00CD0032" w:rsidRPr="00E420EA" w:rsidRDefault="00CD0032" w:rsidP="00E42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left="2320" w:right="20" w:hanging="156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 Экономический</w:t>
      </w:r>
      <w:r w:rsidR="002264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потенциал</w:t>
      </w:r>
      <w:r w:rsidR="002264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муниципального образования «</w:t>
      </w:r>
      <w:r w:rsidR="00331C2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331C2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3F1FAE" w:rsidRDefault="003F1FAE" w:rsidP="00E420EA">
      <w:pPr>
        <w:spacing w:after="0" w:line="240" w:lineRule="auto"/>
        <w:ind w:left="2320" w:right="20" w:hanging="1569"/>
        <w:rPr>
          <w:sz w:val="20"/>
          <w:szCs w:val="20"/>
        </w:rPr>
      </w:pPr>
    </w:p>
    <w:p w:rsidR="00CD0032" w:rsidRDefault="00CD0032" w:rsidP="003F1FAE">
      <w:pPr>
        <w:spacing w:after="0" w:line="240" w:lineRule="auto"/>
        <w:ind w:left="-142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2.1.1. Промышленный потенциал</w:t>
      </w:r>
    </w:p>
    <w:p w:rsidR="00CD0032" w:rsidRPr="00E420EA" w:rsidRDefault="00CD0032" w:rsidP="00E42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4E3EB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Промышленность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района начала зарождаться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50-80 годах прошлого столетия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2641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ромышленность района была представлена предприятиями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добычи полезных ископаемых,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пищевой и перерабатывающей промышленности, обработки древесины.</w:t>
      </w:r>
    </w:p>
    <w:p w:rsidR="00E526ED" w:rsidRDefault="00CD0032" w:rsidP="004E3E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началом в стране рыночных реформ произошел обвал промышленного производства, который существенно затронул практически все предприятия района. Некоторые предприятия прекратили свою деятельность, а часть ее сократили.</w:t>
      </w:r>
    </w:p>
    <w:p w:rsidR="00CD0032" w:rsidRDefault="00CD0032" w:rsidP="004E3EB7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1999 года начался подъем промышленного комплекса района. Объемы производства на промышленных предприятиях района выросли с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83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млн. руб. в 1999 году до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661,01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млн. руб. в 201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CD0032" w:rsidRDefault="00CD0032" w:rsidP="004E3EB7">
      <w:pPr>
        <w:spacing w:after="0" w:line="240" w:lineRule="auto"/>
        <w:ind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Мировой финансовый кризис 2009 года оказал негативное влияние на развитие промышленных предприятий района.</w:t>
      </w:r>
    </w:p>
    <w:p w:rsidR="00CD0032" w:rsidRDefault="004E3EB7" w:rsidP="004E3EB7">
      <w:pPr>
        <w:tabs>
          <w:tab w:val="left" w:pos="111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2017 году 20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 от общего объема производимой продукции приходилось на промышленную продукцию.</w:t>
      </w:r>
    </w:p>
    <w:p w:rsidR="004E3EB7" w:rsidRDefault="004E3EB7" w:rsidP="004E3EB7">
      <w:pPr>
        <w:tabs>
          <w:tab w:val="left" w:pos="111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Default="00CD0032" w:rsidP="004E3B47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промышленного производства</w:t>
      </w:r>
    </w:p>
    <w:tbl>
      <w:tblPr>
        <w:tblW w:w="100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280"/>
        <w:gridCol w:w="1000"/>
        <w:gridCol w:w="980"/>
        <w:gridCol w:w="1000"/>
        <w:gridCol w:w="980"/>
        <w:gridCol w:w="1000"/>
        <w:gridCol w:w="1560"/>
      </w:tblGrid>
      <w:tr w:rsidR="00CD0032" w:rsidTr="008D172A">
        <w:trPr>
          <w:trHeight w:val="323"/>
        </w:trPr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  <w:p w:rsidR="004E3B47" w:rsidRDefault="004E3B47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3</w:t>
            </w:r>
          </w:p>
        </w:tc>
      </w:tr>
      <w:tr w:rsidR="008D172A" w:rsidTr="00EC0561">
        <w:trPr>
          <w:trHeight w:val="63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D172A" w:rsidRPr="008D172A" w:rsidRDefault="008D172A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4E3E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оказателей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2017/2016, %</w:t>
            </w:r>
          </w:p>
        </w:tc>
      </w:tr>
      <w:tr w:rsidR="008D172A" w:rsidTr="008D172A">
        <w:trPr>
          <w:trHeight w:val="261"/>
        </w:trPr>
        <w:tc>
          <w:tcPr>
            <w:tcW w:w="35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94872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Отгружено  товаров 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собственного  производства, выполнено работ,  и  услуг  </w:t>
            </w:r>
            <w:r w:rsidR="00211856"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собственными силами  в  промышленном  про</w:t>
            </w:r>
            <w:r w:rsidR="00294872">
              <w:rPr>
                <w:rFonts w:ascii="Times New Roman" w:eastAsia="Times New Roman" w:hAnsi="Times New Roman" w:cs="Times New Roman"/>
                <w:sz w:val="24"/>
                <w:szCs w:val="24"/>
              </w:rPr>
              <w:t>изводстве, млн</w:t>
            </w:r>
            <w:r w:rsidR="00211856"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634,7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650,2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768,42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615,92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661,01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107,3</w:t>
            </w:r>
          </w:p>
        </w:tc>
      </w:tr>
      <w:tr w:rsidR="008D172A" w:rsidTr="00EC0561">
        <w:trPr>
          <w:trHeight w:val="1171"/>
        </w:trPr>
        <w:tc>
          <w:tcPr>
            <w:tcW w:w="354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BE2C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872" w:rsidTr="00294872">
        <w:trPr>
          <w:trHeight w:val="557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 w:rsidP="00294872">
            <w:pPr>
              <w:spacing w:line="260" w:lineRule="exact"/>
              <w:ind w:left="120"/>
              <w:rPr>
                <w:rFonts w:ascii="Times New Roman" w:hAnsi="Times New Roman" w:cs="Times New Roman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том числе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0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147,7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123,0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134,8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123,8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131,7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294872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872">
              <w:rPr>
                <w:rFonts w:ascii="Times New Roman" w:hAnsi="Times New Roman" w:cs="Times New Roman"/>
                <w:sz w:val="24"/>
                <w:szCs w:val="24"/>
              </w:rPr>
              <w:t>106,4</w:t>
            </w:r>
          </w:p>
        </w:tc>
      </w:tr>
      <w:tr w:rsidR="00294872" w:rsidTr="00EC0561">
        <w:trPr>
          <w:trHeight w:val="538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 w:rsidP="00F211B9">
            <w:pPr>
              <w:spacing w:line="26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производства,</w:t>
            </w:r>
            <w:r w:rsidR="00F211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млн.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437,2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473,6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563,36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417,23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448,05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107,4</w:t>
            </w:r>
          </w:p>
        </w:tc>
      </w:tr>
      <w:tr w:rsidR="00F211B9" w:rsidTr="00EC0561">
        <w:trPr>
          <w:trHeight w:val="804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 w:rsidP="00F211B9">
            <w:pPr>
              <w:spacing w:line="263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роизводство и распределение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электроэнергии, газа и 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49,8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53,6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70,26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68,69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74,66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108,7</w:t>
            </w:r>
          </w:p>
        </w:tc>
      </w:tr>
    </w:tbl>
    <w:p w:rsidR="004E3EB7" w:rsidRDefault="004E3EB7" w:rsidP="00F211B9">
      <w:pPr>
        <w:spacing w:line="238" w:lineRule="auto"/>
        <w:ind w:lef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F211B9">
      <w:pPr>
        <w:spacing w:line="238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Основными видами деятельности, составляющие промышленное производство района являются обрабатывающие производства 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(67,9%) </w:t>
      </w:r>
      <w:r>
        <w:rPr>
          <w:rFonts w:ascii="Times New Roman" w:eastAsia="Times New Roman" w:hAnsi="Times New Roman" w:cs="Times New Roman"/>
          <w:sz w:val="28"/>
          <w:szCs w:val="28"/>
        </w:rPr>
        <w:t>(пр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оизводство пищевых продуктов,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обработка древесины и производство изделий из дерева, 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производство прочей неметаллической минеральной продукции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, добыча полезных ископаемых (19,8%)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производс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тво и распределение электроэнер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гии, </w:t>
      </w:r>
      <w:r w:rsidR="00B67548">
        <w:rPr>
          <w:rFonts w:ascii="Times New Roman" w:eastAsia="Times New Roman" w:hAnsi="Times New Roman" w:cs="Times New Roman"/>
          <w:sz w:val="28"/>
          <w:szCs w:val="28"/>
        </w:rPr>
        <w:t xml:space="preserve">газа, </w:t>
      </w:r>
      <w:r>
        <w:rPr>
          <w:rFonts w:ascii="Times New Roman" w:eastAsia="Times New Roman" w:hAnsi="Times New Roman" w:cs="Times New Roman"/>
          <w:sz w:val="28"/>
          <w:szCs w:val="28"/>
        </w:rPr>
        <w:t>пара и воды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 (11,3%)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0032" w:rsidRDefault="00E550F5" w:rsidP="00330C6A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01.01.2018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обрабатывающие производства в районе были представлены следующими промышленными предприятиями:</w:t>
      </w:r>
    </w:p>
    <w:p w:rsidR="00CD0032" w:rsidRDefault="00CD0032" w:rsidP="00330C6A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производство</w:t>
      </w:r>
      <w:r w:rsidR="00330C6A">
        <w:rPr>
          <w:rFonts w:ascii="Times New Roman" w:eastAsia="Times New Roman" w:hAnsi="Times New Roman" w:cs="Times New Roman"/>
          <w:sz w:val="28"/>
          <w:szCs w:val="28"/>
        </w:rPr>
        <w:t xml:space="preserve"> пищевых продуктов: ООО «Птицефабрика «Сметанино», ЗАО «Агрофирма «Катынь», ОАО «Смоленское по племенной работе», ООО «Агросоюз», ООО «Каравай», ООО «Фрея», ООО «Смоленскинжсельстрой», Смоленское РАЙПО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Pr="00330C6A" w:rsidRDefault="00CD0032" w:rsidP="00143AEA">
      <w:pPr>
        <w:numPr>
          <w:ilvl w:val="0"/>
          <w:numId w:val="19"/>
        </w:numPr>
        <w:tabs>
          <w:tab w:val="left" w:pos="999"/>
        </w:tabs>
        <w:spacing w:after="0" w:line="240" w:lineRule="auto"/>
        <w:ind w:left="119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обработка древесины и производство изделий из дерева</w:t>
      </w:r>
      <w:r w:rsidR="00330C6A">
        <w:rPr>
          <w:rFonts w:ascii="Times New Roman" w:eastAsia="Times New Roman" w:hAnsi="Times New Roman" w:cs="Times New Roman"/>
          <w:sz w:val="28"/>
          <w:szCs w:val="28"/>
        </w:rPr>
        <w:t>: ОАО «Коммерческо-производственный центр»;</w:t>
      </w:r>
    </w:p>
    <w:p w:rsidR="00330C6A" w:rsidRDefault="00330C6A" w:rsidP="00330C6A">
      <w:pPr>
        <w:tabs>
          <w:tab w:val="left" w:pos="999"/>
        </w:tabs>
        <w:spacing w:after="0" w:line="240" w:lineRule="auto"/>
        <w:ind w:left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0C6A" w:rsidRDefault="00330C6A" w:rsidP="004E3B47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- производство прочей неметаллической минеральной продукции: ОАО ДЭП №47, ЗАО «Баутек», ЗАО «Фаянс», ООО СПП «Бетонгарант», ООО «Печерский завод ЖБИ»,  ООО «Смоленский завод ЖБИ»</w:t>
      </w:r>
      <w:r w:rsidR="00B675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52DE" w:rsidRDefault="002C52DE" w:rsidP="004E3B47">
      <w:pPr>
        <w:spacing w:after="0" w:line="240" w:lineRule="auto"/>
        <w:ind w:left="120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C52DE" w:rsidRDefault="002C52DE" w:rsidP="004E3B47">
      <w:pPr>
        <w:spacing w:after="0" w:line="240" w:lineRule="auto"/>
        <w:ind w:left="12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обрабатывающих производств муниципального образования «Смоленский район» Смоленской области: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производство пищевых продуктов  - 23,3%;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обработка древесины и производство изделий из дерева</w:t>
      </w:r>
      <w:r w:rsidRPr="002C52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0,6%;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производство прочей неметаллической минеральной продукции – 76,1%.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Добыча полезных ископаемых в районе представлена следующими промышленными предприятиями: ЗАО «УПП», ЗАО КПП карьер «Стрельники». </w:t>
      </w: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Производство и распределение электроэнергии, газа, пара и воды</w:t>
      </w:r>
      <w:r w:rsidRPr="00B675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районе представлено следующими предприятиями: ООО «Печерское», ООО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«Коммунальные системы «Катынь», ООО «Каскад», ООО «Коммунальные системы «Гнездово», ООО «Коммунальные системы «Жуково», ООО «Коммунальные системы «Кощино», ОАО «САРС-Катынь», ООО «Коммунальные системы «Пригорское», МУЭП «Корохоткинское», МУЭП «Михновское», ООО ЖЭО «Пригорское», ООО «Коммунальщик-Талашкино», ООО ЖЭО «Кощино», филиал ПАО «МРСК Центра Смолэнерго»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214D" w:rsidRDefault="00E1214D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0C6A" w:rsidRDefault="00E1214D" w:rsidP="00E1214D">
      <w:pPr>
        <w:tabs>
          <w:tab w:val="left" w:pos="999"/>
        </w:tabs>
        <w:spacing w:after="0" w:line="360" w:lineRule="auto"/>
        <w:ind w:left="11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</w:p>
    <w:p w:rsidR="00330C6A" w:rsidRDefault="00330C6A" w:rsidP="00330C6A">
      <w:pPr>
        <w:tabs>
          <w:tab w:val="left" w:pos="999"/>
        </w:tabs>
        <w:spacing w:after="0" w:line="234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2C52DE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71E23FE7" wp14:editId="0FBA8312">
            <wp:extent cx="6308090" cy="2854914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D0032" w:rsidRDefault="00CD0032">
      <w:pPr>
        <w:spacing w:line="17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главной задачей в промышленном производстве остается не допустить снижение достигнутых объемов, предельно использовать производственные мощности, реализация инвестиционной поли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тики, направленной на модерниза</w:t>
      </w:r>
      <w:r>
        <w:rPr>
          <w:rFonts w:ascii="Times New Roman" w:eastAsia="Times New Roman" w:hAnsi="Times New Roman" w:cs="Times New Roman"/>
          <w:sz w:val="28"/>
          <w:szCs w:val="28"/>
        </w:rPr>
        <w:t>цию производства и выпуск качественной продукции. Только так можно развиваться в условиях жесткой конкуренции.</w:t>
      </w:r>
    </w:p>
    <w:p w:rsidR="00CD0032" w:rsidRDefault="00CD0032">
      <w:pPr>
        <w:spacing w:line="18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производственного потенциала в промышленности не является оптимальной. Большинство предприятий характеризуется устаревшим технологическим оборудованием и низкой конкурентоспособностью выпускаемой продукции. Предприятия деревообрабатывающей, пищевой промышленности способны привлечь инвесторов для модернизации производства.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7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настоящее время в районе имеются возможности для увеличения объемов производства традиционных о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траслей, пищевой промышленности</w:t>
      </w:r>
      <w:r>
        <w:rPr>
          <w:rFonts w:ascii="Times New Roman" w:eastAsia="Times New Roman" w:hAnsi="Times New Roman" w:cs="Times New Roman"/>
          <w:sz w:val="28"/>
          <w:szCs w:val="28"/>
        </w:rPr>
        <w:t>, а также для становления и развития промышленности строительных материалов.</w:t>
      </w:r>
    </w:p>
    <w:p w:rsidR="004E3EB7" w:rsidRDefault="004E3EB7">
      <w:pPr>
        <w:spacing w:line="237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EB7" w:rsidRDefault="004E3EB7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</w:p>
    <w:p w:rsidR="004E3B47" w:rsidRDefault="004E3B47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</w:p>
    <w:p w:rsidR="00CD0032" w:rsidRPr="008A1615" w:rsidRDefault="00CD0032" w:rsidP="003F1FAE">
      <w:pPr>
        <w:spacing w:after="0" w:line="240" w:lineRule="auto"/>
        <w:jc w:val="center"/>
        <w:rPr>
          <w:color w:val="000000" w:themeColor="text1"/>
          <w:sz w:val="20"/>
          <w:szCs w:val="20"/>
        </w:rPr>
      </w:pPr>
      <w:r w:rsidRPr="008A16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2.1.2. Аграрный потенциал</w:t>
      </w:r>
    </w:p>
    <w:p w:rsidR="00CD0032" w:rsidRDefault="00CD0032" w:rsidP="004E3EB7">
      <w:pPr>
        <w:spacing w:after="0" w:line="240" w:lineRule="auto"/>
        <w:rPr>
          <w:sz w:val="20"/>
          <w:szCs w:val="20"/>
        </w:rPr>
      </w:pPr>
    </w:p>
    <w:p w:rsidR="006A784C" w:rsidRDefault="006A784C" w:rsidP="004E3EB7">
      <w:pPr>
        <w:shd w:val="clear" w:color="auto" w:fill="FFFFFF"/>
        <w:spacing w:after="0" w:line="240" w:lineRule="auto"/>
        <w:ind w:right="28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на территории муниципального образования «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сельскохозяйственн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осуществляли </w:t>
      </w:r>
      <w:r w:rsidR="00BE2C77" w:rsidRPr="00BE2C77">
        <w:rPr>
          <w:rFonts w:ascii="Times New Roman" w:eastAsia="Times New Roman" w:hAnsi="Times New Roman" w:cs="Times New Roman"/>
          <w:sz w:val="28"/>
          <w:szCs w:val="28"/>
        </w:rPr>
        <w:t>60 сельскохозяйственных товаропроизводителей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 xml:space="preserve">, в том числе 20 сельскохозяйственных организаций и 40 </w:t>
      </w:r>
      <w:r w:rsidR="00BE2C77" w:rsidRPr="00BE2C77">
        <w:rPr>
          <w:rFonts w:ascii="Times New Roman" w:eastAsia="Times New Roman" w:hAnsi="Times New Roman" w:cs="Times New Roman"/>
          <w:sz w:val="28"/>
          <w:szCs w:val="28"/>
        </w:rPr>
        <w:t>крестьянских (фермерских) хозяйств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E2C77" w:rsidRPr="00BE2C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4E3EB7" w:rsidRDefault="004E3EB7" w:rsidP="004E3EB7">
      <w:pPr>
        <w:shd w:val="clear" w:color="auto" w:fill="FFFFFF"/>
        <w:spacing w:after="0" w:line="240" w:lineRule="auto"/>
        <w:ind w:right="28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A1615" w:rsidRDefault="006A784C" w:rsidP="004E3EB7">
      <w:pPr>
        <w:shd w:val="clear" w:color="auto" w:fill="FFFFFF"/>
        <w:spacing w:line="240" w:lineRule="auto"/>
        <w:ind w:right="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2017 году 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ООО «Птицефабрика «Сметанино» произвела </w:t>
      </w:r>
      <w:r w:rsidR="00BE2C77" w:rsidRPr="004E3E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135 млн. 346 тыс. штук яиц, что составляет 99 % от общего производства товарного яйца 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 Смоленской области.</w:t>
      </w:r>
      <w:r w:rsidRPr="006A784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Кроме того 1 свинокомплекс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(ООО «Агросоюз»),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2 тепличных комбината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(ООО «Козинский тепличный комбинат»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ПСХК «Тепличный комбинат №1»), по выращиванию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крупн</w:t>
      </w:r>
      <w:r>
        <w:rPr>
          <w:rFonts w:ascii="Times New Roman" w:eastAsia="Times New Roman" w:hAnsi="Times New Roman" w:cs="Times New Roman"/>
          <w:sz w:val="28"/>
          <w:szCs w:val="28"/>
        </w:rPr>
        <w:t>ого рогатого скота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 xml:space="preserve"> ЗАО «Агрофирма Катынь»,   СПК «Талашкино Агро»,  ЗАО им. Мичурина, ОАО «Смоленское» по племенной работе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другие.</w:t>
      </w:r>
    </w:p>
    <w:p w:rsidR="00CD0032" w:rsidRPr="004E3EB7" w:rsidRDefault="008A1615" w:rsidP="004E3EB7">
      <w:pPr>
        <w:shd w:val="clear" w:color="auto" w:fill="FFFFFF"/>
        <w:spacing w:line="240" w:lineRule="auto"/>
        <w:ind w:right="1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EB7">
        <w:rPr>
          <w:rFonts w:ascii="Times New Roman" w:eastAsia="Times New Roman" w:hAnsi="Times New Roman" w:cs="Times New Roman"/>
          <w:sz w:val="28"/>
          <w:szCs w:val="28"/>
        </w:rPr>
        <w:t xml:space="preserve">По состоянию на 1 января 2018 года в хозяйствах всех </w:t>
      </w:r>
      <w:r w:rsidRPr="004E3E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категорий имелось </w:t>
      </w:r>
      <w:r w:rsidRPr="004E3EB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7004 </w:t>
      </w:r>
      <w:r w:rsidRPr="004E3E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головы крупного рогатого скота, в том числе </w:t>
      </w:r>
      <w:r w:rsidRPr="004E3EB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3685 </w:t>
      </w:r>
      <w:r w:rsidRPr="004E3EB7">
        <w:rPr>
          <w:rFonts w:ascii="Times New Roman" w:eastAsia="Times New Roman" w:hAnsi="Times New Roman" w:cs="Times New Roman"/>
          <w:sz w:val="28"/>
          <w:szCs w:val="28"/>
        </w:rPr>
        <w:t>коров. В сельскохозяйственных организациях и крестьянских (фермерских) хозяйствах – всего крупного рогатого скота 6222 головы, коров – 3015 голов.</w:t>
      </w:r>
    </w:p>
    <w:p w:rsidR="00CD0032" w:rsidRDefault="00CD0032" w:rsidP="004E3EB7">
      <w:pPr>
        <w:spacing w:line="237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Экономический кризис 2009 года оказал отрицательное влияние на сельское хозяйство района. Диспаритет цен, отсутствие рынка сбыта продукции вследствие высокой себестоимости продукции – все это оказало негативное влияние на развитие отрасли.</w:t>
      </w:r>
    </w:p>
    <w:p w:rsidR="00CD0032" w:rsidRDefault="00CD0032">
      <w:pPr>
        <w:ind w:left="18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деятельности отрасли сельского хозяйства</w:t>
      </w:r>
    </w:p>
    <w:p w:rsidR="00CD0032" w:rsidRDefault="00CD0032" w:rsidP="00F877D5">
      <w:pPr>
        <w:spacing w:line="236" w:lineRule="auto"/>
        <w:ind w:left="850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8A1615">
        <w:rPr>
          <w:rFonts w:ascii="Times New Roman" w:eastAsia="Times New Roman" w:hAnsi="Times New Roman" w:cs="Times New Roman"/>
          <w:sz w:val="28"/>
          <w:szCs w:val="28"/>
        </w:rPr>
        <w:t>5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940"/>
        <w:gridCol w:w="980"/>
        <w:gridCol w:w="1000"/>
        <w:gridCol w:w="980"/>
        <w:gridCol w:w="920"/>
      </w:tblGrid>
      <w:tr w:rsidR="00CD0032" w:rsidTr="005F17D7">
        <w:trPr>
          <w:trHeight w:val="270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A1615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64CBB" w:rsidTr="005F17D7">
        <w:trPr>
          <w:trHeight w:val="730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Default="00664CBB" w:rsidP="005F17D7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Продукция  сельского  хозяйства  </w:t>
            </w:r>
            <w:r w:rsid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в хозяйствах всех категорий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всего, млн. руб.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0D5E54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2845,7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0D5E54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2420,9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D96CF2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2512,1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EC1338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2326,0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EC1338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3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2406,4</w:t>
            </w:r>
          </w:p>
        </w:tc>
      </w:tr>
      <w:tr w:rsidR="00CD0032" w:rsidTr="005F17D7">
        <w:trPr>
          <w:trHeight w:val="21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продукция растениеводства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1153,1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1026,0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1165,7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1051,4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0D5E54" w:rsidRDefault="000D5E54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E54">
              <w:rPr>
                <w:rFonts w:ascii="Times New Roman" w:hAnsi="Times New Roman" w:cs="Times New Roman"/>
                <w:sz w:val="24"/>
                <w:szCs w:val="24"/>
              </w:rPr>
              <w:t>1087,1</w:t>
            </w:r>
          </w:p>
        </w:tc>
      </w:tr>
      <w:tr w:rsidR="00CD0032" w:rsidTr="005F17D7">
        <w:trPr>
          <w:trHeight w:val="26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животноводства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1692,6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1394,9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1346,5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1274,6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1319,3</w:t>
            </w:r>
          </w:p>
        </w:tc>
      </w:tr>
      <w:tr w:rsidR="00EC1338" w:rsidTr="005F17D7">
        <w:trPr>
          <w:trHeight w:val="855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EC1338" w:rsidP="005F17D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производства  продукции  сельского хозяйства</w:t>
            </w:r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 хозяйствах</w:t>
            </w:r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 категорий  (в  %  к</w:t>
            </w:r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предыдущему году)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102,4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78,3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D96CF2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85,9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89,3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101,9</w:t>
            </w:r>
          </w:p>
        </w:tc>
      </w:tr>
      <w:tr w:rsidR="00CD0032" w:rsidTr="005F17D7">
        <w:trPr>
          <w:trHeight w:val="11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продукция растениеводства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110,3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80,6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107,4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86,5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105</w:t>
            </w:r>
          </w:p>
        </w:tc>
      </w:tr>
      <w:tr w:rsidR="00CD0032" w:rsidTr="005F17D7">
        <w:trPr>
          <w:trHeight w:val="26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животноводства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98,8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77,4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75,2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91,6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97</w:t>
            </w:r>
          </w:p>
        </w:tc>
      </w:tr>
      <w:tr w:rsidR="00EA705E" w:rsidTr="00EA705E">
        <w:trPr>
          <w:trHeight w:val="739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EA705E">
            <w:pPr>
              <w:spacing w:line="264" w:lineRule="exact"/>
              <w:ind w:lef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Посевные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площади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сельскохозяйственных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культур в хозяйствах всех категорий, тыс. га</w:t>
            </w:r>
          </w:p>
        </w:tc>
        <w:tc>
          <w:tcPr>
            <w:tcW w:w="9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40783,63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30035,26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26715,63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25045,2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24751</w:t>
            </w:r>
          </w:p>
        </w:tc>
      </w:tr>
      <w:tr w:rsidR="00F2111E" w:rsidTr="000E6159">
        <w:trPr>
          <w:trHeight w:val="111"/>
        </w:trPr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F2111E" w:rsidP="00F2111E">
            <w:pPr>
              <w:spacing w:line="260" w:lineRule="exact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Посевные площади зерновых культур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F211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озяйствах всех категорий, тыс. га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F2111E" w:rsidRDefault="00F2111E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9184,9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F2111E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6168,6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5601,1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5610,7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4523,5</w:t>
            </w:r>
          </w:p>
        </w:tc>
      </w:tr>
      <w:tr w:rsidR="000E6159" w:rsidTr="004E3B47">
        <w:trPr>
          <w:trHeight w:val="699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Default="000E6159" w:rsidP="004E3B4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Валовый  сбор зерновых  культур  в хозяйствах</w:t>
            </w:r>
            <w:r w:rsidR="00990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категорий, ц.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12A">
              <w:rPr>
                <w:rFonts w:ascii="Times New Roman" w:hAnsi="Times New Roman" w:cs="Times New Roman"/>
                <w:sz w:val="24"/>
                <w:szCs w:val="24"/>
              </w:rPr>
              <w:t>211396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126754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119450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102984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90110</w:t>
            </w:r>
          </w:p>
        </w:tc>
      </w:tr>
      <w:tr w:rsidR="005F17D7" w:rsidTr="000E6159">
        <w:trPr>
          <w:trHeight w:val="207"/>
        </w:trPr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Урожайность  зерновых  культур  в  хозяйствах всех категорий ц/га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23,2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21.3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20,1</w:t>
            </w:r>
          </w:p>
        </w:tc>
      </w:tr>
    </w:tbl>
    <w:p w:rsidR="00861193" w:rsidRDefault="00861193">
      <w:pPr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Растениеводство</w:t>
      </w:r>
    </w:p>
    <w:p w:rsidR="00CD0032" w:rsidRDefault="001763B6" w:rsidP="004E3E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  <w:r w:rsidRPr="001763B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Посевные площади сельскохозяйственных культур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имеют тенденцию к сокращению. В том числе  сокращаются посевные площади зерновых культур</w:t>
      </w:r>
      <w:r w:rsidR="00237C1C">
        <w:rPr>
          <w:rFonts w:ascii="Times New Roman" w:eastAsia="Times New Roman" w:hAnsi="Times New Roman" w:cs="Times New Roman"/>
          <w:bCs/>
          <w:sz w:val="28"/>
          <w:szCs w:val="28"/>
        </w:rPr>
        <w:t>. И как следствие снижение валового сбора зерновых культур.</w:t>
      </w:r>
    </w:p>
    <w:p w:rsidR="004E3EB7" w:rsidRDefault="004E3EB7" w:rsidP="004E3EB7">
      <w:pPr>
        <w:spacing w:after="0" w:line="240" w:lineRule="auto"/>
        <w:jc w:val="both"/>
        <w:rPr>
          <w:sz w:val="20"/>
          <w:szCs w:val="20"/>
        </w:rPr>
      </w:pPr>
    </w:p>
    <w:p w:rsidR="00237C1C" w:rsidRDefault="00237C1C" w:rsidP="00861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в отрасль сельского хозяйства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(растениеводство) привлечен но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вый инвестор О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 «</w:t>
      </w:r>
      <w:r>
        <w:rPr>
          <w:rFonts w:ascii="Times New Roman" w:eastAsia="Times New Roman" w:hAnsi="Times New Roman" w:cs="Times New Roman"/>
          <w:sz w:val="28"/>
          <w:szCs w:val="28"/>
        </w:rPr>
        <w:t>Брянская мясная компания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Начиная с середины августа 2017 года ОАО «Брянская мясная компания» начала распашку арендованных земель под озимый сев. </w:t>
      </w:r>
    </w:p>
    <w:p w:rsidR="00861193" w:rsidRPr="00237C1C" w:rsidRDefault="00861193" w:rsidP="00861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D0032" w:rsidRDefault="00237C1C" w:rsidP="00861193">
      <w:pPr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з 1105 Га земель сель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ско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хоз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яйственного 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назначения введено в оборот 830 Га земли. На данном земельном наделе были внесены минеральные удобрения Диаммофоска (в расчёте 2 центнера на гектар) и посеян озимый Тритикале на зелёный корм для предполагаемой закладки в траншеи. </w:t>
      </w:r>
    </w:p>
    <w:p w:rsidR="00861193" w:rsidRDefault="00861193" w:rsidP="00861193">
      <w:pPr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237C1C">
      <w:pPr>
        <w:spacing w:line="240" w:lineRule="auto"/>
        <w:ind w:left="8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Животноводство</w:t>
      </w:r>
    </w:p>
    <w:p w:rsidR="00CD0032" w:rsidRDefault="00CD0032" w:rsidP="00F877D5">
      <w:pPr>
        <w:spacing w:line="240" w:lineRule="auto"/>
        <w:ind w:right="11" w:firstLine="82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а период с 2013</w:t>
      </w:r>
      <w:r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поголовье крупного рогатого скота в районе и производство животноводческой продукции 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сократ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илось за </w:t>
      </w:r>
      <w:r w:rsidR="00817F43">
        <w:rPr>
          <w:rFonts w:ascii="Times New Roman" w:eastAsia="Times New Roman" w:hAnsi="Times New Roman" w:cs="Times New Roman"/>
          <w:sz w:val="28"/>
          <w:szCs w:val="28"/>
        </w:rPr>
        <w:t>счёт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снижения поголовья в сельскохозяйственных организациях и </w:t>
      </w:r>
      <w:r w:rsidR="00817F43">
        <w:rPr>
          <w:rFonts w:ascii="Times New Roman" w:eastAsia="Times New Roman" w:hAnsi="Times New Roman" w:cs="Times New Roman"/>
          <w:sz w:val="28"/>
          <w:szCs w:val="28"/>
        </w:rPr>
        <w:t>крестьянских (фермерских) хозяйствах.</w:t>
      </w:r>
    </w:p>
    <w:p w:rsidR="00CD0032" w:rsidRDefault="00CD0032" w:rsidP="00817F43">
      <w:pPr>
        <w:spacing w:line="240" w:lineRule="auto"/>
        <w:ind w:left="120" w:right="28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поголовья крупного рогатого скота отрицательно сказалось на производстве мяса и молока.</w:t>
      </w:r>
    </w:p>
    <w:p w:rsidR="00CD0032" w:rsidRDefault="00CD0032" w:rsidP="00237C1C">
      <w:pPr>
        <w:spacing w:line="240" w:lineRule="auto"/>
        <w:ind w:right="16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Наличие поголовья скота в хозяйствах всех категорий</w:t>
      </w:r>
    </w:p>
    <w:tbl>
      <w:tblPr>
        <w:tblW w:w="103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900"/>
        <w:gridCol w:w="300"/>
        <w:gridCol w:w="1320"/>
        <w:gridCol w:w="940"/>
        <w:gridCol w:w="980"/>
        <w:gridCol w:w="1000"/>
        <w:gridCol w:w="980"/>
        <w:gridCol w:w="920"/>
        <w:gridCol w:w="1700"/>
      </w:tblGrid>
      <w:tr w:rsidR="00CD0032" w:rsidTr="00904929">
        <w:trPr>
          <w:trHeight w:val="322"/>
        </w:trPr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Таблица </w:t>
            </w:r>
            <w:r w:rsidR="00237C1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D0032" w:rsidTr="00904929">
        <w:trPr>
          <w:trHeight w:val="326"/>
        </w:trPr>
        <w:tc>
          <w:tcPr>
            <w:tcW w:w="3820" w:type="dxa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5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г.</w:t>
            </w:r>
          </w:p>
        </w:tc>
        <w:tc>
          <w:tcPr>
            <w:tcW w:w="1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21754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</w:t>
            </w:r>
            <w:r w:rsidR="0021754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21754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гг.,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</w:tr>
      <w:tr w:rsidR="00F842BD" w:rsidTr="000A43E1">
        <w:trPr>
          <w:trHeight w:val="710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крупного рогатого скота  в  хозяйствах  всех 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14099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9855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8983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7257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ind w:left="100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7004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96,5</w:t>
            </w:r>
          </w:p>
        </w:tc>
      </w:tr>
      <w:tr w:rsidR="00F842BD" w:rsidTr="00F842BD">
        <w:trPr>
          <w:trHeight w:val="495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коров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хозяйствах всех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7255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5343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4738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3896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3685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94,6</w:t>
            </w:r>
          </w:p>
        </w:tc>
      </w:tr>
      <w:tr w:rsidR="00F842BD" w:rsidTr="00F842BD">
        <w:trPr>
          <w:trHeight w:val="476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свиней 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хозяйствах всех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13078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14867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13938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13563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9317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68,7</w:t>
            </w:r>
          </w:p>
        </w:tc>
      </w:tr>
      <w:tr w:rsidR="00F842BD" w:rsidTr="00861193">
        <w:trPr>
          <w:trHeight w:val="274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817F4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 мяса в хозяйствах всех категорий, тонн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5270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4518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3343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spacing w:line="260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2283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1951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5A0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</w:tr>
      <w:tr w:rsidR="00F842BD" w:rsidTr="00861193">
        <w:trPr>
          <w:trHeight w:val="557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817F43">
            <w:pPr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Производство  молока  в  хозяйствах всех категорий, тонн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37610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23136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20968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17616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15923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</w:t>
            </w:r>
          </w:p>
        </w:tc>
      </w:tr>
    </w:tbl>
    <w:p w:rsidR="00990BFE" w:rsidRDefault="00990BFE" w:rsidP="00861193">
      <w:pPr>
        <w:tabs>
          <w:tab w:val="left" w:pos="9923"/>
          <w:tab w:val="left" w:pos="10206"/>
        </w:tabs>
        <w:spacing w:after="0" w:line="240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861193">
      <w:pPr>
        <w:tabs>
          <w:tab w:val="left" w:pos="9923"/>
          <w:tab w:val="left" w:pos="10206"/>
        </w:tabs>
        <w:spacing w:after="0" w:line="240" w:lineRule="auto"/>
        <w:ind w:right="11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отметить, что в последние годы сложилась </w:t>
      </w:r>
      <w:r w:rsidR="00424547">
        <w:rPr>
          <w:rFonts w:ascii="Times New Roman" w:eastAsia="Times New Roman" w:hAnsi="Times New Roman" w:cs="Times New Roman"/>
          <w:sz w:val="28"/>
          <w:szCs w:val="28"/>
        </w:rPr>
        <w:t>отрицательная</w:t>
      </w:r>
      <w:r w:rsidR="000924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тенденция в отрасли животноводства.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6B7C2B" w:rsidRDefault="005B7CD4" w:rsidP="00861193">
      <w:pPr>
        <w:shd w:val="clear" w:color="auto" w:fill="FFFFFF"/>
        <w:spacing w:after="0" w:line="240" w:lineRule="auto"/>
        <w:ind w:right="34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итогам 2013-2017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 xml:space="preserve"> в районе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>сократилось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поголовье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>крупного рогатого скота,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 xml:space="preserve">коров и свиней. И как следствие уменьшилось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производство молока и мяса в хозяйствах всех категорий. </w:t>
      </w:r>
    </w:p>
    <w:p w:rsidR="006B7C2B" w:rsidRPr="006B7C2B" w:rsidRDefault="006B7C2B" w:rsidP="006B7C2B">
      <w:pPr>
        <w:shd w:val="clear" w:color="auto" w:fill="FFFFFF"/>
        <w:spacing w:line="240" w:lineRule="auto"/>
        <w:ind w:right="34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C2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 производству молока (все категории хозяйств) в общем </w:t>
      </w:r>
      <w:r w:rsidRPr="006B7C2B">
        <w:rPr>
          <w:rFonts w:ascii="Times New Roman" w:eastAsia="Times New Roman" w:hAnsi="Times New Roman" w:cs="Times New Roman"/>
          <w:sz w:val="28"/>
          <w:szCs w:val="28"/>
        </w:rPr>
        <w:t>показателе области доля района составляет 8 %, по производству мяса 2,3 %.</w:t>
      </w:r>
    </w:p>
    <w:p w:rsidR="006B7C2B" w:rsidRPr="006B7C2B" w:rsidRDefault="006B7C2B" w:rsidP="00F877D5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C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Район занимает </w:t>
      </w:r>
      <w:r w:rsidRPr="006B7C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шестое место</w:t>
      </w:r>
      <w:r w:rsidRPr="006B7C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B7C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области по поголовью КРС, </w:t>
      </w:r>
      <w:r w:rsidRPr="006B7C2B">
        <w:rPr>
          <w:rFonts w:ascii="Times New Roman" w:eastAsia="Times New Roman" w:hAnsi="Times New Roman" w:cs="Times New Roman"/>
          <w:bCs/>
          <w:sz w:val="28"/>
          <w:szCs w:val="28"/>
        </w:rPr>
        <w:t>третье</w:t>
      </w:r>
      <w:r w:rsidRPr="006B7C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B7C2B">
        <w:rPr>
          <w:rFonts w:ascii="Times New Roman" w:eastAsia="Times New Roman" w:hAnsi="Times New Roman" w:cs="Times New Roman"/>
          <w:sz w:val="28"/>
          <w:szCs w:val="28"/>
        </w:rPr>
        <w:t>место - по поголовью коров.</w:t>
      </w:r>
    </w:p>
    <w:p w:rsidR="00CD0032" w:rsidRDefault="00CD0032" w:rsidP="00F877D5">
      <w:pPr>
        <w:tabs>
          <w:tab w:val="left" w:pos="9923"/>
        </w:tabs>
        <w:spacing w:line="13" w:lineRule="exact"/>
        <w:jc w:val="both"/>
        <w:rPr>
          <w:sz w:val="20"/>
          <w:szCs w:val="20"/>
        </w:rPr>
      </w:pPr>
    </w:p>
    <w:p w:rsidR="00CD0032" w:rsidRDefault="00861193" w:rsidP="00861193">
      <w:pPr>
        <w:tabs>
          <w:tab w:val="left" w:pos="1095"/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результате производственной деятельности в отрасли сельского хозяйства за 201</w:t>
      </w:r>
      <w:r w:rsidR="000924C5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в хозяйствах всех категорий:</w:t>
      </w:r>
    </w:p>
    <w:p w:rsidR="00CD0032" w:rsidRDefault="00CD0032" w:rsidP="00861193">
      <w:pPr>
        <w:tabs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реализовано на убой скота (в живом весе) 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1951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85,5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рошлого года);</w:t>
      </w:r>
    </w:p>
    <w:p w:rsidR="00CD0032" w:rsidRDefault="00CD0032" w:rsidP="00861193">
      <w:pPr>
        <w:tabs>
          <w:tab w:val="left" w:pos="9923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произведено молока 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15923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90,4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прошлого года).</w:t>
      </w:r>
    </w:p>
    <w:p w:rsidR="00CD0032" w:rsidRDefault="00CD0032" w:rsidP="00861193">
      <w:pPr>
        <w:tabs>
          <w:tab w:val="left" w:pos="9923"/>
        </w:tabs>
        <w:spacing w:line="13" w:lineRule="exact"/>
        <w:ind w:firstLine="709"/>
        <w:jc w:val="both"/>
        <w:rPr>
          <w:rFonts w:eastAsia="Times New Roman"/>
          <w:sz w:val="28"/>
          <w:szCs w:val="28"/>
        </w:rPr>
      </w:pPr>
    </w:p>
    <w:p w:rsidR="00CD0032" w:rsidRDefault="009731BD" w:rsidP="00861193">
      <w:pPr>
        <w:tabs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Поголовье крупного рогатого скота на 1 января 201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во всех категориях хозяйств составило:</w:t>
      </w:r>
    </w:p>
    <w:p w:rsidR="00CD0032" w:rsidRDefault="00CD0032" w:rsidP="00861193">
      <w:pPr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всего КРС </w:t>
      </w:r>
      <w:r w:rsidR="002517C8" w:rsidRPr="002517C8">
        <w:rPr>
          <w:rFonts w:ascii="Times New Roman" w:eastAsia="Times New Roman" w:hAnsi="Times New Roman" w:cs="Times New Roman"/>
          <w:w w:val="97"/>
          <w:sz w:val="28"/>
          <w:szCs w:val="28"/>
        </w:rPr>
        <w:t>7004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голов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96,5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201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года),</w:t>
      </w:r>
    </w:p>
    <w:p w:rsidR="00CD0032" w:rsidRDefault="00CD0032" w:rsidP="00861193">
      <w:pPr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коров 3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685 голов (94,6</w:t>
      </w:r>
      <w:r>
        <w:rPr>
          <w:rFonts w:ascii="Times New Roman" w:eastAsia="Times New Roman" w:hAnsi="Times New Roman" w:cs="Times New Roman"/>
          <w:sz w:val="28"/>
          <w:szCs w:val="28"/>
        </w:rPr>
        <w:t>% к уровню 2011 года);</w:t>
      </w:r>
    </w:p>
    <w:p w:rsidR="00861193" w:rsidRDefault="00CD0032" w:rsidP="00861193">
      <w:pPr>
        <w:spacing w:after="0" w:line="240" w:lineRule="auto"/>
        <w:ind w:right="2280" w:firstLine="70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поголовье свиней 1255 голов (100,2 % к уровню 2011года); </w:t>
      </w:r>
      <w:r w:rsidR="00861193">
        <w:rPr>
          <w:rFonts w:ascii="Times New Roman" w:eastAsia="Times New Roman" w:hAnsi="Times New Roman" w:cs="Times New Roman"/>
          <w:sz w:val="27"/>
          <w:szCs w:val="27"/>
        </w:rPr>
        <w:t xml:space="preserve">   </w:t>
      </w:r>
    </w:p>
    <w:p w:rsidR="00CD0032" w:rsidRDefault="00CD0032" w:rsidP="00861193">
      <w:pPr>
        <w:spacing w:after="0" w:line="240" w:lineRule="auto"/>
        <w:ind w:right="2280"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овец и коз 1658 головы (100,5% к уровню 2011 года).</w:t>
      </w:r>
    </w:p>
    <w:p w:rsidR="00AE2991" w:rsidRPr="00990BFE" w:rsidRDefault="00AE2991" w:rsidP="008611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AE2991" w:rsidRPr="00AE2991" w:rsidRDefault="00AE2991" w:rsidP="008611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       </w:t>
      </w:r>
      <w:r w:rsidRPr="00AE29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ООО «Птицефабрика «Сметанино» произвела </w:t>
      </w:r>
      <w:r w:rsidRPr="006A3A69">
        <w:rPr>
          <w:rFonts w:ascii="Times New Roman" w:eastAsia="Times New Roman" w:hAnsi="Times New Roman" w:cs="Times New Roman"/>
          <w:spacing w:val="-2"/>
          <w:sz w:val="28"/>
          <w:szCs w:val="28"/>
        </w:rPr>
        <w:t>135 млн. 346 тыс. штук</w:t>
      </w:r>
      <w:r w:rsidRPr="00AE29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яиц, что составляет 99 % от общего производства товарного яйца по Смоленской области.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CD0032" w:rsidP="00861193">
      <w:pPr>
        <w:spacing w:after="0" w:line="240" w:lineRule="auto"/>
        <w:ind w:right="88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Несмотря на то, что сельское хозяйство остается наиболее проблемной отраслью, следует отметить позитивные изменения для дальнейшего его развития.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CD0032" w:rsidP="00861193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 фактором развития отрасли является привлечение инвесторов и создание благоприятного инвестиционного климата.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AE2991" w:rsidP="00861193">
      <w:pPr>
        <w:tabs>
          <w:tab w:val="left" w:pos="1018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развитии отрасли район делает упор на проекты местного значения, проекты, реализуемые в сфере малого и среднего бизнеса. На территории района реализуются инвестиционные проекты развития малых форм хозяйствования на селе. </w:t>
      </w:r>
    </w:p>
    <w:p w:rsidR="00CD0032" w:rsidRPr="00990BFE" w:rsidRDefault="00CD0032" w:rsidP="0086119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0032" w:rsidRDefault="00CD0032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дальнейшего развития сельскохозяйственного производства в районе имеются в наличии свободные земли, что позволяет в перспективе развивать растениеводство, животноводство, а на их базе - перерабатывающую промышленность. Особенно перспективно в районе выращивание зерновых культур и разведение крупного рогатого скота.</w:t>
      </w:r>
    </w:p>
    <w:p w:rsidR="00CD0032" w:rsidRDefault="00CD0032">
      <w:pPr>
        <w:spacing w:line="5" w:lineRule="exact"/>
        <w:rPr>
          <w:sz w:val="20"/>
          <w:szCs w:val="20"/>
        </w:rPr>
      </w:pPr>
    </w:p>
    <w:p w:rsidR="00CD0032" w:rsidRDefault="00AE2991" w:rsidP="00AE2991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Основные проблемы развития сельского хозяйства:</w:t>
      </w:r>
    </w:p>
    <w:p w:rsidR="00AE2991" w:rsidRDefault="00CD0032" w:rsidP="00AE29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отсутствие на территории района крупных товаропроизводителей в отрасли животноводства;</w:t>
      </w:r>
      <w:r w:rsidR="00AE29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AE2991" w:rsidP="00AE2991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медленные темпы социального развития сельских территорий;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ежегодное снижение работающих в сельскохозяйственной отрасли;</w:t>
      </w:r>
    </w:p>
    <w:p w:rsidR="00CD0032" w:rsidRPr="00AE2991" w:rsidRDefault="00CD0032" w:rsidP="00143AEA">
      <w:pPr>
        <w:numPr>
          <w:ilvl w:val="1"/>
          <w:numId w:val="25"/>
        </w:numPr>
        <w:tabs>
          <w:tab w:val="left" w:pos="900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AE2991">
        <w:rPr>
          <w:rFonts w:ascii="Times New Roman" w:eastAsia="Times New Roman" w:hAnsi="Times New Roman" w:cs="Times New Roman"/>
          <w:sz w:val="28"/>
          <w:szCs w:val="28"/>
        </w:rPr>
        <w:t>ежегодное снижение численности и старение населения в сельской местности;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left="880" w:hanging="172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низкая бальность сельскохозяйственных земель;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left="880" w:hanging="172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недостаточность притока частных инвестиций на развитие отрасли;</w:t>
      </w:r>
    </w:p>
    <w:p w:rsidR="00CD0032" w:rsidRPr="00643FB2" w:rsidRDefault="00CD0032" w:rsidP="00143AEA">
      <w:pPr>
        <w:numPr>
          <w:ilvl w:val="1"/>
          <w:numId w:val="25"/>
        </w:numPr>
        <w:tabs>
          <w:tab w:val="left" w:pos="900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643FB2">
        <w:rPr>
          <w:rFonts w:ascii="Times New Roman" w:eastAsia="Times New Roman" w:hAnsi="Times New Roman" w:cs="Times New Roman"/>
          <w:sz w:val="28"/>
          <w:szCs w:val="28"/>
        </w:rPr>
        <w:t>финансовая неустойчивость отрасли, зависимость от конъюнктуры спроса</w:t>
      </w:r>
      <w:r w:rsidR="00643FB2" w:rsidRPr="00643FB2">
        <w:rPr>
          <w:rFonts w:eastAsia="Times New Roman"/>
          <w:sz w:val="28"/>
          <w:szCs w:val="28"/>
        </w:rPr>
        <w:t xml:space="preserve"> </w:t>
      </w:r>
      <w:r w:rsidR="00643FB2" w:rsidRPr="00643FB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43FB2" w:rsidRPr="00643FB2">
        <w:rPr>
          <w:rFonts w:eastAsia="Times New Roman"/>
          <w:sz w:val="28"/>
          <w:szCs w:val="28"/>
        </w:rPr>
        <w:t xml:space="preserve"> п</w:t>
      </w:r>
      <w:r w:rsidRPr="00643FB2">
        <w:rPr>
          <w:rFonts w:ascii="Times New Roman" w:eastAsia="Times New Roman" w:hAnsi="Times New Roman" w:cs="Times New Roman"/>
          <w:sz w:val="28"/>
          <w:szCs w:val="28"/>
        </w:rPr>
        <w:t>редложения;</w:t>
      </w:r>
    </w:p>
    <w:p w:rsidR="00CD0032" w:rsidRDefault="00CD0032" w:rsidP="00143AEA">
      <w:pPr>
        <w:numPr>
          <w:ilvl w:val="1"/>
          <w:numId w:val="25"/>
        </w:numPr>
        <w:tabs>
          <w:tab w:val="left" w:pos="1001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дефицит квалифицированных кадров, вызванный низким уровнем и качеством жизни в сельской местности;</w:t>
      </w:r>
    </w:p>
    <w:p w:rsidR="00CD0032" w:rsidRDefault="00CD0032" w:rsidP="00143AEA">
      <w:pPr>
        <w:numPr>
          <w:ilvl w:val="1"/>
          <w:numId w:val="25"/>
        </w:numPr>
        <w:tabs>
          <w:tab w:val="left" w:pos="898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технологическое отставание сельскохозяйственных товаропроизводителей из-за недостаточного уровня доходности сельскохозяйственного производства;</w:t>
      </w:r>
    </w:p>
    <w:p w:rsidR="00CD0032" w:rsidRDefault="00CD0032" w:rsidP="00143AEA">
      <w:pPr>
        <w:numPr>
          <w:ilvl w:val="1"/>
          <w:numId w:val="25"/>
        </w:numPr>
        <w:tabs>
          <w:tab w:val="left" w:pos="929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низкие темпы модернизации и обновления основных производственных фондов;</w:t>
      </w:r>
    </w:p>
    <w:p w:rsidR="00CD0032" w:rsidRDefault="00CD0032" w:rsidP="00143AEA">
      <w:pPr>
        <w:numPr>
          <w:ilvl w:val="1"/>
          <w:numId w:val="25"/>
        </w:numPr>
        <w:tabs>
          <w:tab w:val="left" w:pos="963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возрастающая монополизация торговых сетей, недостаточное развитие кооперации в сфере производства, переработки и реализации сельскохозяйственной продукции.</w:t>
      </w:r>
    </w:p>
    <w:p w:rsidR="00CD0032" w:rsidRDefault="00CD0032">
      <w:pPr>
        <w:spacing w:line="238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Указанные проблемы сдерживают развитие сельского хозяйства на террит</w:t>
      </w:r>
      <w:r w:rsidR="00861193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рии района, снижают конкурентность выпускаемой продукции. Колебания цен на сельскохозяйственную продукцию в совокупности с отсутствием возможности получения дешевых заемных средств, ведут к изъятию оборотных средств, предусмотренных для создания запасов, что в свою очередь негативно отражается на деятельности сельскохозяйственных товаропроизводителей. Проблематичность долгосрочного кредитования лишает сельскохозяйственных товаропроизводителей возможности реализовывать проекты перспективного развития.</w:t>
      </w:r>
    </w:p>
    <w:p w:rsidR="00CD0032" w:rsidRDefault="00CD0032">
      <w:pPr>
        <w:ind w:left="1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2.1.3. Потенциал малого предпринимательства</w:t>
      </w:r>
    </w:p>
    <w:p w:rsidR="00CD0032" w:rsidRDefault="00CD0032" w:rsidP="0085617E">
      <w:pPr>
        <w:spacing w:after="0" w:line="240" w:lineRule="auto"/>
        <w:ind w:left="120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Малое предпринимательства является важной частью экономики </w:t>
      </w:r>
      <w:r w:rsidR="00643FB2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643FB2">
        <w:rPr>
          <w:rFonts w:ascii="Times New Roman" w:eastAsia="Times New Roman" w:hAnsi="Times New Roman" w:cs="Times New Roman"/>
          <w:sz w:val="28"/>
          <w:szCs w:val="28"/>
        </w:rPr>
        <w:t>ий район» 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 и осуществляет деятельность по таким направлениям как: </w:t>
      </w:r>
      <w:r w:rsidR="0085617E">
        <w:rPr>
          <w:rFonts w:ascii="Times New Roman" w:eastAsia="Times New Roman" w:hAnsi="Times New Roman" w:cs="Times New Roman"/>
          <w:sz w:val="28"/>
          <w:szCs w:val="28"/>
        </w:rPr>
        <w:t xml:space="preserve">оптовая и розничная торговля, </w:t>
      </w:r>
      <w:r>
        <w:rPr>
          <w:rFonts w:ascii="Times New Roman" w:eastAsia="Times New Roman" w:hAnsi="Times New Roman" w:cs="Times New Roman"/>
          <w:sz w:val="28"/>
          <w:szCs w:val="28"/>
        </w:rPr>
        <w:t>обрабатывающие производства</w:t>
      </w:r>
      <w:r w:rsidR="0085617E">
        <w:rPr>
          <w:rFonts w:ascii="Times New Roman" w:eastAsia="Times New Roman" w:hAnsi="Times New Roman" w:cs="Times New Roman"/>
          <w:sz w:val="28"/>
          <w:szCs w:val="28"/>
        </w:rPr>
        <w:t>, транспорт и связь, строительство и другие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85617E">
      <w:pPr>
        <w:spacing w:after="0" w:line="240" w:lineRule="auto"/>
        <w:rPr>
          <w:sz w:val="20"/>
          <w:szCs w:val="20"/>
        </w:rPr>
      </w:pPr>
    </w:p>
    <w:p w:rsidR="00CD0032" w:rsidRDefault="0085617E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Одной из приоритетных задач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ский район» является формирование комфортной предпринимательской среды, активизация инвестиционной деятельности хозяйствующих субъектов, повышение вклада малого и среднего предпринимательства в социально-экономическое развитие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7270" w:rsidRDefault="002E7270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C1752" w:rsidRDefault="008C1752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7</w:t>
      </w:r>
    </w:p>
    <w:p w:rsidR="00424DCA" w:rsidRDefault="00424DCA" w:rsidP="00990BF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DCA" w:rsidRDefault="00424DCA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4310A6" wp14:editId="04E2723F">
            <wp:extent cx="6090285" cy="373507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24DCA" w:rsidRDefault="00424DCA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>
      <w:pPr>
        <w:spacing w:line="16" w:lineRule="exact"/>
        <w:rPr>
          <w:sz w:val="20"/>
          <w:szCs w:val="20"/>
        </w:rPr>
      </w:pPr>
    </w:p>
    <w:p w:rsidR="00424DCA" w:rsidRDefault="00424DCA" w:rsidP="00424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DCA">
        <w:rPr>
          <w:rFonts w:ascii="Times New Roman" w:hAnsi="Times New Roman" w:cs="Times New Roman"/>
          <w:sz w:val="28"/>
          <w:szCs w:val="28"/>
        </w:rPr>
        <w:t xml:space="preserve">На начало 2018 года на территории муниципального образования «Смоленский район» Смоленской области  свою деятельность осуществляли 2039 субъектов  малого и среднего предпринимательства, из них 902 юридических лица и  1137 индивидуальных предпринимателя. Количество субъектов МСП по сравнению с 2016 годом увеличилось  на 135 единиц. </w:t>
      </w:r>
    </w:p>
    <w:p w:rsidR="00181F44" w:rsidRPr="00424DCA" w:rsidRDefault="00181F44" w:rsidP="00181F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p w:rsidR="00CD0032" w:rsidRDefault="00CD0032">
      <w:pPr>
        <w:spacing w:line="4" w:lineRule="exact"/>
        <w:rPr>
          <w:rFonts w:eastAsia="Times New Roman"/>
          <w:sz w:val="28"/>
          <w:szCs w:val="28"/>
        </w:rPr>
      </w:pPr>
    </w:p>
    <w:p w:rsidR="00CD0032" w:rsidRDefault="00CD0032" w:rsidP="008C1752">
      <w:pPr>
        <w:spacing w:after="0" w:line="240" w:lineRule="auto"/>
        <w:ind w:left="16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субъектов предпринимательской деятельности</w:t>
      </w:r>
    </w:p>
    <w:tbl>
      <w:tblPr>
        <w:tblStyle w:val="ae"/>
        <w:tblW w:w="10266" w:type="dxa"/>
        <w:tblInd w:w="250" w:type="dxa"/>
        <w:tblLook w:val="04A0" w:firstRow="1" w:lastRow="0" w:firstColumn="1" w:lastColumn="0" w:noHBand="0" w:noVBand="1"/>
      </w:tblPr>
      <w:tblGrid>
        <w:gridCol w:w="3544"/>
        <w:gridCol w:w="1276"/>
        <w:gridCol w:w="1417"/>
        <w:gridCol w:w="1418"/>
        <w:gridCol w:w="1275"/>
        <w:gridCol w:w="1336"/>
      </w:tblGrid>
      <w:tr w:rsidR="00181F44" w:rsidTr="000A43E1">
        <w:tc>
          <w:tcPr>
            <w:tcW w:w="3544" w:type="dxa"/>
            <w:vMerge w:val="restart"/>
          </w:tcPr>
          <w:p w:rsidR="00181F44" w:rsidRDefault="00181F44" w:rsidP="00181F44">
            <w:pPr>
              <w:tabs>
                <w:tab w:val="right" w:pos="3328"/>
              </w:tabs>
              <w:ind w:left="-151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</w: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722" w:type="dxa"/>
            <w:gridSpan w:val="5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Годы</w:t>
            </w:r>
          </w:p>
        </w:tc>
      </w:tr>
      <w:tr w:rsidR="00181F44" w:rsidTr="00181F44">
        <w:tc>
          <w:tcPr>
            <w:tcW w:w="3544" w:type="dxa"/>
            <w:vMerge/>
          </w:tcPr>
          <w:p w:rsid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418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275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33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</w:t>
            </w:r>
          </w:p>
        </w:tc>
      </w:tr>
      <w:tr w:rsidR="00167498" w:rsidTr="00181F44">
        <w:tc>
          <w:tcPr>
            <w:tcW w:w="3544" w:type="dxa"/>
          </w:tcPr>
          <w:p w:rsidR="00167498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малых предприятий, ед.</w:t>
            </w:r>
          </w:p>
        </w:tc>
        <w:tc>
          <w:tcPr>
            <w:tcW w:w="1276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692</w:t>
            </w:r>
          </w:p>
        </w:tc>
        <w:tc>
          <w:tcPr>
            <w:tcW w:w="1417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738</w:t>
            </w:r>
          </w:p>
        </w:tc>
        <w:tc>
          <w:tcPr>
            <w:tcW w:w="1418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787</w:t>
            </w:r>
          </w:p>
        </w:tc>
        <w:tc>
          <w:tcPr>
            <w:tcW w:w="1275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840</w:t>
            </w:r>
          </w:p>
        </w:tc>
        <w:tc>
          <w:tcPr>
            <w:tcW w:w="1336" w:type="dxa"/>
          </w:tcPr>
          <w:p w:rsidR="00167498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902</w:t>
            </w:r>
          </w:p>
        </w:tc>
      </w:tr>
      <w:tr w:rsidR="00167498" w:rsidTr="00181F44">
        <w:tc>
          <w:tcPr>
            <w:tcW w:w="3544" w:type="dxa"/>
          </w:tcPr>
          <w:p w:rsidR="00167498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 индивидуальных предпринимателей, ед.</w:t>
            </w:r>
          </w:p>
        </w:tc>
        <w:tc>
          <w:tcPr>
            <w:tcW w:w="1276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872</w:t>
            </w:r>
          </w:p>
        </w:tc>
        <w:tc>
          <w:tcPr>
            <w:tcW w:w="1417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930</w:t>
            </w:r>
          </w:p>
        </w:tc>
        <w:tc>
          <w:tcPr>
            <w:tcW w:w="1418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993</w:t>
            </w:r>
          </w:p>
        </w:tc>
        <w:tc>
          <w:tcPr>
            <w:tcW w:w="1275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1059</w:t>
            </w:r>
          </w:p>
        </w:tc>
        <w:tc>
          <w:tcPr>
            <w:tcW w:w="1336" w:type="dxa"/>
          </w:tcPr>
          <w:p w:rsidR="00167498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1137</w:t>
            </w:r>
          </w:p>
        </w:tc>
      </w:tr>
      <w:tr w:rsidR="00181F44" w:rsidTr="00181F44">
        <w:tc>
          <w:tcPr>
            <w:tcW w:w="3544" w:type="dxa"/>
          </w:tcPr>
          <w:p w:rsidR="00181F44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181F44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1564</w:t>
            </w:r>
          </w:p>
        </w:tc>
        <w:tc>
          <w:tcPr>
            <w:tcW w:w="1417" w:type="dxa"/>
          </w:tcPr>
          <w:p w:rsidR="00181F44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1668</w:t>
            </w:r>
          </w:p>
        </w:tc>
        <w:tc>
          <w:tcPr>
            <w:tcW w:w="1418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1780</w:t>
            </w:r>
          </w:p>
        </w:tc>
        <w:tc>
          <w:tcPr>
            <w:tcW w:w="1275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1899</w:t>
            </w:r>
          </w:p>
        </w:tc>
        <w:tc>
          <w:tcPr>
            <w:tcW w:w="133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2039</w:t>
            </w:r>
          </w:p>
        </w:tc>
      </w:tr>
    </w:tbl>
    <w:p w:rsidR="00167498" w:rsidRDefault="00167498" w:rsidP="008C1752">
      <w:pPr>
        <w:spacing w:after="0" w:line="240" w:lineRule="auto"/>
        <w:ind w:left="16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D0032" w:rsidRDefault="0065590C" w:rsidP="0065590C">
      <w:pPr>
        <w:tabs>
          <w:tab w:val="left" w:pos="1001"/>
        </w:tabs>
        <w:spacing w:after="0"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целом у субъектов малого и среднего предпринимательства имеется ряд проблем, определяемых как условиями региональной экономики, так и кризисными осложнениями экономической ситуации, среди которых следует отметить следующие: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D0032" w:rsidRDefault="00CD0032" w:rsidP="0065590C">
      <w:pPr>
        <w:spacing w:after="0" w:line="240" w:lineRule="auto"/>
        <w:ind w:left="7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недостаток финансовых ресурсов для развития бизнеса;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недостаток квалифицированных кадров, знаний и информации для ведения предпринимательской деятельности;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недостаточные возможности для стимулирования сбыта, преодоления барьеров вхождения на новые рынки, обеспечения конкурентоспособности продукции;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недостаточные возможности поиска новых деловых партн</w:t>
      </w:r>
      <w:r w:rsidR="0065590C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ров и формирования деловых связей;</w:t>
      </w:r>
    </w:p>
    <w:p w:rsidR="00CD0032" w:rsidRDefault="00CD0032" w:rsidP="0065590C">
      <w:pPr>
        <w:spacing w:after="0" w:line="240" w:lineRule="auto"/>
        <w:ind w:left="7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рост цен на э</w:t>
      </w:r>
      <w:r w:rsidR="008243AC">
        <w:rPr>
          <w:rFonts w:ascii="Times New Roman" w:eastAsia="Times New Roman" w:hAnsi="Times New Roman" w:cs="Times New Roman"/>
          <w:sz w:val="28"/>
          <w:szCs w:val="28"/>
        </w:rPr>
        <w:t>нергоносители и сырье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2" w:lineRule="exact"/>
        <w:rPr>
          <w:rFonts w:eastAsia="Times New Roman"/>
          <w:sz w:val="28"/>
          <w:szCs w:val="28"/>
        </w:rPr>
      </w:pPr>
    </w:p>
    <w:p w:rsidR="00CD0032" w:rsidRDefault="00F76BD3" w:rsidP="001E5E8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от субъектов малого и среднего предпринимательства в консолидированный бюджет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ской области поступило налогов по виду ЕНВД в сумме </w:t>
      </w:r>
      <w:r>
        <w:rPr>
          <w:rFonts w:ascii="Times New Roman" w:eastAsia="Times New Roman" w:hAnsi="Times New Roman" w:cs="Times New Roman"/>
          <w:sz w:val="28"/>
          <w:szCs w:val="28"/>
        </w:rPr>
        <w:t>11906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руб., чт</w:t>
      </w:r>
      <w:r>
        <w:rPr>
          <w:rFonts w:ascii="Times New Roman" w:eastAsia="Times New Roman" w:hAnsi="Times New Roman" w:cs="Times New Roman"/>
          <w:sz w:val="28"/>
          <w:szCs w:val="28"/>
        </w:rPr>
        <w:t>о составило 106,3% к уровню 2016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CD0032" w:rsidRDefault="00CD0032" w:rsidP="001E5E8A">
      <w:pPr>
        <w:spacing w:after="0" w:line="240" w:lineRule="auto"/>
        <w:rPr>
          <w:rFonts w:eastAsia="Times New Roman"/>
          <w:sz w:val="28"/>
          <w:szCs w:val="28"/>
        </w:rPr>
      </w:pPr>
    </w:p>
    <w:p w:rsidR="00F76BD3" w:rsidRDefault="00F76BD3" w:rsidP="001E5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           Среднесписочная численность работающих на малых и средних предприятиях в 2017 году составила 8696 человек, что составило 101% к  уровню прошлого года.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исленность работающих на малых и средних предприятиях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составляет 36,4% о</w:t>
      </w:r>
      <w:r>
        <w:rPr>
          <w:rFonts w:ascii="Times New Roman" w:eastAsia="Times New Roman" w:hAnsi="Times New Roman" w:cs="Times New Roman"/>
          <w:sz w:val="28"/>
          <w:szCs w:val="28"/>
        </w:rPr>
        <w:t>т экономически активного населения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6BD3" w:rsidRPr="00F76BD3" w:rsidRDefault="00F76BD3" w:rsidP="00F76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6BD3" w:rsidRPr="00F76BD3" w:rsidRDefault="00F76BD3" w:rsidP="001E5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          Оборот малых и средних предприятий в 2017 году составил  16,6 млрд. руб., что больше уровня прошлого года на 107,1%.</w:t>
      </w:r>
    </w:p>
    <w:p w:rsidR="00CD0032" w:rsidRDefault="00CD0032" w:rsidP="001E5E8A">
      <w:pPr>
        <w:spacing w:after="0" w:line="240" w:lineRule="auto"/>
        <w:rPr>
          <w:rFonts w:eastAsia="Times New Roman"/>
          <w:sz w:val="28"/>
          <w:szCs w:val="28"/>
        </w:rPr>
      </w:pPr>
    </w:p>
    <w:p w:rsidR="00CD0032" w:rsidRDefault="00CD0032" w:rsidP="001E5E8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районном уровне действует муниципальная целевая программа «Развитие малого и среднего предпринимательства в муниципальном образовании «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Смоленской области на 2017</w:t>
      </w:r>
      <w:r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годы».</w:t>
      </w:r>
    </w:p>
    <w:p w:rsidR="00CD0032" w:rsidRDefault="00CD0032">
      <w:pPr>
        <w:spacing w:line="4" w:lineRule="exact"/>
        <w:rPr>
          <w:sz w:val="20"/>
          <w:szCs w:val="20"/>
        </w:rPr>
      </w:pPr>
    </w:p>
    <w:p w:rsidR="00CD0032" w:rsidRDefault="00CD0032" w:rsidP="001E5E8A">
      <w:pPr>
        <w:spacing w:after="0" w:line="240" w:lineRule="auto"/>
        <w:ind w:left="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задачами Программы является:</w:t>
      </w:r>
    </w:p>
    <w:p w:rsidR="00CD0032" w:rsidRDefault="00CD0032" w:rsidP="005A1A0C">
      <w:pPr>
        <w:spacing w:after="0" w:line="240" w:lineRule="auto"/>
        <w:ind w:left="120"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условий для развития предпринимательской деятельности в муниципальном образовании «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CD0032" w:rsidRDefault="00CD0032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оказание поддержки субъектам малого и среднего предпринимательства муниципального образования «</w:t>
      </w:r>
      <w:r w:rsidR="00241DD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241DD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241DDA" w:rsidRPr="004412F6" w:rsidRDefault="000A43E1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информационная поддержка субъектов малого и среднего предпринимательства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4412F6"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4412F6" w:rsidRPr="00241DDA" w:rsidRDefault="004412F6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консультативная поддержка субъектов малого и среднего предпринимательства, особенно начинающих предпринимателей, в том числе учащейся молодежи, а также безраб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>отных граждан, желающих организо</w:t>
      </w:r>
      <w:r>
        <w:rPr>
          <w:rFonts w:ascii="Times New Roman" w:eastAsia="Times New Roman" w:hAnsi="Times New Roman" w:cs="Times New Roman"/>
          <w:sz w:val="28"/>
          <w:szCs w:val="28"/>
        </w:rPr>
        <w:t>вать собственное дело.</w:t>
      </w:r>
    </w:p>
    <w:p w:rsidR="00CD0032" w:rsidRDefault="00CD0032">
      <w:pPr>
        <w:spacing w:line="15" w:lineRule="exact"/>
        <w:rPr>
          <w:sz w:val="20"/>
          <w:szCs w:val="20"/>
        </w:rPr>
      </w:pPr>
    </w:p>
    <w:p w:rsidR="000A43E1" w:rsidRPr="000A43E1" w:rsidRDefault="000A43E1" w:rsidP="000A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0A43E1">
        <w:rPr>
          <w:rFonts w:ascii="Times New Roman" w:eastAsia="Times New Roman" w:hAnsi="Times New Roman" w:cs="Times New Roman"/>
          <w:sz w:val="28"/>
          <w:szCs w:val="28"/>
        </w:rPr>
        <w:t>Для формирования позитивного общественного мнения о предпринимательской деятельности, выявления, поощрения и распространения передового опыта субъектов  малого и среднего предпринимательства в районе ежегодно проводится конкурс «Предприниматель года».</w:t>
      </w:r>
    </w:p>
    <w:p w:rsidR="000A43E1" w:rsidRPr="000A43E1" w:rsidRDefault="000A43E1" w:rsidP="000A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3E1">
        <w:rPr>
          <w:rFonts w:ascii="Times New Roman" w:eastAsia="Times New Roman" w:hAnsi="Times New Roman" w:cs="Times New Roman"/>
          <w:sz w:val="28"/>
          <w:szCs w:val="28"/>
        </w:rPr>
        <w:t xml:space="preserve">           С целью эффективного взаимодействия органов местного самоуправления с предпринимательскими структурами, оперативного решения вопросов в сфере малого и среднего  предпринимательства, выработки мер по развитию и поддержке малого бизнеса при Администрации муниципального образования «Смоленский </w:t>
      </w:r>
      <w:r w:rsidRPr="000A43E1">
        <w:rPr>
          <w:rFonts w:ascii="Times New Roman" w:eastAsia="Times New Roman" w:hAnsi="Times New Roman" w:cs="Times New Roman"/>
          <w:sz w:val="28"/>
          <w:szCs w:val="28"/>
        </w:rPr>
        <w:lastRenderedPageBreak/>
        <w:t>район» Смоленской области  создан Совет по малому и среднему предпринимательству.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 w:rsidP="00B44CA2">
      <w:pPr>
        <w:numPr>
          <w:ilvl w:val="0"/>
          <w:numId w:val="29"/>
        </w:numPr>
        <w:tabs>
          <w:tab w:val="left" w:pos="1157"/>
        </w:tabs>
        <w:spacing w:after="0" w:line="236" w:lineRule="auto"/>
        <w:ind w:right="11" w:firstLine="8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сфере малого и среднего предпринимательства заложен потенциал для увеличения количества рабочих мест, увеличения налоговых отчислений и выпуска конкурентоспособной продукции.</w:t>
      </w:r>
    </w:p>
    <w:p w:rsidR="00CD0032" w:rsidRDefault="00CD0032" w:rsidP="00B44CA2">
      <w:pPr>
        <w:spacing w:line="14" w:lineRule="exact"/>
        <w:ind w:right="11" w:firstLine="840"/>
        <w:rPr>
          <w:rFonts w:eastAsia="Times New Roman"/>
          <w:sz w:val="28"/>
          <w:szCs w:val="28"/>
        </w:rPr>
      </w:pPr>
    </w:p>
    <w:p w:rsidR="00CD0032" w:rsidRDefault="00CD0032" w:rsidP="00B44CA2">
      <w:pPr>
        <w:spacing w:line="238" w:lineRule="auto"/>
        <w:ind w:right="11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благоприятных условий для развития бизнеса является приоритетной задачей органов местного самоуправления. Для этого необходимо продолжить работу по установке надежного и конструктивного диалога между органами власти и бизнес-структурами, общая цель которых - осуществление дальнейших экономических преобразований и создание благоприятного режима для деятельности предприятий всех форм собственности.</w:t>
      </w:r>
    </w:p>
    <w:p w:rsidR="00BF6FAF" w:rsidRPr="006E1906" w:rsidRDefault="006E1906" w:rsidP="00143AEA">
      <w:pPr>
        <w:pStyle w:val="ac"/>
        <w:numPr>
          <w:ilvl w:val="2"/>
          <w:numId w:val="104"/>
        </w:numPr>
        <w:tabs>
          <w:tab w:val="left" w:pos="700"/>
        </w:tabs>
        <w:spacing w:after="0" w:line="240" w:lineRule="auto"/>
        <w:ind w:right="11"/>
        <w:rPr>
          <w:rFonts w:eastAsia="Times New Roman"/>
          <w:b/>
          <w:color w:val="000000" w:themeColor="text1"/>
          <w:sz w:val="28"/>
          <w:szCs w:val="28"/>
        </w:rPr>
      </w:pPr>
      <w:r w:rsidRPr="006E190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Инвестиционный потенциал</w:t>
      </w:r>
    </w:p>
    <w:p w:rsidR="006E1906" w:rsidRPr="006E1906" w:rsidRDefault="006E1906" w:rsidP="006E1906">
      <w:pPr>
        <w:pStyle w:val="ac"/>
        <w:tabs>
          <w:tab w:val="left" w:pos="700"/>
        </w:tabs>
        <w:spacing w:after="0" w:line="240" w:lineRule="auto"/>
        <w:ind w:left="3698" w:right="11"/>
        <w:rPr>
          <w:rFonts w:eastAsia="Times New Roman"/>
          <w:b/>
          <w:color w:val="000000" w:themeColor="text1"/>
          <w:sz w:val="28"/>
          <w:szCs w:val="28"/>
        </w:rPr>
      </w:pPr>
    </w:p>
    <w:p w:rsidR="00CD0032" w:rsidRDefault="00CD0032">
      <w:pPr>
        <w:spacing w:line="237" w:lineRule="auto"/>
        <w:ind w:left="120" w:right="-1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из условий успешного социально-экономического развития муниципального образования является повышение инвестиционной привлекательности района, основывающейся на создании благоприятных условий для привлечения инвестиций, совершенствовании нормативно-правовой базы, улучшении предпринимательского климата.</w:t>
      </w:r>
    </w:p>
    <w:p w:rsidR="00CD0032" w:rsidRDefault="00CD0032">
      <w:pPr>
        <w:spacing w:line="21" w:lineRule="exact"/>
        <w:rPr>
          <w:sz w:val="20"/>
          <w:szCs w:val="20"/>
        </w:rPr>
      </w:pPr>
    </w:p>
    <w:p w:rsidR="00BF6FAF" w:rsidRDefault="00CD0032" w:rsidP="00BF6FAF">
      <w:pPr>
        <w:spacing w:after="0" w:line="240" w:lineRule="auto"/>
        <w:ind w:left="119" w:right="2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Показатели инвестиционной деятельности в муниципальном образовании </w:t>
      </w:r>
    </w:p>
    <w:p w:rsidR="00CD0032" w:rsidRDefault="00BF6FAF" w:rsidP="00BF6FAF">
      <w:pPr>
        <w:spacing w:after="0" w:line="240" w:lineRule="auto"/>
        <w:ind w:left="119" w:right="238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76AF7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76AF7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CD0032" w:rsidRDefault="00CD0032">
      <w:pPr>
        <w:spacing w:line="2" w:lineRule="exact"/>
        <w:rPr>
          <w:sz w:val="20"/>
          <w:szCs w:val="20"/>
        </w:rPr>
      </w:pPr>
    </w:p>
    <w:p w:rsidR="00CD0032" w:rsidRDefault="00CD0032" w:rsidP="005A1A0C">
      <w:pPr>
        <w:ind w:left="8364" w:right="-1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9</w:t>
      </w:r>
    </w:p>
    <w:tbl>
      <w:tblPr>
        <w:tblW w:w="1776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1420"/>
        <w:gridCol w:w="920"/>
        <w:gridCol w:w="880"/>
        <w:gridCol w:w="860"/>
        <w:gridCol w:w="940"/>
        <w:gridCol w:w="960"/>
        <w:gridCol w:w="568"/>
        <w:gridCol w:w="372"/>
        <w:gridCol w:w="768"/>
        <w:gridCol w:w="1140"/>
        <w:gridCol w:w="1140"/>
        <w:gridCol w:w="4380"/>
        <w:gridCol w:w="20"/>
      </w:tblGrid>
      <w:tr w:rsidR="006E1906" w:rsidTr="00D30D0C">
        <w:trPr>
          <w:gridAfter w:val="5"/>
          <w:wAfter w:w="7448" w:type="dxa"/>
          <w:trHeight w:val="964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Ед. изм.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4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 xml:space="preserve">Всего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 5 лет</w:t>
            </w:r>
          </w:p>
        </w:tc>
      </w:tr>
      <w:tr w:rsidR="006E1906" w:rsidTr="00D30D0C">
        <w:trPr>
          <w:gridAfter w:val="5"/>
          <w:wAfter w:w="7448" w:type="dxa"/>
          <w:trHeight w:val="872"/>
        </w:trPr>
        <w:tc>
          <w:tcPr>
            <w:tcW w:w="3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F015C6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Инвестиции в основной капитал организаций, не относящихся к субъектам малого и среднего предпринимательства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млн. руб.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E71E7D" w:rsidP="006E1906">
            <w:pPr>
              <w:spacing w:line="262" w:lineRule="exact"/>
              <w:ind w:right="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871,6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D70E0" w:rsidP="006E1906">
            <w:pPr>
              <w:spacing w:line="262" w:lineRule="exact"/>
              <w:ind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1759,3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D70E0" w:rsidP="006E1906">
            <w:pPr>
              <w:spacing w:line="262" w:lineRule="exact"/>
              <w:ind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1870,7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6E1906">
            <w:pPr>
              <w:spacing w:line="262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1969,3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6E1906">
            <w:pPr>
              <w:spacing w:line="262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7048,4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A6293F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13519,3</w:t>
            </w:r>
          </w:p>
        </w:tc>
      </w:tr>
      <w:tr w:rsidR="00F015C6" w:rsidTr="00D30D0C">
        <w:trPr>
          <w:gridAfter w:val="5"/>
          <w:wAfter w:w="7448" w:type="dxa"/>
          <w:trHeight w:val="1315"/>
        </w:trPr>
        <w:tc>
          <w:tcPr>
            <w:tcW w:w="3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015C6" w:rsidRDefault="00F015C6" w:rsidP="00F015C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физического объема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инвестиций в основной капитал (в сопоставимых ценах)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015C6" w:rsidRDefault="00F015C6" w:rsidP="00F015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процен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тах к предыдущ.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году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E71E7D" w:rsidRDefault="00E71E7D" w:rsidP="00F015C6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7D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D70E0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2,02 р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D70E0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98,55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D70E0" w:rsidRDefault="00FD70E0" w:rsidP="00F015C6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0">
              <w:rPr>
                <w:rFonts w:ascii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3,5 р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</w:tr>
      <w:tr w:rsidR="00E71E7D" w:rsidTr="00D30D0C">
        <w:trPr>
          <w:gridAfter w:val="5"/>
          <w:wAfter w:w="7448" w:type="dxa"/>
          <w:trHeight w:val="261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 w:rsidP="00E71E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 в действие жилых домов  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тыс.кв.м.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52,9</w:t>
            </w:r>
          </w:p>
        </w:tc>
        <w:tc>
          <w:tcPr>
            <w:tcW w:w="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80,9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107,2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E71E7D" w:rsidRDefault="00A629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E71E7D" w:rsidRDefault="00E71E7D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7D">
              <w:rPr>
                <w:rFonts w:ascii="Times New Roman" w:hAnsi="Times New Roman" w:cs="Times New Roman"/>
                <w:sz w:val="24"/>
                <w:szCs w:val="24"/>
              </w:rPr>
              <w:t>129,3</w:t>
            </w:r>
          </w:p>
        </w:tc>
        <w:tc>
          <w:tcPr>
            <w:tcW w:w="9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A6293F" w:rsidRDefault="00A629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93F">
              <w:rPr>
                <w:rFonts w:ascii="Times New Roman" w:hAnsi="Times New Roman" w:cs="Times New Roman"/>
                <w:sz w:val="24"/>
                <w:szCs w:val="24"/>
              </w:rPr>
              <w:t>472,9</w:t>
            </w:r>
          </w:p>
        </w:tc>
      </w:tr>
      <w:tr w:rsidR="00F015C6" w:rsidTr="00D30D0C">
        <w:trPr>
          <w:gridAfter w:val="5"/>
          <w:wAfter w:w="7448" w:type="dxa"/>
          <w:trHeight w:val="787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 в действие жилых домов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процентах к предыдущ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2,3 р</w:t>
            </w:r>
          </w:p>
        </w:tc>
        <w:tc>
          <w:tcPr>
            <w:tcW w:w="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153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132,5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97,2</w:t>
            </w:r>
          </w:p>
        </w:tc>
        <w:tc>
          <w:tcPr>
            <w:tcW w:w="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124,1</w:t>
            </w:r>
          </w:p>
        </w:tc>
        <w:tc>
          <w:tcPr>
            <w:tcW w:w="9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</w:tr>
      <w:tr w:rsidR="00CD0032" w:rsidTr="00D30D0C">
        <w:trPr>
          <w:trHeight w:val="377"/>
        </w:trPr>
        <w:tc>
          <w:tcPr>
            <w:tcW w:w="9948" w:type="dxa"/>
            <w:gridSpan w:val="8"/>
            <w:vAlign w:val="bottom"/>
          </w:tcPr>
          <w:p w:rsidR="00CD0032" w:rsidRDefault="00CD0032" w:rsidP="00D30D0C">
            <w:pPr>
              <w:ind w:right="1198"/>
              <w:jc w:val="right"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6A3A69" w:rsidP="006A3A69">
      <w:pPr>
        <w:spacing w:line="20" w:lineRule="exact"/>
        <w:jc w:val="right"/>
        <w:rPr>
          <w:sz w:val="20"/>
          <w:szCs w:val="20"/>
        </w:rPr>
      </w:pPr>
      <w:r>
        <w:rPr>
          <w:sz w:val="20"/>
          <w:szCs w:val="20"/>
        </w:rPr>
        <w:t>Т</w:t>
      </w:r>
    </w:p>
    <w:p w:rsidR="003F1FAE" w:rsidRDefault="003F1FAE" w:rsidP="00990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7270" w:rsidRDefault="005F5D0F" w:rsidP="00B44CA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6A3A69" w:rsidRDefault="006A3A69" w:rsidP="006A3A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10</w:t>
      </w:r>
      <w:r w:rsidR="005F5D0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7E45885E" wp14:editId="4C8D6D4E">
            <wp:extent cx="6072996" cy="3605842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5D0F" w:rsidRDefault="005F5D0F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Всего за последние 5 лет общий объем инвестиций в основной капитал на территории района составил 13 млрд. 519 млн. руб.. В течение последних 5 лет в эксплуатацию введено 473 тыс. кв. метров жилья. </w:t>
      </w:r>
      <w:r w:rsidRPr="005F5D0F">
        <w:rPr>
          <w:rFonts w:ascii="Times New Roman" w:eastAsia="Times New Roman" w:hAnsi="Times New Roman" w:cs="Times New Roman"/>
          <w:sz w:val="28"/>
          <w:szCs w:val="28"/>
        </w:rPr>
        <w:t>В 2017 году общая площадь жилых помещений, приходящаяся в среднем на одного жителя, составила – 23,8 кв. метра.</w:t>
      </w:r>
    </w:p>
    <w:p w:rsidR="005F5D0F" w:rsidRPr="005F5D0F" w:rsidRDefault="005F5D0F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1FEB" w:rsidRPr="00911FEB" w:rsidRDefault="005F5D0F" w:rsidP="005F5D0F">
      <w:pPr>
        <w:spacing w:line="238" w:lineRule="auto"/>
        <w:ind w:right="-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911FEB" w:rsidRPr="00911FEB">
        <w:rPr>
          <w:rFonts w:ascii="Times New Roman" w:eastAsia="Times New Roman" w:hAnsi="Times New Roman" w:cs="Times New Roman"/>
          <w:sz w:val="28"/>
          <w:szCs w:val="28"/>
        </w:rPr>
        <w:t>Основное направление в реализации инвестиционной политики района – это формирование благоприятного инвестиционного климата.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 Для инвесторов согласно решению Смоленской районной Думы предусмотрено понижение ставки арендной платы за пользование земельными участками в два раза на период проведения изыскательских работ. </w:t>
      </w:r>
    </w:p>
    <w:p w:rsidR="00911FEB" w:rsidRPr="00911FEB" w:rsidRDefault="009F771D" w:rsidP="00911FE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="00911FEB" w:rsidRPr="00911FEB">
        <w:rPr>
          <w:rFonts w:ascii="Times New Roman" w:eastAsia="Times New Roman" w:hAnsi="Times New Roman" w:cs="Times New Roman"/>
          <w:sz w:val="28"/>
          <w:szCs w:val="28"/>
        </w:rPr>
        <w:t xml:space="preserve">Сформирован перечень инвестиционных площадок, который  находится в открытом  доступе для потенциальных инвесторов.  </w:t>
      </w:r>
    </w:p>
    <w:p w:rsidR="00911FEB" w:rsidRPr="00911FEB" w:rsidRDefault="00911FEB" w:rsidP="00911FE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 Разработано 72 паспорта инвестиционных площадок, содержащих картографические материалы и информацию о технологическом  присоединении к сетям инженерно-технического обеспечения и транспортной инфраструктуре.</w:t>
      </w:r>
    </w:p>
    <w:p w:rsidR="00911FEB" w:rsidRPr="00911FEB" w:rsidRDefault="00911FEB" w:rsidP="00911F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11F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Реализуется 11 инвестиционных проектов, объем освоенных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инвестиций по проектам за 2017 год составил </w:t>
      </w:r>
      <w:r w:rsidRPr="00911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576,4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млн. рублей.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11FE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ООО «Вилантера» - строительство транспортно – логистического комплекса  д. Быльники;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«Альфа Транс Инвест» - строительство транспортно-логистического производственного комплекса «Стабна»;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ЗАО «Авгур» - строительство производственной базы по производству деталей для нужд ОАО «РЖД»;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ИП Добрынина О.Ф. -  строительство объекта дорожного сервиса в районе мотеля «Феникс»;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«Козинский тепличный комбинат»   - строительство модульного комплекса для хранения и переработки картофеля и овощей;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«Птицефабрика «Сметанино» - модернизация  птицеводства;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ЗАО «Висом» - строительство приборостроительного завода;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«ЛидТехЭко» - строительство мусоросортировочного завода;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«Юнипроф» - импортозамещение продукции по жалюзи;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СПСП «Смоленский производитель» -  реконструкция здания под молочный цех производительностью до 10 тонн в сутки;</w:t>
      </w:r>
    </w:p>
    <w:p w:rsidR="00911FEB" w:rsidRPr="00911FEB" w:rsidRDefault="00911FEB" w:rsidP="00911F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>ООО «Регион» -  комплекс по изготовлению железобетонных изделий с бетонорастворосмесительным заводом.</w:t>
      </w:r>
    </w:p>
    <w:p w:rsidR="00911FEB" w:rsidRPr="00911FEB" w:rsidRDefault="00911FEB" w:rsidP="00B44CA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911FEB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Pr="00911FE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С целью привлечения внимания потенциальных инвесторов и создания благоприятного инвестиционного климата разработан «Инвестиционный паспорт муниципального образования «Смоленский район» Смоленской области», который  ежегодно обновляется и дополняется необходимыми сведениями.</w:t>
      </w:r>
      <w:r w:rsidRPr="00911FEB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D0032" w:rsidRPr="0019770C" w:rsidRDefault="00CD0032" w:rsidP="00B44CA2">
      <w:pPr>
        <w:spacing w:after="0" w:line="240" w:lineRule="auto"/>
        <w:ind w:left="3140"/>
        <w:rPr>
          <w:color w:val="000000" w:themeColor="text1"/>
          <w:sz w:val="20"/>
          <w:szCs w:val="20"/>
        </w:rPr>
      </w:pPr>
      <w:r w:rsidRPr="001977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2.1.5. Консолидированный бюджет</w:t>
      </w:r>
    </w:p>
    <w:p w:rsidR="00CD0032" w:rsidRPr="0019770C" w:rsidRDefault="00CD0032" w:rsidP="00B44CA2">
      <w:pPr>
        <w:spacing w:after="0" w:line="240" w:lineRule="auto"/>
        <w:rPr>
          <w:color w:val="000000" w:themeColor="text1"/>
          <w:sz w:val="20"/>
          <w:szCs w:val="20"/>
        </w:rPr>
      </w:pPr>
    </w:p>
    <w:p w:rsidR="00782409" w:rsidRPr="001C39AE" w:rsidRDefault="00782409" w:rsidP="00782409">
      <w:pPr>
        <w:tabs>
          <w:tab w:val="left" w:pos="1024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C39AE">
        <w:rPr>
          <w:rFonts w:ascii="Times New Roman" w:eastAsia="Times New Roman" w:hAnsi="Times New Roman" w:cs="Times New Roman"/>
          <w:sz w:val="28"/>
          <w:szCs w:val="28"/>
        </w:rPr>
        <w:t>2017 году деятельность муниципального образования «Смоленский район» Смоленской области была направлена на реализацию задач бюджетной политики, ориентированной на устойчивое социально-экономическое развитие района, рациональное использование имеющихся ресурсов и повышение результативности и эффективности бюджетных расходов.</w:t>
      </w:r>
    </w:p>
    <w:p w:rsidR="00782409" w:rsidRPr="001C39AE" w:rsidRDefault="00782409" w:rsidP="00782409">
      <w:pPr>
        <w:spacing w:line="10" w:lineRule="exact"/>
        <w:rPr>
          <w:rFonts w:ascii="Calibri" w:eastAsia="Times New Roman" w:hAnsi="Calibri" w:cs="Times New Roman"/>
          <w:sz w:val="20"/>
          <w:szCs w:val="20"/>
        </w:rPr>
      </w:pPr>
    </w:p>
    <w:p w:rsidR="00782409" w:rsidRDefault="00782409" w:rsidP="00782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39AE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показатели бюджета района</w:t>
      </w:r>
    </w:p>
    <w:p w:rsidR="00782409" w:rsidRDefault="00782409" w:rsidP="0078240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0FC8">
        <w:rPr>
          <w:rFonts w:ascii="Times New Roman" w:eastAsia="Times New Roman" w:hAnsi="Times New Roman" w:cs="Times New Roman"/>
          <w:bCs/>
          <w:sz w:val="28"/>
          <w:szCs w:val="28"/>
        </w:rPr>
        <w:t>Таблица 11</w:t>
      </w:r>
    </w:p>
    <w:tbl>
      <w:tblPr>
        <w:tblStyle w:val="ae"/>
        <w:tblW w:w="9722" w:type="dxa"/>
        <w:tblLook w:val="04A0" w:firstRow="1" w:lastRow="0" w:firstColumn="1" w:lastColumn="0" w:noHBand="0" w:noVBand="1"/>
      </w:tblPr>
      <w:tblGrid>
        <w:gridCol w:w="3085"/>
        <w:gridCol w:w="1315"/>
        <w:gridCol w:w="1315"/>
        <w:gridCol w:w="1377"/>
        <w:gridCol w:w="1315"/>
        <w:gridCol w:w="1315"/>
      </w:tblGrid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2013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2014 г.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2015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2016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2017 г.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оходы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574,5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610,2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719,6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691,5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685,7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асходы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601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629,1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690,9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683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689</w:t>
            </w: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,2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Дефицит (-), профицит (+)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-26,4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-19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28,7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-3</w:t>
            </w: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,5</w:t>
            </w:r>
          </w:p>
        </w:tc>
      </w:tr>
    </w:tbl>
    <w:p w:rsidR="00782409" w:rsidRDefault="00782409" w:rsidP="0078240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Доходы местного бюджета</w:t>
      </w:r>
      <w:r w:rsidRPr="00F60FC8">
        <w:rPr>
          <w:rFonts w:ascii="Times New Roman" w:hAnsi="Times New Roman" w:cs="Times New Roman"/>
          <w:sz w:val="28"/>
          <w:szCs w:val="28"/>
        </w:rPr>
        <w:t xml:space="preserve"> за 2017 год исполнены в сумме 685</w:t>
      </w:r>
      <w:r>
        <w:rPr>
          <w:rFonts w:ascii="Times New Roman" w:hAnsi="Times New Roman" w:cs="Times New Roman"/>
          <w:sz w:val="28"/>
          <w:szCs w:val="28"/>
        </w:rPr>
        <w:t>,7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99,8 % от годовых назначений (686</w:t>
      </w:r>
      <w:r>
        <w:rPr>
          <w:rFonts w:ascii="Times New Roman" w:hAnsi="Times New Roman" w:cs="Times New Roman"/>
          <w:sz w:val="28"/>
          <w:szCs w:val="28"/>
        </w:rPr>
        <w:t>,9 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sz w:val="28"/>
          <w:szCs w:val="28"/>
        </w:rPr>
        <w:t>Налоговые и неналоговые доходы бюджета муниципального района за 2017 год исполнены в сумме 232</w:t>
      </w:r>
      <w:r>
        <w:rPr>
          <w:rFonts w:ascii="Times New Roman" w:hAnsi="Times New Roman" w:cs="Times New Roman"/>
          <w:sz w:val="28"/>
          <w:szCs w:val="28"/>
        </w:rPr>
        <w:t>,3</w:t>
      </w:r>
      <w:r w:rsidRPr="00F60FC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101,4 % от годового плана (229</w:t>
      </w:r>
      <w:r>
        <w:rPr>
          <w:rFonts w:ascii="Times New Roman" w:hAnsi="Times New Roman" w:cs="Times New Roman"/>
          <w:sz w:val="28"/>
          <w:szCs w:val="28"/>
        </w:rPr>
        <w:t>,1 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Налоговые доходы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191</w:t>
      </w:r>
      <w:r>
        <w:rPr>
          <w:rFonts w:ascii="Times New Roman" w:hAnsi="Times New Roman" w:cs="Times New Roman"/>
          <w:sz w:val="28"/>
          <w:szCs w:val="28"/>
        </w:rPr>
        <w:t>,9 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99,4 % к годовым назначениям (193</w:t>
      </w:r>
      <w:r>
        <w:rPr>
          <w:rFonts w:ascii="Times New Roman" w:hAnsi="Times New Roman" w:cs="Times New Roman"/>
          <w:sz w:val="28"/>
          <w:szCs w:val="28"/>
        </w:rPr>
        <w:t xml:space="preserve">,0 </w:t>
      </w:r>
      <w:r w:rsidRPr="00F60FC8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60FC8">
        <w:rPr>
          <w:rFonts w:ascii="Times New Roman" w:hAnsi="Times New Roman" w:cs="Times New Roman"/>
          <w:sz w:val="28"/>
          <w:szCs w:val="28"/>
        </w:rPr>
        <w:t xml:space="preserve">руб.). </w:t>
      </w:r>
      <w:r>
        <w:rPr>
          <w:rFonts w:ascii="Times New Roman" w:hAnsi="Times New Roman" w:cs="Times New Roman"/>
          <w:sz w:val="28"/>
          <w:szCs w:val="28"/>
        </w:rPr>
        <w:t>Основными источниками налоговых доходов являются: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Налог на доходы физических лиц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 в сумме 159</w:t>
      </w:r>
      <w:r>
        <w:rPr>
          <w:rFonts w:ascii="Times New Roman" w:hAnsi="Times New Roman" w:cs="Times New Roman"/>
          <w:sz w:val="28"/>
          <w:szCs w:val="28"/>
        </w:rPr>
        <w:t>,6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97,8 % от плана на год (163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lastRenderedPageBreak/>
        <w:t>Акцизы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9</w:t>
      </w:r>
      <w:r>
        <w:rPr>
          <w:rFonts w:ascii="Times New Roman" w:hAnsi="Times New Roman" w:cs="Times New Roman"/>
          <w:sz w:val="28"/>
          <w:szCs w:val="28"/>
        </w:rPr>
        <w:t>,3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107,4 % от плана на год (</w:t>
      </w:r>
      <w:r>
        <w:rPr>
          <w:rFonts w:ascii="Times New Roman" w:hAnsi="Times New Roman" w:cs="Times New Roman"/>
          <w:sz w:val="28"/>
          <w:szCs w:val="28"/>
        </w:rPr>
        <w:t>8,7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Неналоговые доходы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40</w:t>
      </w:r>
      <w:r>
        <w:rPr>
          <w:rFonts w:ascii="Times New Roman" w:hAnsi="Times New Roman" w:cs="Times New Roman"/>
          <w:sz w:val="28"/>
          <w:szCs w:val="28"/>
        </w:rPr>
        <w:t>,4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112,0 % от плана на год (36</w:t>
      </w:r>
      <w:r>
        <w:rPr>
          <w:rFonts w:ascii="Times New Roman" w:hAnsi="Times New Roman" w:cs="Times New Roman"/>
          <w:sz w:val="28"/>
          <w:szCs w:val="28"/>
        </w:rPr>
        <w:t>,1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</w:t>
      </w:r>
      <w:r>
        <w:rPr>
          <w:rFonts w:ascii="Times New Roman" w:hAnsi="Times New Roman" w:cs="Times New Roman"/>
          <w:sz w:val="28"/>
          <w:szCs w:val="28"/>
        </w:rPr>
        <w:t>уб.).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Основными источниками неналоговых доходов являются: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2B3">
        <w:rPr>
          <w:rFonts w:ascii="Times New Roman" w:hAnsi="Times New Roman" w:cs="Times New Roman"/>
          <w:sz w:val="28"/>
          <w:szCs w:val="28"/>
        </w:rPr>
        <w:t>Доходы от использования имущества, находящегося</w:t>
      </w:r>
      <w:r w:rsidRPr="00F60FC8">
        <w:rPr>
          <w:rFonts w:ascii="Times New Roman" w:hAnsi="Times New Roman" w:cs="Times New Roman"/>
          <w:sz w:val="28"/>
          <w:szCs w:val="28"/>
        </w:rPr>
        <w:t xml:space="preserve"> в государственной и муниципальной собственности исполнены в сумме </w:t>
      </w:r>
      <w:r>
        <w:rPr>
          <w:rFonts w:ascii="Times New Roman" w:hAnsi="Times New Roman" w:cs="Times New Roman"/>
          <w:sz w:val="28"/>
          <w:szCs w:val="28"/>
        </w:rPr>
        <w:t>15,0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113,9 % от плана на год (</w:t>
      </w:r>
      <w:r>
        <w:rPr>
          <w:rFonts w:ascii="Times New Roman" w:hAnsi="Times New Roman" w:cs="Times New Roman"/>
          <w:sz w:val="28"/>
          <w:szCs w:val="28"/>
        </w:rPr>
        <w:t>13,2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руб.):</w:t>
      </w:r>
    </w:p>
    <w:p w:rsidR="00782409" w:rsidRPr="00623772" w:rsidRDefault="00782409" w:rsidP="00782409">
      <w:pPr>
        <w:numPr>
          <w:ilvl w:val="0"/>
          <w:numId w:val="11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исполнены в сумме 14,6 млн. руб., что составляет 103,1 % от годового плана (14,2 млн. руб.);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Безвозмездные перечисления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из бюджет</w:t>
      </w:r>
      <w:r>
        <w:rPr>
          <w:rFonts w:ascii="Times New Roman" w:hAnsi="Times New Roman" w:cs="Times New Roman"/>
          <w:sz w:val="28"/>
          <w:szCs w:val="28"/>
        </w:rPr>
        <w:t>ов других уровней</w:t>
      </w:r>
      <w:r w:rsidRPr="00F60FC8">
        <w:rPr>
          <w:rFonts w:ascii="Times New Roman" w:hAnsi="Times New Roman" w:cs="Times New Roman"/>
          <w:sz w:val="28"/>
          <w:szCs w:val="28"/>
        </w:rPr>
        <w:t xml:space="preserve"> составили 453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99,0 % к годовому плану (457</w:t>
      </w:r>
      <w:r>
        <w:rPr>
          <w:rFonts w:ascii="Times New Roman" w:hAnsi="Times New Roman" w:cs="Times New Roman"/>
          <w:sz w:val="28"/>
          <w:szCs w:val="28"/>
        </w:rPr>
        <w:t>,8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numPr>
          <w:ilvl w:val="0"/>
          <w:numId w:val="116"/>
        </w:numPr>
        <w:tabs>
          <w:tab w:val="clear" w:pos="1500"/>
          <w:tab w:val="left" w:pos="1134"/>
          <w:tab w:val="num" w:pos="1260"/>
          <w:tab w:val="num" w:pos="135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дотации бюджетам муниципальных районов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>исполнены в сумме 48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100,0 % к годовому плану (48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руб.);</w:t>
      </w:r>
    </w:p>
    <w:p w:rsidR="00782409" w:rsidRPr="00F60FC8" w:rsidRDefault="00782409" w:rsidP="00782409">
      <w:pPr>
        <w:numPr>
          <w:ilvl w:val="0"/>
          <w:numId w:val="116"/>
        </w:numPr>
        <w:tabs>
          <w:tab w:val="clear" w:pos="1500"/>
          <w:tab w:val="left" w:pos="1134"/>
          <w:tab w:val="num" w:pos="1260"/>
          <w:tab w:val="num" w:pos="135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субвенции бюджетам муниципальных районов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 xml:space="preserve">исполнены в сумме </w:t>
      </w:r>
      <w:r>
        <w:rPr>
          <w:rFonts w:ascii="Times New Roman" w:hAnsi="Times New Roman" w:cs="Times New Roman"/>
          <w:sz w:val="28"/>
          <w:szCs w:val="28"/>
        </w:rPr>
        <w:t>341,1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99,8 % к годовому плану (341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млн. руб.);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409" w:rsidRPr="00F60FC8" w:rsidRDefault="00782409" w:rsidP="00782409">
      <w:pPr>
        <w:pStyle w:val="ac"/>
        <w:numPr>
          <w:ilvl w:val="0"/>
          <w:numId w:val="116"/>
        </w:numPr>
        <w:tabs>
          <w:tab w:val="clear" w:pos="1500"/>
          <w:tab w:val="num" w:pos="1134"/>
          <w:tab w:val="num" w:pos="1260"/>
        </w:tabs>
        <w:spacing w:after="0" w:line="240" w:lineRule="auto"/>
        <w:ind w:left="0" w:firstLine="993"/>
        <w:jc w:val="both"/>
        <w:rPr>
          <w:rFonts w:ascii="Times New Roman" w:hAnsi="Times New Roman"/>
          <w:i/>
          <w:sz w:val="28"/>
          <w:szCs w:val="28"/>
        </w:rPr>
      </w:pPr>
      <w:r w:rsidRPr="00623772">
        <w:rPr>
          <w:rFonts w:ascii="Times New Roman" w:hAnsi="Times New Roman"/>
          <w:sz w:val="28"/>
          <w:szCs w:val="28"/>
        </w:rPr>
        <w:t>субсидии бюджетам муниципальных районов</w:t>
      </w:r>
      <w:r w:rsidRPr="00F60FC8">
        <w:rPr>
          <w:rFonts w:ascii="Times New Roman" w:hAnsi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/>
          <w:sz w:val="28"/>
          <w:szCs w:val="28"/>
        </w:rPr>
        <w:t>исполнены в сумме 63</w:t>
      </w:r>
      <w:r>
        <w:rPr>
          <w:rFonts w:ascii="Times New Roman" w:hAnsi="Times New Roman"/>
          <w:sz w:val="28"/>
          <w:szCs w:val="28"/>
        </w:rPr>
        <w:t>,2</w:t>
      </w:r>
      <w:r w:rsidRPr="00F60F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млн</w:t>
      </w:r>
      <w:r w:rsidRPr="00F60FC8">
        <w:rPr>
          <w:rFonts w:ascii="Times New Roman" w:hAnsi="Times New Roman"/>
          <w:sz w:val="28"/>
          <w:szCs w:val="28"/>
        </w:rPr>
        <w:t>. руб., что составляет 94,6 % к годов</w:t>
      </w:r>
      <w:r>
        <w:rPr>
          <w:rFonts w:ascii="Times New Roman" w:hAnsi="Times New Roman"/>
          <w:sz w:val="28"/>
          <w:szCs w:val="28"/>
        </w:rPr>
        <w:t>ому плану (66,8 млн. руб.).</w:t>
      </w:r>
    </w:p>
    <w:p w:rsidR="00782409" w:rsidRPr="00F60FC8" w:rsidRDefault="00782409" w:rsidP="007824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37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Дефицит местного бюджета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утвержден на 2017 год в сумме 31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,8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. рублей.</w:t>
      </w:r>
    </w:p>
    <w:p w:rsidR="00782409" w:rsidRPr="00F60FC8" w:rsidRDefault="00782409" w:rsidP="007824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Фактически местный бюджет в 2017 году исполнен с дефицитом в сумме 3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,5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. руб.</w:t>
      </w:r>
    </w:p>
    <w:p w:rsidR="00782409" w:rsidRPr="00F60FC8" w:rsidRDefault="00782409" w:rsidP="007824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60FC8">
        <w:rPr>
          <w:rFonts w:ascii="Times New Roman" w:hAnsi="Times New Roman" w:cs="Times New Roman"/>
          <w:b/>
          <w:sz w:val="28"/>
          <w:szCs w:val="28"/>
        </w:rPr>
        <w:t>Расходы местного бюджета</w:t>
      </w:r>
      <w:r w:rsidRPr="00F60FC8">
        <w:rPr>
          <w:rFonts w:ascii="Times New Roman" w:hAnsi="Times New Roman" w:cs="Times New Roman"/>
          <w:sz w:val="28"/>
          <w:szCs w:val="28"/>
        </w:rPr>
        <w:t xml:space="preserve"> за 2017 год исполнены в сумме 689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96,4% к годовым назначениям (715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</w:p>
    <w:p w:rsidR="00782409" w:rsidRPr="00F60FC8" w:rsidRDefault="00782409" w:rsidP="007824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0FC8">
        <w:rPr>
          <w:rFonts w:ascii="Times New Roman" w:hAnsi="Times New Roman" w:cs="Times New Roman"/>
          <w:bCs/>
          <w:sz w:val="28"/>
          <w:szCs w:val="28"/>
        </w:rPr>
        <w:t xml:space="preserve">Расходы местного бюджета на реализацию основных мероприятий муниципальных программ </w:t>
      </w:r>
      <w:r w:rsidRPr="00F60FC8">
        <w:rPr>
          <w:rFonts w:ascii="Times New Roman" w:hAnsi="Times New Roman" w:cs="Times New Roman"/>
          <w:sz w:val="28"/>
          <w:szCs w:val="28"/>
        </w:rPr>
        <w:t>за 2017 год исполнены в сумме 542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99,2% к годовым назначениям (547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4CA2" w:rsidRDefault="00B44CA2" w:rsidP="00B44CA2">
      <w:pPr>
        <w:spacing w:after="0" w:line="240" w:lineRule="auto"/>
        <w:ind w:left="35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B44CA2">
      <w:pPr>
        <w:spacing w:after="0" w:line="240" w:lineRule="auto"/>
        <w:ind w:left="35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 Качество жизни населения</w:t>
      </w:r>
    </w:p>
    <w:tbl>
      <w:tblPr>
        <w:tblW w:w="101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1420"/>
        <w:gridCol w:w="1280"/>
        <w:gridCol w:w="1260"/>
        <w:gridCol w:w="1100"/>
        <w:gridCol w:w="180"/>
        <w:gridCol w:w="1400"/>
      </w:tblGrid>
      <w:tr w:rsidR="00CD0032" w:rsidTr="006B025B">
        <w:trPr>
          <w:trHeight w:val="321"/>
        </w:trPr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0032" w:rsidTr="006B025B">
        <w:trPr>
          <w:trHeight w:val="311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0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6B025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2013г.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2015г.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ind w:left="2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2016г.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2017г.</w:t>
            </w:r>
          </w:p>
        </w:tc>
      </w:tr>
      <w:tr w:rsidR="006B025B" w:rsidTr="006B025B">
        <w:trPr>
          <w:trHeight w:val="969"/>
        </w:trPr>
        <w:tc>
          <w:tcPr>
            <w:tcW w:w="3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 w:rsidP="006B025B">
            <w:pPr>
              <w:spacing w:line="310" w:lineRule="exact"/>
              <w:ind w:left="1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жилых помещений</w:t>
            </w: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, приходящаяся в среднем на одного жителя, кв.м.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2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 w:rsidP="006B02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1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</w:tr>
      <w:tr w:rsidR="006B025B" w:rsidTr="006B025B">
        <w:trPr>
          <w:trHeight w:val="670"/>
        </w:trPr>
        <w:tc>
          <w:tcPr>
            <w:tcW w:w="3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Default="006B025B" w:rsidP="006B025B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ветхий и аварийный жилищный фонд, тыс. кв. м.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5854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770C" w:rsidTr="0019770C">
        <w:trPr>
          <w:trHeight w:val="518"/>
        </w:trPr>
        <w:tc>
          <w:tcPr>
            <w:tcW w:w="3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Pr="0019770C" w:rsidRDefault="0019770C" w:rsidP="0019770C">
            <w:pPr>
              <w:spacing w:line="30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жилья: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</w:tr>
      <w:tr w:rsidR="00CD0032" w:rsidTr="0019770C">
        <w:trPr>
          <w:trHeight w:val="74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19770C" w:rsidRDefault="00CD0032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- водопроводом, %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02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82102E" w:rsidTr="0019770C">
        <w:trPr>
          <w:trHeight w:val="74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19770C" w:rsidRDefault="0082102E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отоплением, % 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CD0032" w:rsidTr="006B025B">
        <w:trPr>
          <w:trHeight w:val="311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19770C" w:rsidRDefault="0082102E">
            <w:pPr>
              <w:spacing w:line="308" w:lineRule="exact"/>
              <w:ind w:left="1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газом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</w:tbl>
    <w:p w:rsidR="00990BFE" w:rsidRDefault="00990BFE">
      <w:pPr>
        <w:spacing w:line="319" w:lineRule="exact"/>
        <w:rPr>
          <w:sz w:val="20"/>
          <w:szCs w:val="20"/>
        </w:rPr>
      </w:pPr>
    </w:p>
    <w:p w:rsidR="00CD0032" w:rsidRDefault="00CD0032" w:rsidP="0082102E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2.2.1. Газификация</w:t>
      </w:r>
    </w:p>
    <w:p w:rsidR="00CD0032" w:rsidRDefault="00CD0032" w:rsidP="0082102E">
      <w:pPr>
        <w:spacing w:line="237" w:lineRule="auto"/>
        <w:ind w:left="120" w:righ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«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приняло активное участие в реализации мероприятий областной программы газификации населенных пунктов 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области.</w:t>
      </w:r>
    </w:p>
    <w:p w:rsidR="0082102E" w:rsidRDefault="0082102E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02E">
        <w:rPr>
          <w:rFonts w:ascii="Times New Roman" w:hAnsi="Times New Roman" w:cs="Times New Roman"/>
          <w:sz w:val="28"/>
          <w:szCs w:val="28"/>
        </w:rPr>
        <w:t>Ежегодно проводятся работы по газификации</w:t>
      </w:r>
      <w:r>
        <w:rPr>
          <w:rFonts w:ascii="Times New Roman" w:hAnsi="Times New Roman" w:cs="Times New Roman"/>
          <w:sz w:val="28"/>
          <w:szCs w:val="28"/>
        </w:rPr>
        <w:t xml:space="preserve"> населенных пунктов района.</w:t>
      </w:r>
    </w:p>
    <w:p w:rsidR="00BA63EE" w:rsidRDefault="00BA63EE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2014 году проводились работы по газификации жилых домов в 4 населенных пунктах д.Липуны (Дивасовского сельского поселения), п.АРЗ, д.Шафорово (Катынского сельского поселения), д.Лубня (Хохловского сельского поселения).</w:t>
      </w:r>
    </w:p>
    <w:p w:rsidR="002C3F9A" w:rsidRDefault="002C3F9A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В 2015 году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проводились работы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по газификации 4 населенных пунктов (д.Шестаки Дивасовского сельского поселения, д.Щитники и д.Жуково Стабенского сельского поселения, д.Гринево Талашкинского сельского поселения), сметной стоимостью 6,6 млн. рублей.</w:t>
      </w:r>
    </w:p>
    <w:p w:rsidR="002C3F9A" w:rsidRPr="002C3F9A" w:rsidRDefault="002C3F9A" w:rsidP="002C3F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>В 2016 году проводились работы по газификации 7 населенных пунктов, стоимостью 18 млн. 300 тыс. рублей, протяженность сетей   18,3 км.</w:t>
      </w:r>
    </w:p>
    <w:p w:rsidR="002C3F9A" w:rsidRPr="002C3F9A" w:rsidRDefault="002C3F9A" w:rsidP="002C3F9A">
      <w:pPr>
        <w:spacing w:after="0" w:line="240" w:lineRule="auto"/>
        <w:ind w:left="120" w:righ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9E1EBE" w:rsidP="009E1EBE">
      <w:pPr>
        <w:tabs>
          <w:tab w:val="left" w:pos="1104"/>
        </w:tabs>
        <w:spacing w:after="0" w:line="238" w:lineRule="auto"/>
        <w:ind w:right="120" w:firstLine="82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Газификация сельских населе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нных пунктов является в настоящее время одной из главных задач.</w:t>
      </w:r>
    </w:p>
    <w:p w:rsidR="00CD0032" w:rsidRDefault="00CD0032">
      <w:pPr>
        <w:spacing w:line="5" w:lineRule="exact"/>
        <w:rPr>
          <w:rFonts w:eastAsia="Times New Roman"/>
          <w:sz w:val="28"/>
          <w:szCs w:val="28"/>
        </w:rPr>
      </w:pPr>
    </w:p>
    <w:p w:rsidR="00CD0032" w:rsidRPr="009E1EBE" w:rsidRDefault="00CD0032" w:rsidP="009E1EBE">
      <w:pPr>
        <w:ind w:firstLine="8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поданы предложения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E1E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2018 год</w:t>
      </w:r>
      <w:r w:rsidR="009E1EBE" w:rsidRPr="009E1E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 газификации в 3 населенных пунктах</w:t>
      </w:r>
      <w:r w:rsidR="009E1EBE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CD0032" w:rsidRDefault="00CD0032" w:rsidP="002C3F9A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2.2.2. Водоснабжение</w:t>
      </w:r>
    </w:p>
    <w:p w:rsidR="00CD0032" w:rsidRDefault="00CD0032" w:rsidP="00433FD9">
      <w:pPr>
        <w:spacing w:after="0" w:line="240" w:lineRule="auto"/>
        <w:ind w:left="120" w:righ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Водопроводные сети имеют большую степень износа, потери воды составляют 10-15%.</w:t>
      </w:r>
    </w:p>
    <w:p w:rsidR="00CD0032" w:rsidRDefault="00CD0032" w:rsidP="00433FD9">
      <w:pPr>
        <w:spacing w:after="0" w:line="240" w:lineRule="auto"/>
        <w:rPr>
          <w:sz w:val="20"/>
          <w:szCs w:val="20"/>
        </w:rPr>
      </w:pPr>
    </w:p>
    <w:p w:rsidR="00CD0032" w:rsidRPr="002C3F9A" w:rsidRDefault="002C3F9A" w:rsidP="00433FD9">
      <w:pPr>
        <w:tabs>
          <w:tab w:val="left" w:pos="1119"/>
        </w:tabs>
        <w:spacing w:after="0" w:line="240" w:lineRule="auto"/>
        <w:ind w:right="1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рамках реализации мероприятий по обеспечению населения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 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ского района д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оброкачественной питьевой водой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C3F9A" w:rsidRPr="002C3F9A" w:rsidRDefault="002C3F9A" w:rsidP="00433FD9">
      <w:pPr>
        <w:tabs>
          <w:tab w:val="left" w:pos="1119"/>
        </w:tabs>
        <w:spacing w:after="0" w:line="240" w:lineRule="auto"/>
        <w:ind w:left="828" w:right="120"/>
        <w:jc w:val="both"/>
        <w:rPr>
          <w:rFonts w:eastAsia="Times New Roman"/>
          <w:sz w:val="28"/>
          <w:szCs w:val="28"/>
        </w:rPr>
      </w:pPr>
    </w:p>
    <w:p w:rsidR="002C3F9A" w:rsidRPr="002C3F9A" w:rsidRDefault="002C3F9A" w:rsidP="00433FD9">
      <w:pPr>
        <w:tabs>
          <w:tab w:val="left" w:pos="1119"/>
        </w:tabs>
        <w:spacing w:after="0" w:line="240" w:lineRule="auto"/>
        <w:ind w:right="120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F9A">
        <w:rPr>
          <w:rFonts w:ascii="Times New Roman" w:eastAsia="Times New Roman" w:hAnsi="Times New Roman" w:cs="Times New Roman"/>
          <w:sz w:val="28"/>
          <w:szCs w:val="28"/>
        </w:rPr>
        <w:t>В 2015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осуществлялась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реконструкция сетей водопровода д.Александровка Михновского сельского поселения, сметной стоимостью 7 млн. рублей.</w:t>
      </w:r>
    </w:p>
    <w:p w:rsidR="00CD0032" w:rsidRPr="003F1FAE" w:rsidRDefault="00CD0032" w:rsidP="00433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9E1EBE" w:rsidP="003F1FAE">
      <w:pPr>
        <w:tabs>
          <w:tab w:val="left" w:pos="1131"/>
        </w:tabs>
        <w:spacing w:after="0" w:line="240" w:lineRule="auto"/>
        <w:ind w:right="120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EBE">
        <w:rPr>
          <w:rFonts w:ascii="Times New Roman" w:eastAsia="Times New Roman" w:hAnsi="Times New Roman" w:cs="Times New Roman"/>
          <w:sz w:val="28"/>
          <w:szCs w:val="28"/>
        </w:rPr>
        <w:t>В 2017 году проводились работы по реконструкции водопроводной сети с заменой водонапорной башни на насосную станцию и бурением дополнительной скважины в деревне Липуны Дивасовского сельского поселения, стоимостью 4 млн. 400 тыс. рублей, протяженность сетей 507,5 км.</w:t>
      </w:r>
    </w:p>
    <w:p w:rsidR="003F1FAE" w:rsidRDefault="003F1FAE" w:rsidP="003F1FAE">
      <w:pPr>
        <w:tabs>
          <w:tab w:val="left" w:pos="1131"/>
        </w:tabs>
        <w:spacing w:after="0" w:line="240" w:lineRule="auto"/>
        <w:ind w:right="120" w:firstLine="828"/>
        <w:jc w:val="both"/>
        <w:rPr>
          <w:rFonts w:eastAsia="Times New Roman"/>
          <w:sz w:val="28"/>
          <w:szCs w:val="28"/>
        </w:rPr>
      </w:pPr>
    </w:p>
    <w:p w:rsidR="00CD0032" w:rsidRDefault="00CD0032" w:rsidP="003F1FAE">
      <w:pPr>
        <w:spacing w:after="0" w:line="240" w:lineRule="auto"/>
        <w:ind w:left="1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2.2.3. Строительство жилья и жилищный фонд</w:t>
      </w:r>
    </w:p>
    <w:p w:rsidR="003F1FAE" w:rsidRDefault="003F1FAE" w:rsidP="003F1FAE">
      <w:pPr>
        <w:spacing w:after="0" w:line="240" w:lineRule="auto"/>
        <w:ind w:left="1280"/>
        <w:jc w:val="center"/>
        <w:rPr>
          <w:sz w:val="20"/>
          <w:szCs w:val="20"/>
        </w:rPr>
      </w:pPr>
    </w:p>
    <w:p w:rsidR="00433FD9" w:rsidRDefault="00CD0032" w:rsidP="00433FD9">
      <w:pPr>
        <w:spacing w:after="0" w:line="240" w:lineRule="auto"/>
        <w:ind w:left="119" w:right="119" w:firstLine="53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Жилищный фонд района составляет </w:t>
      </w:r>
      <w:r w:rsidR="00433FD9">
        <w:rPr>
          <w:rFonts w:ascii="Times New Roman" w:eastAsia="Times New Roman" w:hAnsi="Times New Roman" w:cs="Times New Roman"/>
          <w:sz w:val="28"/>
          <w:szCs w:val="28"/>
        </w:rPr>
        <w:t>1583,78 тыс. кв.м.</w:t>
      </w:r>
    </w:p>
    <w:p w:rsidR="00CD0032" w:rsidRDefault="00433FD9" w:rsidP="00990BFE">
      <w:pPr>
        <w:spacing w:after="0" w:line="240" w:lineRule="auto"/>
        <w:ind w:left="119" w:right="119"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Около 60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% многоквартирных домов имеет износ более 30% и нуждается в проведении капитального ремонта. Капитальный ремонт проводится недостаточными темпами. </w:t>
      </w:r>
    </w:p>
    <w:p w:rsidR="003F1FAE" w:rsidRPr="00990BFE" w:rsidRDefault="003F1FAE" w:rsidP="00990BFE">
      <w:pPr>
        <w:spacing w:after="0" w:line="240" w:lineRule="auto"/>
        <w:ind w:left="119" w:right="119"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F1FAE" w:rsidRDefault="003F1FAE" w:rsidP="00990BFE">
      <w:pPr>
        <w:spacing w:after="0" w:line="240" w:lineRule="auto"/>
        <w:ind w:left="119" w:right="119" w:firstLine="539"/>
        <w:jc w:val="both"/>
        <w:rPr>
          <w:sz w:val="20"/>
          <w:szCs w:val="20"/>
        </w:rPr>
      </w:pPr>
    </w:p>
    <w:p w:rsidR="00CD0032" w:rsidRDefault="00CD0032" w:rsidP="00990BFE">
      <w:pPr>
        <w:spacing w:after="0" w:line="240" w:lineRule="auto"/>
        <w:ind w:left="42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Жилищный фонд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1440"/>
        <w:gridCol w:w="1460"/>
        <w:gridCol w:w="1440"/>
        <w:gridCol w:w="1180"/>
        <w:gridCol w:w="280"/>
        <w:gridCol w:w="1320"/>
      </w:tblGrid>
      <w:tr w:rsidR="00CD0032">
        <w:trPr>
          <w:trHeight w:val="322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0032">
        <w:trPr>
          <w:trHeight w:val="309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Жилищный фонд, тыс.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2013</w:t>
            </w:r>
            <w:r w:rsidR="00CD0032" w:rsidRPr="00C95F2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95F2D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2014</w:t>
            </w:r>
            <w:r w:rsidR="00CD0032"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0032">
        <w:trPr>
          <w:trHeight w:val="315"/>
        </w:trPr>
        <w:tc>
          <w:tcPr>
            <w:tcW w:w="3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 м. общей площади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1214,2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1266,77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1317,1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1359,8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E6159">
            <w:pPr>
              <w:spacing w:line="31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1583,78</w:t>
            </w:r>
          </w:p>
        </w:tc>
      </w:tr>
    </w:tbl>
    <w:p w:rsidR="00CD0032" w:rsidRDefault="00CD0032">
      <w:pPr>
        <w:spacing w:line="330" w:lineRule="exact"/>
        <w:rPr>
          <w:sz w:val="20"/>
          <w:szCs w:val="20"/>
        </w:rPr>
      </w:pPr>
    </w:p>
    <w:p w:rsidR="00CD0032" w:rsidRDefault="00CD0032" w:rsidP="00B44CA2">
      <w:pPr>
        <w:spacing w:after="0" w:line="240" w:lineRule="auto"/>
        <w:ind w:left="120" w:right="12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степени благоустройства жилищный фонд района характеризуется следующими показателями: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жилищного фонда оборудовано центральным водопроводом,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- канализацией, центральным отоплением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%. Анализ обеспеченности населения жильем показал, что в среднем на 1 жителя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приходится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23,8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кв.м. (среднеобластной показатель обеспеченности жильем – 24,1 кв.м).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етх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 xml:space="preserve">ий и аварийный жилой фонд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районе </w:t>
      </w:r>
      <w:r w:rsidR="00CE0D53">
        <w:rPr>
          <w:rFonts w:ascii="Times New Roman" w:eastAsia="Times New Roman" w:hAnsi="Times New Roman" w:cs="Times New Roman"/>
          <w:sz w:val="28"/>
          <w:szCs w:val="28"/>
        </w:rPr>
        <w:t>отсутствует.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апитальный ремонт многоквартирных домов в районе </w:t>
      </w:r>
      <w:r w:rsidR="00CE0D53">
        <w:rPr>
          <w:rFonts w:ascii="Times New Roman" w:eastAsia="Times New Roman" w:hAnsi="Times New Roman" w:cs="Times New Roman"/>
          <w:sz w:val="28"/>
          <w:szCs w:val="28"/>
        </w:rPr>
        <w:t>осуществляется в соответствии  Федеральным законом 271-ФЗ «О капитальном ремонте»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95F2D" w:rsidRDefault="00CD0032" w:rsidP="00B44CA2">
      <w:pPr>
        <w:spacing w:after="0" w:line="240" w:lineRule="auto"/>
        <w:ind w:left="8596" w:right="40" w:hanging="703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Обеспеченность жилым фондом и благоустройство жилья </w:t>
      </w:r>
    </w:p>
    <w:p w:rsidR="00B44CA2" w:rsidRDefault="00B44CA2" w:rsidP="00B44CA2">
      <w:pPr>
        <w:spacing w:after="0" w:line="240" w:lineRule="auto"/>
        <w:ind w:left="8596" w:right="40" w:hanging="703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B44CA2">
      <w:pPr>
        <w:spacing w:after="0" w:line="240" w:lineRule="auto"/>
        <w:ind w:left="8596" w:right="40" w:hanging="703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  <w:gridCol w:w="940"/>
        <w:gridCol w:w="940"/>
        <w:gridCol w:w="1040"/>
        <w:gridCol w:w="1080"/>
        <w:gridCol w:w="1160"/>
        <w:gridCol w:w="30"/>
      </w:tblGrid>
      <w:tr w:rsidR="00CD0032" w:rsidTr="00CE0D53">
        <w:trPr>
          <w:trHeight w:val="268"/>
        </w:trPr>
        <w:tc>
          <w:tcPr>
            <w:tcW w:w="4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8" w:lineRule="exact"/>
              <w:ind w:left="18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260"/>
        </w:trPr>
        <w:tc>
          <w:tcPr>
            <w:tcW w:w="4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0D53" w:rsidRDefault="00CE0D53" w:rsidP="00CE0D5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жилищ, приходящаяся в среднем на одного жителя, кв. м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24,2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23,5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24,3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25,1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23,8</w:t>
            </w: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139"/>
        </w:trPr>
        <w:tc>
          <w:tcPr>
            <w:tcW w:w="4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142"/>
        </w:trPr>
        <w:tc>
          <w:tcPr>
            <w:tcW w:w="4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1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ветхий и аварийный жилищный фонд, тыс.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A2743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139"/>
        </w:trPr>
        <w:tc>
          <w:tcPr>
            <w:tcW w:w="4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142"/>
        </w:trPr>
        <w:tc>
          <w:tcPr>
            <w:tcW w:w="4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жилья: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водопроводом,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64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66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67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8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канализацией,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D5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E0D5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азом сетевым и сжиженным,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A2743B">
      <w:pPr>
        <w:spacing w:line="238" w:lineRule="auto"/>
        <w:ind w:left="20" w:right="4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благоустройства жилья в районе  находится на достаточно высоком уровне. Но есть над чем работать.</w:t>
      </w:r>
    </w:p>
    <w:p w:rsidR="00CD0032" w:rsidRDefault="00CD0032">
      <w:pPr>
        <w:spacing w:line="14" w:lineRule="exact"/>
        <w:rPr>
          <w:sz w:val="20"/>
          <w:szCs w:val="20"/>
        </w:rPr>
      </w:pPr>
    </w:p>
    <w:p w:rsidR="00CD0032" w:rsidRDefault="00CD0032" w:rsidP="00143AEA">
      <w:pPr>
        <w:numPr>
          <w:ilvl w:val="0"/>
          <w:numId w:val="38"/>
        </w:numPr>
        <w:tabs>
          <w:tab w:val="left" w:pos="999"/>
        </w:tabs>
        <w:spacing w:after="0" w:line="236" w:lineRule="auto"/>
        <w:ind w:left="20"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течение последних 5 лет в районе введено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в эксплуатацию 472,9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 кв. метров жилья, т.е. в среднем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94,58 </w:t>
      </w:r>
      <w:r>
        <w:rPr>
          <w:rFonts w:ascii="Times New Roman" w:eastAsia="Times New Roman" w:hAnsi="Times New Roman" w:cs="Times New Roman"/>
          <w:sz w:val="28"/>
          <w:szCs w:val="28"/>
        </w:rPr>
        <w:t>тыс.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 ежегодно. Общая площадь жилых помещений на конец 201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составила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23,8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 на 1 жителя.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2C7625" w:rsidRPr="002C7625" w:rsidRDefault="002C7625" w:rsidP="002C76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0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625">
        <w:rPr>
          <w:rFonts w:ascii="Times New Roman" w:eastAsia="Times New Roman" w:hAnsi="Times New Roman" w:cs="Times New Roman"/>
          <w:sz w:val="28"/>
          <w:szCs w:val="28"/>
        </w:rPr>
        <w:t xml:space="preserve">В рамках федеральной целевой программы «Социальное развитие села до 2020 года» действует программа по улучшению </w:t>
      </w:r>
      <w:r w:rsidRPr="002C762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жилищных условий граждан, проживающих в сельской местности, </w:t>
      </w:r>
      <w:r w:rsidRPr="002C7625">
        <w:rPr>
          <w:rFonts w:ascii="Times New Roman" w:eastAsia="Times New Roman" w:hAnsi="Times New Roman" w:cs="Times New Roman"/>
          <w:sz w:val="28"/>
          <w:szCs w:val="28"/>
        </w:rPr>
        <w:t>в том числе молодых семей и молодых специалистов.</w:t>
      </w:r>
    </w:p>
    <w:p w:rsidR="002C7625" w:rsidRPr="002C7625" w:rsidRDefault="002C7625" w:rsidP="00143AEA">
      <w:pPr>
        <w:pStyle w:val="ac"/>
        <w:widowControl w:val="0"/>
        <w:numPr>
          <w:ilvl w:val="0"/>
          <w:numId w:val="10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F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молодых семей</w:t>
      </w:r>
      <w:r w:rsidRPr="002C7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C76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государственные субсидии на улучшение своих жилищных условий посредством получения социальных выплат в сумме 20 млн. рублей.</w:t>
      </w:r>
    </w:p>
    <w:p w:rsidR="002C7625" w:rsidRPr="002C7625" w:rsidRDefault="007A3F8F" w:rsidP="007A3F8F">
      <w:pPr>
        <w:pStyle w:val="ac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</w:t>
      </w:r>
      <w:r w:rsidR="002C7625" w:rsidRPr="002C7625">
        <w:rPr>
          <w:rFonts w:ascii="Times New Roman" w:eastAsia="Times New Roman" w:hAnsi="Times New Roman" w:cs="Times New Roman"/>
          <w:sz w:val="28"/>
          <w:szCs w:val="28"/>
        </w:rPr>
        <w:t xml:space="preserve"> в 2017 году, благодаря реализации программы «Обеспечение жильем молодых семей», 10 семьям выданы свидетельства на получение социальных выплат на приобретение жилья. </w:t>
      </w:r>
    </w:p>
    <w:p w:rsidR="00501294" w:rsidRDefault="002C7625" w:rsidP="00501294">
      <w:pPr>
        <w:tabs>
          <w:tab w:val="left" w:pos="1019"/>
        </w:tabs>
        <w:spacing w:after="0" w:line="238" w:lineRule="auto"/>
        <w:ind w:right="40" w:firstLine="7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625">
        <w:rPr>
          <w:rFonts w:ascii="Times New Roman" w:eastAsia="Times New Roman" w:hAnsi="Times New Roman" w:cs="Times New Roman"/>
          <w:sz w:val="28"/>
          <w:szCs w:val="28"/>
        </w:rPr>
        <w:t>На особом контроле Администрации района - приобретение благоустроенного жилья детям-сиротам. В 2017 году для них приобретено 19 жилых помещений.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01294" w:rsidRDefault="00501294" w:rsidP="00501294">
      <w:pPr>
        <w:tabs>
          <w:tab w:val="left" w:pos="1019"/>
        </w:tabs>
        <w:spacing w:after="0" w:line="238" w:lineRule="auto"/>
        <w:ind w:right="40" w:firstLine="72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left="14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2.2.4. Коммунальное хозяйство и благоустройство территории</w:t>
      </w:r>
    </w:p>
    <w:p w:rsidR="00CD0032" w:rsidRDefault="00CD0032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Высокая степень изношенности жилищного фонда и коммунальной инфраструктуры, несоответствие качества предоставляемых коммунальных услуг, несоблюдение правил содержания и ремонта жилья, неэффективное управление жилыми домами, являются «застарелыми» проблемами жилищно-коммунальной сферы, крайняя необходимость решения которых ставит задачу развития ЖКХ на одно из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 xml:space="preserve"> центральных мест деятельности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«Смоленский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0A79" w:rsidRDefault="007C0A79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 муниципального образования осуществляют свою деятельность 18 предприятий коммунального комплекса различной формы собственности. Данные предприятия предоставляют услуги ЖКХ для населения Смоленского района на основании тарифов и нормативов, утвержденных Департаментом Смоленской области по энергетике, энергоэффективности, тарифной политике.</w:t>
      </w:r>
    </w:p>
    <w:p w:rsidR="007C0A79" w:rsidRDefault="007C0A79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Круглосуточно осуществляет свою деятельность «Единая дежурно-диспетчерская служба», которая координирует работу бригад при возникновении аварийных ситуаций на коммунальных объектах.</w:t>
      </w:r>
    </w:p>
    <w:p w:rsidR="007C0A79" w:rsidRDefault="007C0A79" w:rsidP="003F1FAE">
      <w:pPr>
        <w:spacing w:after="0" w:line="24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Коммунальная инфраструктура Смоленского района включает в себя: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-котельные 58 единиц, в том числе 39 муниципальных, газовых 35;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тепловые сети 56,4 км;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водопроводные сети 257,224 км;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водозаборы 149 единиц;</w:t>
      </w:r>
    </w:p>
    <w:p w:rsidR="007C0A79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канализационные сети 54,61 км;</w:t>
      </w:r>
    </w:p>
    <w:p w:rsidR="00C45EEF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очистные сооружения 12 единиц.</w:t>
      </w:r>
    </w:p>
    <w:p w:rsidR="00C45EEF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0A79" w:rsidRDefault="00C45EEF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F6D">
        <w:rPr>
          <w:rFonts w:ascii="Times New Roman" w:eastAsia="Times New Roman" w:hAnsi="Times New Roman" w:cs="Times New Roman"/>
          <w:sz w:val="28"/>
          <w:szCs w:val="28"/>
        </w:rPr>
        <w:lastRenderedPageBreak/>
        <w:t>В 2014 году введена в эксплуатацию блочно-модульная газовая котельная в с. Пригорское, общей мощностью 10,5 МВт, стоимостью 33634 тыс. рублей.</w:t>
      </w:r>
    </w:p>
    <w:p w:rsidR="00C45EEF" w:rsidRDefault="00C45EEF" w:rsidP="00B44CA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Осуществлен выбор участка под строительство очистных сооружений в д.Сметанино.</w:t>
      </w:r>
    </w:p>
    <w:p w:rsidR="00CD0032" w:rsidRDefault="00CD0032" w:rsidP="00B44CA2">
      <w:pPr>
        <w:spacing w:line="21" w:lineRule="exact"/>
        <w:ind w:firstLine="851"/>
        <w:rPr>
          <w:rFonts w:eastAsia="Times New Roman"/>
          <w:sz w:val="28"/>
          <w:szCs w:val="28"/>
        </w:rPr>
      </w:pPr>
    </w:p>
    <w:p w:rsidR="00274F6D" w:rsidRPr="00274F6D" w:rsidRDefault="00C45EEF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F6D">
        <w:rPr>
          <w:rFonts w:ascii="Times New Roman" w:eastAsia="Times New Roman" w:hAnsi="Times New Roman" w:cs="Times New Roman"/>
          <w:sz w:val="28"/>
          <w:szCs w:val="28"/>
        </w:rPr>
        <w:t>В 2014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отремонтированы участки теплотрассы и сетей горячего водоснабжения протяженностью 800 м в двухтрубном исчислении в дер. Жуково и Санаторий Борок.</w:t>
      </w:r>
    </w:p>
    <w:p w:rsidR="00CD0032" w:rsidRDefault="00CD0032" w:rsidP="00B44CA2">
      <w:pPr>
        <w:spacing w:line="14" w:lineRule="exact"/>
        <w:ind w:firstLine="851"/>
        <w:rPr>
          <w:rFonts w:eastAsia="Times New Roman"/>
          <w:sz w:val="28"/>
          <w:szCs w:val="28"/>
        </w:rPr>
      </w:pPr>
    </w:p>
    <w:p w:rsidR="00C45EEF" w:rsidRPr="00C45EEF" w:rsidRDefault="00C45EEF" w:rsidP="00B44CA2">
      <w:pPr>
        <w:pStyle w:val="ac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EEF">
        <w:rPr>
          <w:rFonts w:ascii="Times New Roman" w:eastAsia="Times New Roman" w:hAnsi="Times New Roman" w:cs="Times New Roman"/>
          <w:sz w:val="28"/>
          <w:szCs w:val="28"/>
        </w:rPr>
        <w:t xml:space="preserve">В 2017 году проводился капитальный ремонт участков </w:t>
      </w:r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тепловых сетей и горячего водоснабжения в д.Кощино </w:t>
      </w:r>
      <w:r w:rsidRPr="00C45EEF">
        <w:rPr>
          <w:rFonts w:ascii="Times New Roman" w:eastAsia="Times New Roman" w:hAnsi="Times New Roman" w:cs="Times New Roman"/>
          <w:sz w:val="28"/>
          <w:szCs w:val="28"/>
        </w:rPr>
        <w:t>протяженностью 1077,5 м в двухтрубном исполнении, стоимостью 6 млн. 860 тыс. рублей. В целом, на подготовку объектов жилищно-коммунальной сферы к отопительному сезону было затрачено более 20 миллионов рублей из бюджетов различного уровня.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D0032" w:rsidRDefault="00CD0032" w:rsidP="00B44CA2">
      <w:pPr>
        <w:spacing w:after="0" w:line="24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2.2.5. Ремонт и строительство дорог</w:t>
      </w:r>
    </w:p>
    <w:p w:rsidR="00B44CA2" w:rsidRDefault="00B44CA2" w:rsidP="00B44CA2">
      <w:pPr>
        <w:spacing w:after="0" w:line="24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пользования, расположенных на территории  муниципального образования «Смоленский район» Смоленской области составляет </w:t>
      </w:r>
      <w:smartTag w:uri="urn:schemas-microsoft-com:office:smarttags" w:element="metricconverter">
        <w:smartTagPr>
          <w:attr w:name="ProductID" w:val="1 004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1 004,5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Дорожная сеть состоит из автодорог федерального значения, регионального и межмуниципального значения,  автодорог местного значения и частных автомобильных дорог. 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Федеральные автодороги составляют </w:t>
      </w:r>
      <w:smartTag w:uri="urn:schemas-microsoft-com:office:smarttags" w:element="metricconverter">
        <w:smartTagPr>
          <w:attr w:name="ProductID" w:val="147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147,5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44CA2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Региональные и межмуниципальные автодороги составляют  </w:t>
      </w:r>
      <w:smartTag w:uri="urn:schemas-microsoft-com:office:smarttags" w:element="metricconverter">
        <w:smartTagPr>
          <w:attr w:name="ProductID" w:val="602,1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602,1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ab/>
      </w:r>
      <w:r w:rsidR="00B44CA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автодорог местного значения  </w:t>
      </w:r>
      <w:smartTag w:uri="urn:schemas-microsoft-com:office:smarttags" w:element="metricconverter">
        <w:smartTagPr>
          <w:attr w:name="ProductID" w:val="253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253,5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Частные автомобильные дороги составляют </w:t>
      </w:r>
      <w:smartTag w:uri="urn:schemas-microsoft-com:office:smarttags" w:element="metricconverter">
        <w:smartTagPr>
          <w:attr w:name="ProductID" w:val="1,4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1,4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>Улично-дорожная сеть населенных пунктов района составляет 964,7  км (с учетом грунтовых улиц и проездов, не имеющих   покрытий.)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составляет 57,6%.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 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района составляет 2,2%. </w:t>
      </w:r>
    </w:p>
    <w:p w:rsidR="00274F6D" w:rsidRPr="00607721" w:rsidRDefault="00274F6D" w:rsidP="00B44CA2">
      <w:pPr>
        <w:pStyle w:val="ac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4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На ремонт и содержание дорог за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2017 г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>од израсходовано 87 млн. рублей.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B44CA2">
      <w:pPr>
        <w:spacing w:line="237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Несоответствие существующей сети дорог муниципа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современным требованиям, усугубляемое низким качеством и контролем производства дорожных работ, делает дорожной хозяйство зоной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повышенного внимания жителей 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Основной проблемой, обуславливающей ненадлежащее качество дорог, в большинстве случаев является отсутствие достаточных и эффективных механизмов контроля работ подрядных организаций.</w:t>
      </w:r>
    </w:p>
    <w:p w:rsidR="00990BFE" w:rsidRDefault="00990BFE">
      <w:pPr>
        <w:spacing w:line="236" w:lineRule="auto"/>
        <w:ind w:firstLine="708"/>
        <w:jc w:val="both"/>
        <w:rPr>
          <w:rFonts w:eastAsia="Times New Roman"/>
          <w:sz w:val="28"/>
          <w:szCs w:val="28"/>
        </w:rPr>
      </w:pPr>
    </w:p>
    <w:p w:rsidR="00CD0032" w:rsidRDefault="00CD0032" w:rsidP="0060772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2.2.6. Связь</w:t>
      </w:r>
    </w:p>
    <w:p w:rsidR="00CD0032" w:rsidRDefault="00CD0032" w:rsidP="001C5573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Услугами связи и доступом к Интернету жителей района обеспечивает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ПАО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«Ростелеком».</w:t>
      </w:r>
    </w:p>
    <w:p w:rsidR="00CD0032" w:rsidRPr="0018325B" w:rsidRDefault="00607721" w:rsidP="003F2524">
      <w:pPr>
        <w:tabs>
          <w:tab w:val="left" w:pos="1071"/>
        </w:tabs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 xml:space="preserve">последние годы 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>нском районе отмечается устойчивое развитие мобильной связи. В настоящее время на территории района функционирует сотовая связь «Мегафон», «Билайн», «МТС», «</w:t>
      </w:r>
      <w:r>
        <w:rPr>
          <w:rFonts w:ascii="Times New Roman" w:eastAsia="Times New Roman" w:hAnsi="Times New Roman" w:cs="Times New Roman"/>
          <w:sz w:val="28"/>
          <w:szCs w:val="28"/>
        </w:rPr>
        <w:t>Теле-2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>». Одной из проблем остается низкое качество сотовой связи в ряде сельских населенных пунктов района.</w:t>
      </w:r>
    </w:p>
    <w:p w:rsidR="00CD0032" w:rsidRDefault="003527A5" w:rsidP="00501294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Принимаются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канал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видения (1 канал,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канал «Россия»), хорошо развито спутниковое телевидение.</w:t>
      </w:r>
    </w:p>
    <w:p w:rsidR="00CD0032" w:rsidRDefault="00CD0032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Почтовая связь на территории района осуществляется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нским Почтампом – филиалом ФГУП «Почта России»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ской области. На территории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района размещено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отделений почтовой связи, оказывающие населению и организациям все виды услуг почтовой связи.</w:t>
      </w:r>
    </w:p>
    <w:p w:rsidR="00CD0032" w:rsidRDefault="00CD0032">
      <w:pPr>
        <w:spacing w:line="17" w:lineRule="exact"/>
        <w:rPr>
          <w:sz w:val="20"/>
          <w:szCs w:val="20"/>
        </w:rPr>
      </w:pPr>
    </w:p>
    <w:p w:rsidR="00CD0032" w:rsidRDefault="00CD0032" w:rsidP="00B44CA2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2.2.7. Потребительский рынок</w:t>
      </w:r>
    </w:p>
    <w:p w:rsidR="00CD0032" w:rsidRDefault="00CD0032" w:rsidP="00501294">
      <w:pPr>
        <w:spacing w:after="120" w:line="238" w:lineRule="auto"/>
        <w:ind w:right="23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Потребительский рынок представляет собой важнейшую часть современной экономики. Именно здесь реализуются повседневные потребности населения, уровень удовлетворения которых, в конечном счете, определяет эффективность функционирования муниципальной экономики в целом.</w:t>
      </w:r>
    </w:p>
    <w:p w:rsidR="00CD0032" w:rsidRDefault="00CD0032" w:rsidP="00501294">
      <w:pPr>
        <w:spacing w:after="120" w:line="15" w:lineRule="exact"/>
        <w:rPr>
          <w:sz w:val="20"/>
          <w:szCs w:val="20"/>
        </w:rPr>
      </w:pPr>
    </w:p>
    <w:p w:rsidR="00CD0032" w:rsidRDefault="00CD0032" w:rsidP="00501294">
      <w:pPr>
        <w:spacing w:after="120" w:line="238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по продвижению на потребительский рынок качественных товаров и торговых марок местных производителей, поддержка малого и среднего бизнеса, содействие развитию деловых связей между производителями и предприятиями оптовой и розничной торговли – вот главные приоритеты работы органов местного самоуправления на современном этапе.</w:t>
      </w:r>
    </w:p>
    <w:p w:rsidR="00CD0032" w:rsidRDefault="00CD0032">
      <w:pPr>
        <w:spacing w:line="14" w:lineRule="exact"/>
        <w:rPr>
          <w:sz w:val="20"/>
          <w:szCs w:val="20"/>
        </w:rPr>
      </w:pPr>
    </w:p>
    <w:p w:rsidR="00E82016" w:rsidRPr="00AB57B4" w:rsidRDefault="00E82016" w:rsidP="003F3C08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На территории муниципального образования «Смоленский район» Смоленской области по состоянию на 1 января 2018 года зарегистрирован</w:t>
      </w:r>
      <w:r>
        <w:rPr>
          <w:rFonts w:ascii="Times New Roman" w:eastAsia="Times New Roman" w:hAnsi="Times New Roman" w:cs="Times New Roman"/>
          <w:sz w:val="28"/>
          <w:szCs w:val="28"/>
        </w:rPr>
        <w:t>о 201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предприятие розничной торговли  с площадью тор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гового зала </w:t>
      </w:r>
      <w:r>
        <w:rPr>
          <w:rFonts w:ascii="Times New Roman" w:eastAsia="Times New Roman" w:hAnsi="Times New Roman" w:cs="Times New Roman"/>
          <w:sz w:val="28"/>
          <w:szCs w:val="28"/>
        </w:rPr>
        <w:t>14073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 м. Из них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неспециализированны</w:t>
      </w:r>
      <w:r>
        <w:rPr>
          <w:rFonts w:ascii="Times New Roman" w:eastAsia="Times New Roman" w:hAnsi="Times New Roman" w:cs="Times New Roman"/>
          <w:sz w:val="28"/>
          <w:szCs w:val="28"/>
        </w:rPr>
        <w:t>х непродовольственных магазинов,</w:t>
      </w:r>
      <w:r w:rsidRPr="00157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специализи</w:t>
      </w:r>
      <w:r>
        <w:rPr>
          <w:rFonts w:ascii="Times New Roman" w:eastAsia="Times New Roman" w:hAnsi="Times New Roman" w:cs="Times New Roman"/>
          <w:sz w:val="28"/>
          <w:szCs w:val="28"/>
        </w:rPr>
        <w:t>рованных непродовольственных ма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газинов</w:t>
      </w:r>
      <w:r>
        <w:rPr>
          <w:rFonts w:ascii="Times New Roman" w:eastAsia="Times New Roman" w:hAnsi="Times New Roman" w:cs="Times New Roman"/>
          <w:sz w:val="28"/>
          <w:szCs w:val="28"/>
        </w:rPr>
        <w:t>, в том числе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Торговля продовольственными товарами 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в: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-9 специализированных продовольственных магазинов площадью 379,7 кв. метров;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-37 неспециализированных магазинов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eastAsia="Times New Roman" w:hAnsi="Times New Roman" w:cs="Times New Roman"/>
          <w:sz w:val="28"/>
          <w:szCs w:val="28"/>
        </w:rPr>
        <w:t>2213,7 кв. метров;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-102 неспециализированных магазина со смешанным ассортиментом площадью </w:t>
      </w:r>
      <w:r w:rsidRPr="001579B7">
        <w:rPr>
          <w:rFonts w:ascii="Times New Roman" w:eastAsia="Calibri" w:hAnsi="Times New Roman" w:cs="Times New Roman"/>
          <w:sz w:val="28"/>
          <w:szCs w:val="28"/>
        </w:rPr>
        <w:t>6136,8</w:t>
      </w:r>
      <w:r>
        <w:rPr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 метров.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На территории района имеется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торговы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sz w:val="28"/>
          <w:szCs w:val="28"/>
        </w:rPr>
        <w:t>ов  Феде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ральн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торгов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сетев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компани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й, 1 торговый объект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региональн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сетев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компани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32 магазина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потребительской кооперации. 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Кроме того на территории района находятся такие объекты торговли, как павильоны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37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ед. с площадью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805,3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</w:t>
      </w:r>
      <w:r w:rsidR="002F5A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м.) и киоски (6 ед.)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2016" w:rsidRPr="00AB57B4" w:rsidRDefault="00E82016" w:rsidP="00501294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Товарный дефицит на территории района отсутствует.</w:t>
      </w:r>
    </w:p>
    <w:p w:rsidR="00E82016" w:rsidRPr="00AB57B4" w:rsidRDefault="00E82016" w:rsidP="00E82016">
      <w:pPr>
        <w:suppressAutoHyphens/>
        <w:spacing w:line="19" w:lineRule="exact"/>
        <w:rPr>
          <w:rFonts w:ascii="Calibri" w:eastAsia="Times New Roman" w:hAnsi="Calibri" w:cs="Times New Roman"/>
          <w:sz w:val="20"/>
          <w:szCs w:val="20"/>
        </w:rPr>
      </w:pPr>
    </w:p>
    <w:p w:rsidR="00E82016" w:rsidRPr="00043442" w:rsidRDefault="00043442" w:rsidP="00043442">
      <w:pPr>
        <w:tabs>
          <w:tab w:val="left" w:pos="1056"/>
        </w:tabs>
        <w:suppressAutoHyphens/>
        <w:spacing w:after="0" w:line="237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 w:rsidRPr="0004344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043442">
        <w:rPr>
          <w:rFonts w:ascii="Times New Roman" w:eastAsia="Times New Roman" w:hAnsi="Times New Roman" w:cs="Times New Roman"/>
          <w:sz w:val="28"/>
          <w:szCs w:val="28"/>
        </w:rPr>
        <w:t xml:space="preserve">последние годы представителями малого бизнеса </w:t>
      </w:r>
      <w:r w:rsidRPr="00043442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E82016" w:rsidRPr="00043442">
        <w:rPr>
          <w:rFonts w:ascii="Times New Roman" w:eastAsia="Times New Roman" w:hAnsi="Times New Roman" w:cs="Times New Roman"/>
          <w:sz w:val="28"/>
          <w:szCs w:val="28"/>
        </w:rPr>
        <w:t>нского района построены и введены в эксплуатацию торговые центры, магазины, которые по интерьерам, качеству обслуживания и насыщенности товарами соответствуют современным требованиям организации торговли.</w:t>
      </w:r>
    </w:p>
    <w:p w:rsidR="00E82016" w:rsidRPr="00AB57B4" w:rsidRDefault="00E82016" w:rsidP="00E82016">
      <w:pPr>
        <w:suppressAutoHyphens/>
        <w:spacing w:line="15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E82016" w:rsidP="00501294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Сфера потребительского рынка динамично развивается, в текущем 201</w:t>
      </w:r>
      <w:r>
        <w:rPr>
          <w:rFonts w:ascii="Times New Roman" w:eastAsia="Times New Roman" w:hAnsi="Times New Roman" w:cs="Times New Roman"/>
          <w:sz w:val="28"/>
          <w:szCs w:val="28"/>
        </w:rPr>
        <w:t>7 го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ду открыто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объектов торговли.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Уровень обеспеченности насел</w:t>
      </w:r>
      <w:r>
        <w:rPr>
          <w:rFonts w:ascii="Times New Roman" w:eastAsia="Times New Roman" w:hAnsi="Times New Roman" w:cs="Times New Roman"/>
          <w:sz w:val="28"/>
          <w:szCs w:val="28"/>
        </w:rPr>
        <w:t>ения торговыми площадями в муни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ципальном образовании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Смоленский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район» </w:t>
      </w:r>
      <w:r w:rsidR="00043442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275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 м на тысячу жителей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2016" w:rsidRPr="00AB57B4" w:rsidRDefault="00E82016" w:rsidP="00E82016">
      <w:pPr>
        <w:suppressAutoHyphens/>
        <w:spacing w:line="13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E82016" w:rsidP="00501294">
      <w:pPr>
        <w:suppressAutoHyphens/>
        <w:spacing w:after="120" w:line="235" w:lineRule="auto"/>
        <w:ind w:right="23"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Услуги общественного питания предоставляют </w:t>
      </w:r>
      <w:r>
        <w:rPr>
          <w:rFonts w:ascii="Times New Roman" w:eastAsia="Times New Roman" w:hAnsi="Times New Roman" w:cs="Times New Roman"/>
          <w:sz w:val="28"/>
          <w:szCs w:val="28"/>
        </w:rPr>
        <w:t>70 предприятий: 5 ресторанов на 555 мест, 3 бара на 180 мест, 11 кафе на 413 мест, 6 закусочных на 116 мест, 4 общедоступные столовые на 310 мест, 22 столовых учебных на 1577 посадочных мест, 2 студенческие столовые на 160 посадочных мест,</w:t>
      </w:r>
      <w:r w:rsidR="0004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 столовых в Домах интернатов на 840 посадочных мест, 3 столовых в лечебно-профилактических учреждениях на 814 посадочных мест и 2 столовых организаций на 136 мест и 9 бистро, буфетов другие. Общая площадь залов обслужива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ния посетителей составляет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016">
        <w:rPr>
          <w:rFonts w:ascii="Times New Roman" w:hAnsi="Times New Roman" w:cs="Times New Roman"/>
          <w:sz w:val="28"/>
          <w:szCs w:val="28"/>
        </w:rPr>
        <w:t>7819,05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2016">
        <w:rPr>
          <w:rFonts w:ascii="Times New Roman" w:eastAsia="Times New Roman" w:hAnsi="Times New Roman" w:cs="Times New Roman"/>
          <w:sz w:val="28"/>
          <w:szCs w:val="28"/>
        </w:rPr>
        <w:t>кв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.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E82016" w:rsidRPr="00AB57B4" w:rsidRDefault="00E82016" w:rsidP="00E82016">
      <w:pPr>
        <w:suppressAutoHyphens/>
        <w:spacing w:line="16" w:lineRule="exact"/>
        <w:rPr>
          <w:rFonts w:ascii="Calibri" w:eastAsia="Times New Roman" w:hAnsi="Calibri" w:cs="Times New Roman"/>
          <w:sz w:val="20"/>
          <w:szCs w:val="20"/>
        </w:rPr>
      </w:pPr>
    </w:p>
    <w:p w:rsidR="00E82016" w:rsidRPr="00AB57B4" w:rsidRDefault="00043442" w:rsidP="00043442">
      <w:pPr>
        <w:tabs>
          <w:tab w:val="left" w:pos="864"/>
        </w:tabs>
        <w:suppressAutoHyphens/>
        <w:spacing w:after="0" w:line="237" w:lineRule="auto"/>
        <w:ind w:right="40"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5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 xml:space="preserve">утверждена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схем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а размещения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стационарных торговых объектов, предусм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атривающая месторасположение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стационарных торговых объектов в районе,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также определяет размещение площадок для размещения нестационарных торговых объектов в форме автолавок.</w:t>
      </w:r>
    </w:p>
    <w:p w:rsidR="00E82016" w:rsidRPr="00AB57B4" w:rsidRDefault="00E82016" w:rsidP="00E82016">
      <w:pPr>
        <w:suppressAutoHyphens/>
        <w:spacing w:line="14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043442" w:rsidP="00043442">
      <w:pPr>
        <w:tabs>
          <w:tab w:val="left" w:pos="273"/>
        </w:tabs>
        <w:suppressAutoHyphens/>
        <w:spacing w:after="0" w:line="238" w:lineRule="auto"/>
        <w:ind w:right="40"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целом по району схемами размещения определены места размещения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 xml:space="preserve">   152-ух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стационарных торговых объектов. На территор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ии района отсутствуют стационар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ные объекты торговли в </w:t>
      </w:r>
      <w:r w:rsidR="00E82016" w:rsidRPr="003720F4">
        <w:rPr>
          <w:rFonts w:ascii="Times New Roman" w:eastAsia="Times New Roman" w:hAnsi="Times New Roman" w:cs="Times New Roman"/>
          <w:sz w:val="28"/>
          <w:szCs w:val="28"/>
        </w:rPr>
        <w:t xml:space="preserve">335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населенных пунктах района. Снабжение предприятий торговли продуктами питания в данных насел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нных пунктах осуществляется по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средством выездной торговли в соответствии с графиком.</w:t>
      </w:r>
    </w:p>
    <w:p w:rsidR="00CD0032" w:rsidRDefault="00CD0032">
      <w:pPr>
        <w:spacing w:line="327" w:lineRule="exact"/>
        <w:rPr>
          <w:sz w:val="20"/>
          <w:szCs w:val="20"/>
        </w:rPr>
      </w:pPr>
    </w:p>
    <w:p w:rsidR="00CD0032" w:rsidRDefault="00CD0032" w:rsidP="005E0BA6">
      <w:pPr>
        <w:spacing w:after="0" w:line="240" w:lineRule="auto"/>
        <w:ind w:right="4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Товарооборот и оборот общественного питания</w:t>
      </w:r>
    </w:p>
    <w:p w:rsidR="00CD0032" w:rsidRDefault="00495E80" w:rsidP="005E0BA6">
      <w:pPr>
        <w:spacing w:after="0" w:line="240" w:lineRule="auto"/>
        <w:ind w:right="4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«Смоленский район» Смоленской области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0"/>
        <w:gridCol w:w="1200"/>
        <w:gridCol w:w="1200"/>
        <w:gridCol w:w="1200"/>
        <w:gridCol w:w="1000"/>
        <w:gridCol w:w="200"/>
        <w:gridCol w:w="1200"/>
      </w:tblGrid>
      <w:tr w:rsidR="00CD0032" w:rsidTr="00A832F2">
        <w:trPr>
          <w:trHeight w:val="322"/>
        </w:trPr>
        <w:tc>
          <w:tcPr>
            <w:tcW w:w="39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8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CD0032" w:rsidTr="00A832F2">
        <w:trPr>
          <w:trHeight w:val="264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г.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/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495E80" w:rsidTr="00A832F2">
        <w:trPr>
          <w:trHeight w:val="910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Default="00495E80" w:rsidP="00495E80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розничной торговли (млн. 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367,8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80">
              <w:rPr>
                <w:rFonts w:ascii="Times New Roman" w:hAnsi="Times New Roman" w:cs="Times New Roman"/>
                <w:sz w:val="24"/>
                <w:szCs w:val="24"/>
              </w:rPr>
              <w:t>435,2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49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579,1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729,7</w:t>
            </w:r>
          </w:p>
        </w:tc>
      </w:tr>
      <w:tr w:rsidR="00495E80" w:rsidTr="00A832F2">
        <w:trPr>
          <w:trHeight w:val="638"/>
        </w:trPr>
        <w:tc>
          <w:tcPr>
            <w:tcW w:w="3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Default="00495E80" w:rsidP="00495E80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общественного питания (млн. руб.)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6,8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4,3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495E80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4,6</w:t>
            </w:r>
          </w:p>
        </w:tc>
      </w:tr>
      <w:tr w:rsidR="00A832F2" w:rsidTr="00A832F2">
        <w:trPr>
          <w:trHeight w:val="951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Default="00A832F2" w:rsidP="00A832F2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Оборот розничной торговли на душу населения (руб.)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>
            <w:pPr>
              <w:spacing w:line="260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7183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7043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495E80">
            <w:pPr>
              <w:spacing w:line="260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8059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501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10665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>
            <w:pPr>
              <w:spacing w:line="260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12812</w:t>
            </w:r>
          </w:p>
        </w:tc>
      </w:tr>
      <w:tr w:rsidR="00A832F2" w:rsidTr="00A832F2">
        <w:trPr>
          <w:trHeight w:val="997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Default="00A832F2" w:rsidP="00495E80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общественного питания надушу населения (руб.)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442486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442486" w:rsidP="00143AEA">
      <w:pPr>
        <w:numPr>
          <w:ilvl w:val="1"/>
          <w:numId w:val="44"/>
        </w:numPr>
        <w:tabs>
          <w:tab w:val="left" w:pos="977"/>
        </w:tabs>
        <w:spacing w:after="0" w:line="234" w:lineRule="auto"/>
        <w:ind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году индекс физического объе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ма оборота розничной торговли составил 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%. связи с </w:t>
      </w:r>
      <w:r>
        <w:rPr>
          <w:rFonts w:ascii="Times New Roman" w:eastAsia="Times New Roman" w:hAnsi="Times New Roman" w:cs="Times New Roman"/>
          <w:sz w:val="28"/>
          <w:szCs w:val="28"/>
        </w:rPr>
        <w:t>расширением сети розничной торговли.</w:t>
      </w:r>
    </w:p>
    <w:p w:rsidR="00CD0032" w:rsidRPr="00442486" w:rsidRDefault="00CD0032" w:rsidP="00442486">
      <w:pPr>
        <w:tabs>
          <w:tab w:val="left" w:pos="734"/>
        </w:tabs>
        <w:spacing w:after="0" w:line="17" w:lineRule="exact"/>
        <w:ind w:right="40"/>
        <w:jc w:val="both"/>
        <w:rPr>
          <w:rFonts w:eastAsia="Times New Roman"/>
          <w:sz w:val="28"/>
          <w:szCs w:val="28"/>
        </w:rPr>
      </w:pPr>
    </w:p>
    <w:p w:rsidR="00CD0032" w:rsidRDefault="00442486" w:rsidP="00442486">
      <w:pPr>
        <w:spacing w:line="236" w:lineRule="auto"/>
        <w:ind w:right="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борот общественного питания на крупных и средних предприятиях увеличился </w:t>
      </w:r>
      <w:r>
        <w:rPr>
          <w:rFonts w:ascii="Times New Roman" w:eastAsia="Times New Roman" w:hAnsi="Times New Roman" w:cs="Times New Roman"/>
          <w:sz w:val="28"/>
          <w:szCs w:val="28"/>
        </w:rPr>
        <w:t>на 104,5%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связи с </w:t>
      </w:r>
      <w:r>
        <w:rPr>
          <w:rFonts w:ascii="Times New Roman" w:eastAsia="Times New Roman" w:hAnsi="Times New Roman" w:cs="Times New Roman"/>
          <w:sz w:val="28"/>
          <w:szCs w:val="28"/>
        </w:rPr>
        <w:t>ростом цен.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2.2.8. Демографическая ситуация и человеческий потенциал</w:t>
      </w:r>
    </w:p>
    <w:tbl>
      <w:tblPr>
        <w:tblW w:w="1022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2"/>
        <w:gridCol w:w="2031"/>
        <w:gridCol w:w="160"/>
        <w:gridCol w:w="1275"/>
        <w:gridCol w:w="1075"/>
        <w:gridCol w:w="1055"/>
        <w:gridCol w:w="120"/>
        <w:gridCol w:w="816"/>
        <w:gridCol w:w="140"/>
        <w:gridCol w:w="1075"/>
        <w:gridCol w:w="30"/>
        <w:gridCol w:w="1067"/>
        <w:gridCol w:w="30"/>
      </w:tblGrid>
      <w:tr w:rsidR="00CD0032" w:rsidTr="00E46CCE">
        <w:trPr>
          <w:gridAfter w:val="1"/>
          <w:wAfter w:w="30" w:type="dxa"/>
          <w:trHeight w:val="325"/>
        </w:trPr>
        <w:tc>
          <w:tcPr>
            <w:tcW w:w="1352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031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172" w:type="dxa"/>
            <w:gridSpan w:val="3"/>
            <w:vAlign w:val="bottom"/>
          </w:tcPr>
          <w:p w:rsidR="00CD0032" w:rsidRDefault="00CD0032" w:rsidP="00E46CCE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41EF2" w:rsidTr="00E46CCE">
        <w:trPr>
          <w:trHeight w:val="282"/>
        </w:trPr>
        <w:tc>
          <w:tcPr>
            <w:tcW w:w="338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spacing w:line="282" w:lineRule="exact"/>
              <w:ind w:left="10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D41EF2">
            <w:pPr>
              <w:spacing w:line="282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Ед.  измер.</w:t>
            </w:r>
          </w:p>
        </w:tc>
        <w:tc>
          <w:tcPr>
            <w:tcW w:w="10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2013</w:t>
            </w:r>
          </w:p>
        </w:tc>
        <w:tc>
          <w:tcPr>
            <w:tcW w:w="105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2014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tcBorders>
              <w:top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2015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2016</w:t>
            </w: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2017</w:t>
            </w:r>
          </w:p>
        </w:tc>
        <w:tc>
          <w:tcPr>
            <w:tcW w:w="30" w:type="dxa"/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</w:tr>
      <w:tr w:rsidR="00D41EF2" w:rsidTr="00E46CCE">
        <w:trPr>
          <w:trHeight w:val="119"/>
        </w:trPr>
        <w:tc>
          <w:tcPr>
            <w:tcW w:w="338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ind w:right="69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</w:tr>
      <w:tr w:rsidR="000A0941" w:rsidTr="00E46CCE">
        <w:trPr>
          <w:trHeight w:val="283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Default="000A0941" w:rsidP="000A0941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Численность населения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Default="000A0941" w:rsidP="000A0941">
            <w:pPr>
              <w:spacing w:line="283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50548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53889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0A0941" w:rsidRPr="000A0941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54078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54455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CD0032" w:rsidTr="00E46CCE">
        <w:trPr>
          <w:trHeight w:val="285"/>
        </w:trPr>
        <w:tc>
          <w:tcPr>
            <w:tcW w:w="1352" w:type="dxa"/>
            <w:tcBorders>
              <w:lef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т.ч.</w:t>
            </w:r>
          </w:p>
        </w:tc>
        <w:tc>
          <w:tcPr>
            <w:tcW w:w="2031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CD0032" w:rsidRDefault="000A0941">
            <w:pPr>
              <w:spacing w:line="286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ел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.</w:t>
            </w:r>
          </w:p>
        </w:tc>
        <w:tc>
          <w:tcPr>
            <w:tcW w:w="107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ind w:right="5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</w:tr>
      <w:tr w:rsidR="00E46CCE" w:rsidTr="00E46CCE">
        <w:trPr>
          <w:gridAfter w:val="1"/>
          <w:wAfter w:w="30" w:type="dxa"/>
          <w:trHeight w:val="303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Default="00E46CCE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сельское население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46CCE" w:rsidRDefault="00E46CC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Default="00E46CCE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50548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53889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46CCE" w:rsidRPr="000A0941" w:rsidRDefault="00E46CCE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54078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54455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46CCE" w:rsidRDefault="00E46CCE" w:rsidP="00AB79BE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46CCE" w:rsidRDefault="00E46CCE" w:rsidP="00E46CCE">
            <w:pPr>
              <w:jc w:val="center"/>
              <w:rPr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</w:tr>
      <w:tr w:rsidR="00E9378C" w:rsidTr="00E46CCE">
        <w:trPr>
          <w:gridAfter w:val="1"/>
          <w:wAfter w:w="30" w:type="dxa"/>
          <w:trHeight w:val="29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Среднегодовая численность населения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50400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52220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53984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54267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9378C" w:rsidRPr="00E9378C" w:rsidRDefault="00E9378C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56953</w:t>
            </w:r>
          </w:p>
        </w:tc>
      </w:tr>
      <w:tr w:rsidR="000A0941" w:rsidTr="00E46CCE">
        <w:trPr>
          <w:trHeight w:val="290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родившихся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0A0941" w:rsidTr="00E46CCE">
        <w:trPr>
          <w:trHeight w:val="28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умерших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2A1B2D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857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44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Коэффициент рождаемости  на 1000 чел населения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2A1B2D" w:rsidRDefault="002A1B2D">
            <w:pPr>
              <w:spacing w:line="283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5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Коэффициент смертности на1000 чел. населения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2A1B2D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84"/>
        </w:trPr>
        <w:tc>
          <w:tcPr>
            <w:tcW w:w="3383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Естественный прирост населения (- убыль)</w:t>
            </w:r>
          </w:p>
        </w:tc>
        <w:tc>
          <w:tcPr>
            <w:tcW w:w="16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Default="00E9378C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-306</w:t>
            </w:r>
          </w:p>
        </w:tc>
        <w:tc>
          <w:tcPr>
            <w:tcW w:w="105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-295</w:t>
            </w:r>
          </w:p>
        </w:tc>
        <w:tc>
          <w:tcPr>
            <w:tcW w:w="120" w:type="dxa"/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-365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-419</w:t>
            </w:r>
          </w:p>
        </w:tc>
        <w:tc>
          <w:tcPr>
            <w:tcW w:w="3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 w:val="restart"/>
            <w:tcBorders>
              <w:right w:val="single" w:sz="4" w:space="0" w:color="auto"/>
            </w:tcBorders>
            <w:vAlign w:val="bottom"/>
          </w:tcPr>
          <w:p w:rsidR="00E9378C" w:rsidRPr="00FB1182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-394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5938C7">
        <w:trPr>
          <w:trHeight w:val="339"/>
        </w:trPr>
        <w:tc>
          <w:tcPr>
            <w:tcW w:w="338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5536A6" w:rsidTr="00E46CCE">
        <w:trPr>
          <w:gridAfter w:val="1"/>
          <w:wAfter w:w="30" w:type="dxa"/>
          <w:trHeight w:val="421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Default="005536A6" w:rsidP="005536A6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Коэффициент естественного прироста, убыли (-) </w:t>
            </w:r>
            <w:r w:rsidR="008A1682">
              <w:rPr>
                <w:rFonts w:ascii="Times New Roman" w:eastAsia="Times New Roman" w:hAnsi="Times New Roman" w:cs="Times New Roman"/>
                <w:sz w:val="26"/>
                <w:szCs w:val="26"/>
              </w:rPr>
              <w:t>населения на 1000 чел.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-6,1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-5,6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5536A6" w:rsidRPr="00E9378C" w:rsidRDefault="00553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-6,8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553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-7,7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5536A6" w:rsidRPr="002A1B2D" w:rsidRDefault="002A1B2D" w:rsidP="002A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-6,6</w:t>
            </w:r>
          </w:p>
        </w:tc>
      </w:tr>
      <w:tr w:rsidR="00FB1182" w:rsidTr="00E46CCE">
        <w:trPr>
          <w:gridAfter w:val="1"/>
          <w:wAfter w:w="30" w:type="dxa"/>
          <w:trHeight w:val="244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Default="00FB1182" w:rsidP="00FB1182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Миграционный прирост  </w:t>
            </w:r>
            <w:r w:rsidR="00F90840">
              <w:rPr>
                <w:rFonts w:ascii="Times New Roman" w:eastAsia="Times New Roman" w:hAnsi="Times New Roman" w:cs="Times New Roman"/>
                <w:sz w:val="26"/>
                <w:szCs w:val="26"/>
              </w:rPr>
              <w:t>(- убыль)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FB1182" w:rsidRDefault="00FB118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Default="00FB1182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4644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6892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FB1182" w:rsidRPr="00F90840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5849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5409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FB1182" w:rsidRPr="00FB1182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1182" w:rsidRPr="00FB1182" w:rsidRDefault="00FB1182" w:rsidP="002A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182">
              <w:rPr>
                <w:rFonts w:ascii="Times New Roman" w:hAnsi="Times New Roman" w:cs="Times New Roman"/>
                <w:sz w:val="24"/>
                <w:szCs w:val="24"/>
              </w:rPr>
              <w:t>5384</w:t>
            </w:r>
          </w:p>
        </w:tc>
      </w:tr>
    </w:tbl>
    <w:p w:rsidR="002A1B2D" w:rsidRPr="003F3C08" w:rsidRDefault="002A1B2D" w:rsidP="002A1B2D">
      <w:pPr>
        <w:spacing w:after="0" w:line="240" w:lineRule="auto"/>
        <w:ind w:right="-13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80C7B" w:rsidRPr="003F3C08" w:rsidRDefault="00CA207C" w:rsidP="003F3C08">
      <w:pPr>
        <w:spacing w:after="0" w:line="240" w:lineRule="auto"/>
        <w:ind w:right="-13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Число умерших 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2017 год составило 857 человек (103,9% к 2013 году), 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смертность населен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ия снизилась по сравнению с 2016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годом на 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3,8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%. </w:t>
      </w:r>
    </w:p>
    <w:p w:rsidR="00CD0032" w:rsidRPr="003F3C08" w:rsidRDefault="00480C7B" w:rsidP="003F3C08">
      <w:pPr>
        <w:spacing w:after="0" w:line="240" w:lineRule="auto"/>
        <w:ind w:right="-131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</w:t>
      </w: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территории района родилось 463 ребенка (98,1% к 2016 году), количество родившихся, сократилось по сравнению с 2013 годом на 10,8%. Смертность на территории района превышает рождаемость.</w:t>
      </w:r>
    </w:p>
    <w:p w:rsidR="009C7FD8" w:rsidRPr="009C7FD8" w:rsidRDefault="009C7FD8" w:rsidP="00143AEA">
      <w:pPr>
        <w:numPr>
          <w:ilvl w:val="1"/>
          <w:numId w:val="45"/>
        </w:numPr>
        <w:tabs>
          <w:tab w:val="left" w:pos="960"/>
        </w:tabs>
        <w:spacing w:after="0" w:line="236" w:lineRule="auto"/>
        <w:ind w:left="120"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течение последних лет (2013-2017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гг), </w:t>
      </w:r>
      <w:r>
        <w:rPr>
          <w:rFonts w:ascii="Times New Roman" w:eastAsia="Times New Roman" w:hAnsi="Times New Roman" w:cs="Times New Roman"/>
          <w:sz w:val="28"/>
          <w:szCs w:val="28"/>
        </w:rPr>
        <w:t>просле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живается тенденция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увеличения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численности жителей района. </w:t>
      </w:r>
    </w:p>
    <w:p w:rsidR="009C7FD8" w:rsidRPr="009C7FD8" w:rsidRDefault="009C7FD8" w:rsidP="009C7FD8">
      <w:pPr>
        <w:tabs>
          <w:tab w:val="left" w:pos="960"/>
        </w:tabs>
        <w:spacing w:after="0" w:line="236" w:lineRule="auto"/>
        <w:ind w:firstLine="68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Существенным фактором позитивного влияния на демографическую ситуацию в районе становится миграция, которая компенсирует естественную убыль населения.</w:t>
      </w:r>
    </w:p>
    <w:p w:rsidR="00CD0032" w:rsidRDefault="00CD0032" w:rsidP="005A1A0C">
      <w:pPr>
        <w:tabs>
          <w:tab w:val="left" w:pos="960"/>
        </w:tabs>
        <w:spacing w:after="0" w:line="236" w:lineRule="auto"/>
        <w:ind w:firstLine="68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Низкий уровень рождаемости не обеспечивает простого воспроизводства населения.</w:t>
      </w:r>
    </w:p>
    <w:p w:rsidR="00501294" w:rsidRDefault="00CD0032" w:rsidP="005A1A0C">
      <w:pPr>
        <w:spacing w:line="237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Старение населения приведет к выбытию трудовых ресурсов и росту бюджетной нагрузки по содержанию и обслуживанию пожилого населения и пенсионеров.</w:t>
      </w:r>
    </w:p>
    <w:p w:rsidR="00CD0032" w:rsidRDefault="00CD0032" w:rsidP="005A1A0C">
      <w:pPr>
        <w:spacing w:line="237" w:lineRule="auto"/>
        <w:ind w:firstLine="8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01.01.201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удельный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 xml:space="preserve"> вес пенсионеров в общей числен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ности населения составил 28,4</w:t>
      </w:r>
      <w:r>
        <w:rPr>
          <w:rFonts w:ascii="Times New Roman" w:eastAsia="Times New Roman" w:hAnsi="Times New Roman" w:cs="Times New Roman"/>
          <w:sz w:val="28"/>
          <w:szCs w:val="28"/>
        </w:rPr>
        <w:t>%. Количество жи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телей пенсионного возраста в пе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риод с 2013г. по 2017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увеличилась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2108 человек и составила 15461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2.2.9. Трудовой потенциал и занятость населения</w:t>
      </w:r>
    </w:p>
    <w:p w:rsidR="00CD0032" w:rsidRDefault="00CD0032" w:rsidP="00704854">
      <w:pPr>
        <w:spacing w:line="234" w:lineRule="auto"/>
        <w:ind w:left="28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Численность экономически активного населения в 201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7 году составляла 23913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человека. Средняя численность работников крупных и средних предприятий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 xml:space="preserve">  7015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 Всего занято в экономике района, по оценке, около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000 человек, включая занятых на малых предприятиях и у индивидуальных предпринимателей.</w:t>
      </w:r>
    </w:p>
    <w:p w:rsidR="00704854" w:rsidRDefault="00CD0032" w:rsidP="00704854">
      <w:pPr>
        <w:ind w:left="35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занятости населения</w:t>
      </w:r>
    </w:p>
    <w:p w:rsidR="00CD0032" w:rsidRDefault="00CD0032" w:rsidP="00704854">
      <w:pPr>
        <w:ind w:left="350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7</w:t>
      </w:r>
    </w:p>
    <w:tbl>
      <w:tblPr>
        <w:tblW w:w="102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980"/>
        <w:gridCol w:w="960"/>
        <w:gridCol w:w="1000"/>
        <w:gridCol w:w="1140"/>
        <w:gridCol w:w="1020"/>
        <w:gridCol w:w="1120"/>
        <w:gridCol w:w="1000"/>
      </w:tblGrid>
      <w:tr w:rsidR="00704854" w:rsidTr="00704854">
        <w:trPr>
          <w:trHeight w:val="896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>
            <w:pPr>
              <w:spacing w:line="264" w:lineRule="exact"/>
              <w:ind w:left="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из-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ния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 к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2016,%</w:t>
            </w:r>
          </w:p>
        </w:tc>
      </w:tr>
      <w:tr w:rsidR="00704854" w:rsidTr="00704854">
        <w:trPr>
          <w:trHeight w:val="976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56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Среднемесячная начисленная заработная плата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руб.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16651,9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18363,6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18511,1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2F5A3F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20407,4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20815,5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2F5A3F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BC5D09" w:rsidTr="00BC5D09">
        <w:trPr>
          <w:trHeight w:val="557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BC5D09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Просроченная задолженность по заработной плате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BC5D0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  <w:r w:rsidR="00DD63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</w:tr>
      <w:tr w:rsidR="00DD6335" w:rsidTr="00DD6335">
        <w:trPr>
          <w:trHeight w:val="692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DD6335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безработных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чел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AE714E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AE714E" w:rsidP="006A3A69">
            <w:pPr>
              <w:spacing w:line="260" w:lineRule="exact"/>
              <w:ind w:right="300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6A3A69">
            <w:pPr>
              <w:spacing w:line="260" w:lineRule="exact"/>
              <w:ind w:right="460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363 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5938C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349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45639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283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785CC2">
            <w:pPr>
              <w:spacing w:line="260" w:lineRule="exact"/>
              <w:ind w:right="14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81,1</w:t>
            </w:r>
          </w:p>
        </w:tc>
      </w:tr>
      <w:tr w:rsidR="00785CC2" w:rsidTr="00785CC2">
        <w:trPr>
          <w:trHeight w:val="892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Default="00785CC2" w:rsidP="00785CC2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безработицы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Default="00785CC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AE714E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4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AE714E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785CC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C2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785CC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</w:tr>
      <w:tr w:rsidR="00DD6335" w:rsidTr="00785CC2">
        <w:trPr>
          <w:trHeight w:val="710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DD633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Среднесписочная </w:t>
            </w:r>
            <w:r w:rsidR="00785CC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работников крупных и средних  предприятий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чел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 w:rsidP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6784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AE714E" w:rsidP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56399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6707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7015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2F5A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8052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2F5A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114,8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994F1D">
      <w:pPr>
        <w:spacing w:line="237" w:lineRule="auto"/>
        <w:ind w:firstLine="98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01.01.201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численность ищущих работу граждан, состоящих на учете в службе занятости, составила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283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 Уровень официально регистрируемой безработицы на 01.01.201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целом по муниципальному образованию составил 1,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 Средний по Смоленской области 1,14%.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994F1D">
      <w:pPr>
        <w:spacing w:line="236" w:lineRule="auto"/>
        <w:ind w:firstLine="98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сь комплекс мероприятий, проведенных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дминистрацией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совместно с Центром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занятости населения в 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7 году, способствовал сни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жению напряженности на рынке труда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F625C1" w:rsidP="00994F1D">
      <w:pPr>
        <w:tabs>
          <w:tab w:val="left" w:pos="967"/>
        </w:tabs>
        <w:spacing w:after="0" w:line="237" w:lineRule="auto"/>
        <w:ind w:firstLine="98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целом по ра</w:t>
      </w:r>
      <w:r>
        <w:rPr>
          <w:rFonts w:ascii="Times New Roman" w:eastAsia="Times New Roman" w:hAnsi="Times New Roman" w:cs="Times New Roman"/>
          <w:sz w:val="28"/>
          <w:szCs w:val="28"/>
        </w:rPr>
        <w:t>йону по сравнению с уровнем 2016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показатели по уровню безработицы значительно улучшились.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Уровень безработицы снизился на 0,25% в соответствии с аналогичным периодом 2016 года.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Численность официально зарегистриро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>ванных безработных на 01.01.2018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сократилась на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66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994F1D">
      <w:pPr>
        <w:spacing w:line="23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уровень регистрируемой безработицы превышает среднеобластной показатель, следует отметить, что уровень безработицы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>имеет тенденцию к снижению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3C08" w:rsidRPr="005938C7" w:rsidRDefault="00994F1D" w:rsidP="003F3C08">
      <w:pPr>
        <w:numPr>
          <w:ilvl w:val="1"/>
          <w:numId w:val="47"/>
        </w:numPr>
        <w:tabs>
          <w:tab w:val="left" w:pos="979"/>
        </w:tabs>
        <w:spacing w:after="0"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решение вопросов занятости населения осуществлялось в соответствии с региональной программой поддержки занятости населения.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D0032" w:rsidRPr="007F34C1" w:rsidRDefault="007F34C1" w:rsidP="007F34C1">
      <w:pPr>
        <w:spacing w:line="362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7F34C1">
        <w:rPr>
          <w:rFonts w:ascii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hAnsi="Times New Roman" w:cs="Times New Roman"/>
          <w:sz w:val="28"/>
          <w:szCs w:val="28"/>
        </w:rPr>
        <w:t>8</w:t>
      </w:r>
    </w:p>
    <w:p w:rsidR="007F34C1" w:rsidRDefault="007F34C1" w:rsidP="007F34C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68A721D3" wp14:editId="6EC98958">
            <wp:extent cx="6305909" cy="3433314"/>
            <wp:effectExtent l="0" t="0" r="0" b="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D0032" w:rsidRDefault="007F34C1" w:rsidP="005938C7">
      <w:pPr>
        <w:spacing w:after="0" w:line="240" w:lineRule="auto"/>
        <w:ind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Следует отметить, что имеются трудности с трудоустройством безработных граждан на вновь создаваемые рабочие места в связи с тем, что уровень квалификации безработных граждан не всегда соответствует квалификационным требованиям работодателя для выполнения той или иной работы (не имеют соответствующего образования, трудовых навыков).</w:t>
      </w:r>
    </w:p>
    <w:p w:rsidR="00CD0032" w:rsidRDefault="00CD0032" w:rsidP="005938C7">
      <w:pPr>
        <w:spacing w:after="0" w:line="240" w:lineRule="auto"/>
        <w:ind w:firstLine="720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righ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состава безработных и заявленных работодателями вакансий показал, что существует структурный дисбаланс между спросом и предложением на рабочую силу не только </w:t>
      </w:r>
      <w:r w:rsidR="003F3C0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поселениях, но и в целом по району. В течение нескольких лет на территории района существует постоянный спрос на врачей и работников высокой производственной квалификации, но среди безработных граждан таких нет.</w:t>
      </w:r>
    </w:p>
    <w:p w:rsidR="00CD0032" w:rsidRDefault="007F34C1">
      <w:pPr>
        <w:spacing w:line="234" w:lineRule="auto"/>
        <w:ind w:left="20" w:right="120" w:firstLine="69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в целях снижения уровня безработицы в районе запланированы следующие мероприятия:</w:t>
      </w:r>
    </w:p>
    <w:p w:rsidR="00CD0032" w:rsidRDefault="007F34C1" w:rsidP="00B46AD7">
      <w:pPr>
        <w:tabs>
          <w:tab w:val="left" w:pos="740"/>
        </w:tabs>
        <w:spacing w:after="0" w:line="231" w:lineRule="auto"/>
        <w:ind w:left="740" w:right="140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Создание новых рабочих мест на территории района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7F34C1" w:rsidP="007F34C1">
      <w:pPr>
        <w:tabs>
          <w:tab w:val="left" w:pos="1440"/>
        </w:tabs>
        <w:spacing w:after="0" w:line="240" w:lineRule="auto"/>
        <w:ind w:firstLine="74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общественных оплачиваемых работ для  безработных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граждан;</w:t>
      </w:r>
    </w:p>
    <w:p w:rsidR="00CD0032" w:rsidRDefault="007F34C1" w:rsidP="007F34C1">
      <w:pPr>
        <w:tabs>
          <w:tab w:val="left" w:pos="1436"/>
        </w:tabs>
        <w:spacing w:after="0" w:line="227" w:lineRule="auto"/>
        <w:ind w:right="120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несоверше</w:t>
      </w:r>
      <w:r>
        <w:rPr>
          <w:rFonts w:ascii="Times New Roman" w:eastAsia="Times New Roman" w:hAnsi="Times New Roman" w:cs="Times New Roman"/>
          <w:sz w:val="28"/>
          <w:szCs w:val="28"/>
        </w:rPr>
        <w:t>ннолетних граждан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7F34C1" w:rsidP="007F34C1">
      <w:pPr>
        <w:tabs>
          <w:tab w:val="left" w:pos="1436"/>
        </w:tabs>
        <w:spacing w:after="0" w:line="228" w:lineRule="auto"/>
        <w:ind w:right="120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безработных граждан из числа испытывающих трудности в поиске работы;</w:t>
      </w:r>
    </w:p>
    <w:p w:rsidR="00CD0032" w:rsidRDefault="007F34C1" w:rsidP="007F34C1">
      <w:pPr>
        <w:tabs>
          <w:tab w:val="left" w:pos="1436"/>
        </w:tabs>
        <w:spacing w:after="0" w:line="231" w:lineRule="auto"/>
        <w:ind w:right="1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безработных граждан из числа выпускников начального и среднего профессионального обучения;</w:t>
      </w:r>
    </w:p>
    <w:p w:rsidR="00CD0032" w:rsidRDefault="007F34C1" w:rsidP="007F34C1">
      <w:pPr>
        <w:tabs>
          <w:tab w:val="left" w:pos="1440"/>
        </w:tabs>
        <w:spacing w:after="0" w:line="238" w:lineRule="auto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профессионального обучения безработных граждан;</w:t>
      </w:r>
    </w:p>
    <w:p w:rsidR="00CD0032" w:rsidRDefault="007F34C1" w:rsidP="007F34C1">
      <w:pPr>
        <w:tabs>
          <w:tab w:val="left" w:pos="1440"/>
        </w:tabs>
        <w:spacing w:after="0" w:line="240" w:lineRule="auto"/>
        <w:ind w:firstLine="709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 предпринимательства  безработными  гражданами;</w:t>
      </w:r>
    </w:p>
    <w:p w:rsidR="00CD0032" w:rsidRDefault="007F34C1" w:rsidP="005938C7">
      <w:pPr>
        <w:tabs>
          <w:tab w:val="left" w:pos="1436"/>
        </w:tabs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трудоустройства незанятых инвалидов, многодетных родителей, родителей, воспитывающих детей-инвалидов, на оборудованные (созданные) для них рабочие места.</w:t>
      </w:r>
    </w:p>
    <w:p w:rsidR="005938C7" w:rsidRDefault="005938C7" w:rsidP="005938C7">
      <w:pPr>
        <w:tabs>
          <w:tab w:val="left" w:pos="1436"/>
        </w:tabs>
        <w:spacing w:after="0" w:line="240" w:lineRule="auto"/>
        <w:ind w:right="120"/>
        <w:jc w:val="both"/>
        <w:rPr>
          <w:rFonts w:ascii="Symbol" w:eastAsia="Symbol" w:hAnsi="Symbol" w:cs="Symbol"/>
          <w:sz w:val="28"/>
          <w:szCs w:val="28"/>
        </w:rPr>
      </w:pPr>
    </w:p>
    <w:p w:rsidR="00CD0032" w:rsidRDefault="00CD0032" w:rsidP="005938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2.2.10. Уровень жизни населения</w:t>
      </w:r>
    </w:p>
    <w:p w:rsidR="005938C7" w:rsidRDefault="005938C7" w:rsidP="005938C7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left="20"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Основной задачей экономического развития района остается обеспечение реального и устойчивого роста благосостояния и уровня жизни населения 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айона.</w:t>
      </w:r>
    </w:p>
    <w:p w:rsidR="005938C7" w:rsidRDefault="005938C7" w:rsidP="005938C7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D0032" w:rsidRPr="007E4DAD" w:rsidRDefault="00CD0032" w:rsidP="005938C7">
      <w:pPr>
        <w:spacing w:after="0" w:line="240" w:lineRule="auto"/>
        <w:ind w:right="100"/>
        <w:jc w:val="center"/>
        <w:rPr>
          <w:color w:val="000000" w:themeColor="text1"/>
          <w:sz w:val="20"/>
          <w:szCs w:val="20"/>
        </w:rPr>
      </w:pPr>
      <w:r w:rsidRPr="007E4DA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Показатели уровня жизни населения</w:t>
      </w:r>
    </w:p>
    <w:tbl>
      <w:tblPr>
        <w:tblW w:w="10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3630"/>
        <w:gridCol w:w="30"/>
        <w:gridCol w:w="1130"/>
        <w:gridCol w:w="30"/>
        <w:gridCol w:w="1210"/>
        <w:gridCol w:w="30"/>
        <w:gridCol w:w="1350"/>
        <w:gridCol w:w="30"/>
        <w:gridCol w:w="1100"/>
        <w:gridCol w:w="250"/>
        <w:gridCol w:w="30"/>
        <w:gridCol w:w="1210"/>
        <w:gridCol w:w="30"/>
        <w:gridCol w:w="30"/>
      </w:tblGrid>
      <w:tr w:rsidR="00CD0032" w:rsidTr="007F34C1">
        <w:trPr>
          <w:gridBefore w:val="1"/>
          <w:wBefore w:w="30" w:type="dxa"/>
          <w:trHeight w:val="320"/>
        </w:trPr>
        <w:tc>
          <w:tcPr>
            <w:tcW w:w="366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4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Таблица </w:t>
            </w:r>
            <w:r w:rsidR="007F34C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7F34C1">
        <w:trPr>
          <w:gridBefore w:val="1"/>
          <w:wBefore w:w="30" w:type="dxa"/>
          <w:trHeight w:val="267"/>
        </w:trPr>
        <w:tc>
          <w:tcPr>
            <w:tcW w:w="36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2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FD3E7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Среднемесячная начисленная заработная плата</w:t>
            </w:r>
            <w:r w:rsidR="00B40BA7">
              <w:rPr>
                <w:rFonts w:ascii="Times New Roman" w:eastAsia="Times New Roman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16651,9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18363,6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18511,1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20407,4</w:t>
            </w:r>
          </w:p>
        </w:tc>
        <w:tc>
          <w:tcPr>
            <w:tcW w:w="12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20815,5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137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144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размер назначенных месячных пенсий без учета компенсаций,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8152,7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8879,2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9651,3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B40B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10716,3</w:t>
            </w:r>
          </w:p>
        </w:tc>
        <w:tc>
          <w:tcPr>
            <w:tcW w:w="12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16019,2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7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 w:rsidP="00FD3E7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81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 w:rsidP="00FD3E7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Среднемесячный размер социальной поддержки по оплате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ЖКУ на одного пользователя,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7E4DAD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1431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1670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1949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2128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7E4DAD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2323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27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139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137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11"/>
                <w:szCs w:val="11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5938C7">
        <w:trPr>
          <w:gridAfter w:val="1"/>
          <w:wAfter w:w="30" w:type="dxa"/>
          <w:trHeight w:val="21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7E4DAD">
      <w:pPr>
        <w:spacing w:line="235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протяжении всех периодов отмечается рост величины показателей уровня жизни населения района.</w:t>
      </w:r>
    </w:p>
    <w:p w:rsidR="00CD0032" w:rsidRDefault="00CD0032" w:rsidP="008E166F">
      <w:pPr>
        <w:spacing w:line="235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п роста заработной платы за 2017 год по отношению к уровню 2013 года составляет 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D0032" w:rsidRDefault="00CD0032" w:rsidP="007E4DAD">
      <w:pPr>
        <w:spacing w:line="234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Темп роста среднего размера пенсий по отношению к уровню 20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составляет 196,5%.</w:t>
      </w:r>
    </w:p>
    <w:p w:rsidR="007E4DAD" w:rsidRPr="007E4DAD" w:rsidRDefault="00CD0032" w:rsidP="008E166F">
      <w:pPr>
        <w:tabs>
          <w:tab w:val="left" w:pos="10065"/>
        </w:tabs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DAD">
        <w:rPr>
          <w:rFonts w:ascii="Times New Roman" w:eastAsia="Times New Roman" w:hAnsi="Times New Roman" w:cs="Times New Roman"/>
          <w:sz w:val="28"/>
          <w:szCs w:val="28"/>
        </w:rPr>
        <w:t xml:space="preserve">Среднемесячный размер социальной поддержки по уплате ЖКУ увеличился </w:t>
      </w:r>
      <w:r w:rsidR="007E4DAD" w:rsidRPr="007E4DAD">
        <w:rPr>
          <w:rFonts w:ascii="Times New Roman" w:eastAsia="Times New Roman" w:hAnsi="Times New Roman" w:cs="Times New Roman"/>
          <w:sz w:val="28"/>
          <w:szCs w:val="28"/>
        </w:rPr>
        <w:t>162%</w:t>
      </w:r>
      <w:r w:rsidRPr="007E4D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06A2" w:rsidRDefault="00CD0032" w:rsidP="001606A2">
      <w:pPr>
        <w:tabs>
          <w:tab w:val="left" w:pos="10065"/>
        </w:tabs>
        <w:spacing w:line="234" w:lineRule="auto"/>
        <w:ind w:right="1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Среднемесячная заработная плата за январь-декабрь 201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по крупным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средним предприятиям составила 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20815,5</w:t>
      </w:r>
      <w:r>
        <w:rPr>
          <w:rFonts w:ascii="Times New Roman" w:eastAsia="Times New Roman" w:hAnsi="Times New Roman" w:cs="Times New Roman"/>
          <w:sz w:val="28"/>
          <w:szCs w:val="28"/>
        </w:rPr>
        <w:t>1 руб. (</w:t>
      </w:r>
      <w:r w:rsidR="008E166F">
        <w:rPr>
          <w:rFonts w:ascii="Times New Roman" w:eastAsia="Times New Roman" w:hAnsi="Times New Roman" w:cs="Times New Roman"/>
          <w:sz w:val="28"/>
          <w:szCs w:val="28"/>
        </w:rPr>
        <w:t>102</w:t>
      </w:r>
      <w:r>
        <w:rPr>
          <w:rFonts w:ascii="Times New Roman" w:eastAsia="Times New Roman" w:hAnsi="Times New Roman" w:cs="Times New Roman"/>
          <w:sz w:val="28"/>
          <w:szCs w:val="28"/>
        </w:rPr>
        <w:t>% к уровню прошлого года). Реальный размер заработной платы, исчисленный</w:t>
      </w:r>
      <w:r w:rsidR="002543A8">
        <w:rPr>
          <w:rFonts w:ascii="Times New Roman" w:eastAsia="Times New Roman" w:hAnsi="Times New Roman" w:cs="Times New Roman"/>
          <w:sz w:val="28"/>
          <w:szCs w:val="28"/>
        </w:rPr>
        <w:t xml:space="preserve"> с уче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том роста потребительских цен, составил </w:t>
      </w:r>
      <w:r w:rsidR="008E166F">
        <w:rPr>
          <w:rFonts w:ascii="Times New Roman" w:eastAsia="Times New Roman" w:hAnsi="Times New Roman" w:cs="Times New Roman"/>
          <w:sz w:val="28"/>
          <w:szCs w:val="28"/>
        </w:rPr>
        <w:t>98 % к уровню 2016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 xml:space="preserve"> года. По итогам 2017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по уровню заработной платы район находится на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месте среди 2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образований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Среднеобластной индекс потребительских цен за 201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по данным статистики составил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104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1606A2">
      <w:pPr>
        <w:tabs>
          <w:tab w:val="left" w:pos="10065"/>
        </w:tabs>
        <w:spacing w:line="234" w:lineRule="auto"/>
        <w:ind w:right="15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Просроченной задолженности по заработной плате по данным статистики в организациях района не имеется.</w:t>
      </w:r>
    </w:p>
    <w:p w:rsidR="002543A8" w:rsidRDefault="00CD0032" w:rsidP="002543A8">
      <w:pPr>
        <w:spacing w:line="237" w:lineRule="auto"/>
        <w:ind w:righ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Величин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а прожиточного минимума за четве</w:t>
      </w:r>
      <w:r>
        <w:rPr>
          <w:rFonts w:ascii="Times New Roman" w:eastAsia="Times New Roman" w:hAnsi="Times New Roman" w:cs="Times New Roman"/>
          <w:sz w:val="28"/>
          <w:szCs w:val="28"/>
        </w:rPr>
        <w:t>ртый квартал 201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в расч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 на душу населения составила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9664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в том числе для трудоспособного населения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10376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пенсионеров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8035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детей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9470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CD0032" w:rsidRDefault="008C2EF9" w:rsidP="008C2EF9">
      <w:pPr>
        <w:spacing w:line="237" w:lineRule="auto"/>
        <w:ind w:right="120" w:firstLine="708"/>
        <w:jc w:val="both"/>
        <w:rPr>
          <w:sz w:val="20"/>
          <w:szCs w:val="20"/>
        </w:rPr>
      </w:pPr>
      <w:r w:rsidRPr="008C2EF9">
        <w:rPr>
          <w:rFonts w:ascii="Times New Roman" w:eastAsia="Times New Roman" w:hAnsi="Times New Roman" w:cs="Times New Roman"/>
          <w:sz w:val="28"/>
          <w:szCs w:val="28"/>
        </w:rPr>
        <w:t>Ежегодно проводится работа в целях реализации Указа Президента Российской Федерации в части доведения средней заработной платы работников муниципальных учреждений до установленного уровня.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7F34C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2.2.11. Образование</w:t>
      </w:r>
    </w:p>
    <w:p w:rsidR="00CD0032" w:rsidRDefault="008C2EF9" w:rsidP="007F34C1">
      <w:pPr>
        <w:spacing w:line="237" w:lineRule="auto"/>
        <w:ind w:right="11" w:firstLine="88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деятельности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в сфере образования является обеспечение условий для устойчивого развития системы образования, 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обновления с уч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том социально-экономических потребностей государства, общества и каждого гражданина пут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 повышения качества, доступности и эффективности деятельности образовательных учреждений района.</w:t>
      </w:r>
    </w:p>
    <w:p w:rsidR="00CD0032" w:rsidRPr="00EE7DA6" w:rsidRDefault="00CD0032">
      <w:pPr>
        <w:ind w:left="3380"/>
        <w:rPr>
          <w:color w:val="000000" w:themeColor="text1"/>
          <w:sz w:val="20"/>
          <w:szCs w:val="20"/>
        </w:rPr>
      </w:pPr>
      <w:r w:rsidRPr="00EE7D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Показатели отрасли образования</w:t>
      </w:r>
    </w:p>
    <w:p w:rsidR="00CD0032" w:rsidRDefault="00CD0032" w:rsidP="007F34C1">
      <w:pPr>
        <w:spacing w:line="236" w:lineRule="auto"/>
        <w:ind w:left="80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0</w:t>
      </w:r>
    </w:p>
    <w:tbl>
      <w:tblPr>
        <w:tblW w:w="10704" w:type="dxa"/>
        <w:tblInd w:w="-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1132"/>
        <w:gridCol w:w="1132"/>
        <w:gridCol w:w="1132"/>
        <w:gridCol w:w="1132"/>
        <w:gridCol w:w="991"/>
        <w:gridCol w:w="15"/>
        <w:gridCol w:w="15"/>
        <w:gridCol w:w="345"/>
      </w:tblGrid>
      <w:tr w:rsidR="00AF3E2B" w:rsidTr="00AF3E2B">
        <w:trPr>
          <w:gridAfter w:val="1"/>
          <w:wAfter w:w="345" w:type="dxa"/>
          <w:trHeight w:val="607"/>
        </w:trPr>
        <w:tc>
          <w:tcPr>
            <w:tcW w:w="48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>
            <w:pPr>
              <w:ind w:right="1553"/>
              <w:jc w:val="right"/>
              <w:rPr>
                <w:sz w:val="28"/>
                <w:szCs w:val="28"/>
              </w:rPr>
            </w:pPr>
            <w:r w:rsidRPr="00AF3E2B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2013г.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FE68C6" w:rsidRDefault="00AF3E2B" w:rsidP="008C2EF9">
            <w:pPr>
              <w:jc w:val="center"/>
              <w:rPr>
                <w:sz w:val="24"/>
                <w:szCs w:val="24"/>
              </w:rPr>
            </w:pPr>
            <w:r w:rsidRPr="00FE68C6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 w:rsidP="008C2EF9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 w:rsidP="008C2EF9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2016г.</w:t>
            </w:r>
          </w:p>
        </w:tc>
        <w:tc>
          <w:tcPr>
            <w:tcW w:w="9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5330C" w:rsidRDefault="00AF3E2B" w:rsidP="008C2EF9">
            <w:pPr>
              <w:jc w:val="center"/>
              <w:rPr>
                <w:sz w:val="24"/>
                <w:szCs w:val="24"/>
              </w:rPr>
            </w:pPr>
            <w:r w:rsidRPr="00A5330C">
              <w:rPr>
                <w:rFonts w:ascii="Times New Roman" w:eastAsia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30" w:type="dxa"/>
            <w:gridSpan w:val="2"/>
            <w:tcBorders>
              <w:bottom w:val="single" w:sz="4" w:space="0" w:color="auto"/>
            </w:tcBorders>
            <w:vAlign w:val="bottom"/>
          </w:tcPr>
          <w:p w:rsidR="00AF3E2B" w:rsidRDefault="00AF3E2B">
            <w:pPr>
              <w:rPr>
                <w:sz w:val="1"/>
                <w:szCs w:val="1"/>
              </w:rPr>
            </w:pPr>
          </w:p>
        </w:tc>
      </w:tr>
      <w:tr w:rsidR="008C2EF9" w:rsidTr="00AF3E2B">
        <w:trPr>
          <w:trHeight w:val="344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дошкольных учреждений, ед.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0" w:type="dxa"/>
            <w:gridSpan w:val="2"/>
            <w:vAlign w:val="bottom"/>
          </w:tcPr>
          <w:p w:rsidR="008C2EF9" w:rsidRPr="00D57A73" w:rsidRDefault="008C2EF9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C2EF9" w:rsidTr="00AF3E2B">
        <w:trPr>
          <w:trHeight w:val="96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C2EF9" w:rsidRPr="00D57A73" w:rsidRDefault="008C2EF9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56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8C2EF9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Численность детей в дошкольных образовательных учреждениях, тыс. чел.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1542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1628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1811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39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42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61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8C2EF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детей дошкольными образователь</w:t>
            </w:r>
            <w:r w:rsidR="002E5B5E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учреждениями (на конец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в % к числу детей возраста 1-6 лет),%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A329B0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76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034BB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81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61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E6CED" w:rsidRDefault="008E6CED" w:rsidP="008C2EF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 общеобразовательных  учреждений, ед.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39"/>
        </w:trPr>
        <w:tc>
          <w:tcPr>
            <w:tcW w:w="4810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42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263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Default="002E5B5E" w:rsidP="008C2EF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 в  общеобразовательных учебных заведениях, чел.</w:t>
            </w:r>
          </w:p>
        </w:tc>
        <w:tc>
          <w:tcPr>
            <w:tcW w:w="113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E5B5E" w:rsidRPr="008E6CED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2902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  <w:r w:rsidR="006570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  <w:r w:rsidR="006570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3288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E5B5E" w:rsidRPr="001C01B0" w:rsidRDefault="006570EE" w:rsidP="006570EE">
            <w:pPr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3453</w:t>
            </w: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137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Default="002E5B5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145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Default="002E5B5E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3E51B1">
        <w:trPr>
          <w:trHeight w:val="261"/>
        </w:trPr>
        <w:tc>
          <w:tcPr>
            <w:tcW w:w="48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Default="002E5B5E" w:rsidP="00D57A7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учреждений начального </w:t>
            </w:r>
            <w:r w:rsidR="003E51B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профессионального образования, ед.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6570EE" w:rsidRPr="009226C3" w:rsidRDefault="006570EE" w:rsidP="006570EE">
      <w:pPr>
        <w:spacing w:line="237" w:lineRule="auto"/>
        <w:ind w:right="11" w:firstLine="708"/>
        <w:jc w:val="both"/>
        <w:rPr>
          <w:sz w:val="20"/>
          <w:szCs w:val="20"/>
        </w:rPr>
      </w:pPr>
      <w:r w:rsidRPr="009226C3">
        <w:rPr>
          <w:rFonts w:ascii="Times New Roman" w:eastAsia="Times New Roman" w:hAnsi="Times New Roman" w:cs="Times New Roman"/>
          <w:sz w:val="28"/>
          <w:szCs w:val="28"/>
        </w:rPr>
        <w:t>В 2015 году введен в эксплуатацию детский сад «Колокольчик» в деревне Михновка. В 2017 году начал функционировать детский сад «Светлячок» в деревне Богородицкое, который являлся дошкольной группой МБОУ Богородицкой СШ.</w:t>
      </w:r>
    </w:p>
    <w:p w:rsid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Численность детей в дошкольных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образовательных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 протяжении последних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пяти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лет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увеличивается,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численность детей в дошкольных образовательных учреждениях составила 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1900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E73" w:rsidRP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>В 2017 году дошкольным образованием было охвачено  детей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 xml:space="preserve"> в возрасте от 1 до 6 лет – 56,7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>% от общей численности детей в возрасте 1-6 лет.</w:t>
      </w:r>
    </w:p>
    <w:p w:rsid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E73">
        <w:rPr>
          <w:rFonts w:ascii="Times New Roman" w:eastAsia="Times New Roman" w:hAnsi="Times New Roman" w:cs="Times New Roman"/>
          <w:sz w:val="28"/>
          <w:szCs w:val="28"/>
        </w:rPr>
        <w:t xml:space="preserve">         Доля детей в возрасте от 1-6 лет, состоящих на учете для определения в ДОУ, в 2017 году сократилась и составила 1,7%.</w:t>
      </w:r>
    </w:p>
    <w:p w:rsidR="00CD0032" w:rsidRDefault="00CD0032" w:rsidP="009F771D">
      <w:pPr>
        <w:spacing w:line="15" w:lineRule="exact"/>
        <w:ind w:right="11"/>
        <w:rPr>
          <w:sz w:val="20"/>
          <w:szCs w:val="20"/>
        </w:rPr>
      </w:pPr>
    </w:p>
    <w:p w:rsidR="00CD0032" w:rsidRDefault="00CD0032" w:rsidP="009F771D">
      <w:pPr>
        <w:spacing w:line="237" w:lineRule="auto"/>
        <w:ind w:left="180"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Сокращение числа общеобразовательных учреждений в 201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с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единиц произошло вследствие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закрытия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Лоинской школы.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5F611B">
        <w:rPr>
          <w:rFonts w:ascii="Times New Roman" w:eastAsia="Times New Roman" w:hAnsi="Times New Roman" w:cs="Times New Roman"/>
          <w:sz w:val="28"/>
          <w:szCs w:val="28"/>
        </w:rPr>
        <w:t>Дошкольное образование осуществляется в 21 муниципальном  общеобразовательном учреждении: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- 14 муниципальных  дошкольных образовательных учреждений  различных  видов,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 МОУ «Начальная школа-детский сад»,</w:t>
      </w:r>
    </w:p>
    <w:p w:rsid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- 6 общеобразовательных школ с дошкольными  группами.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В Смоленском районе в настоящее время функционирует 23 муниципальных образовательных учреждения: 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- 16 средних,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- 6 основных, 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- 1 учреждение для детей дошкольного и младшего школьного возраста. </w:t>
      </w:r>
    </w:p>
    <w:p w:rsidR="005F611B" w:rsidRPr="005F611B" w:rsidRDefault="005F611B" w:rsidP="00593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В районе функционирует муниципальное образовательное учреждение дополнительного образования «Дом школьников». 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5F611B">
      <w:pPr>
        <w:spacing w:line="234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обучающихся в школах района составляет </w:t>
      </w:r>
      <w:r w:rsidR="005F611B">
        <w:rPr>
          <w:rFonts w:ascii="Times New Roman" w:eastAsia="Times New Roman" w:hAnsi="Times New Roman" w:cs="Times New Roman"/>
          <w:sz w:val="28"/>
          <w:szCs w:val="28"/>
        </w:rPr>
        <w:t>34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53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чел., воспитан</w:t>
      </w:r>
      <w:r w:rsidR="005F611B">
        <w:rPr>
          <w:rFonts w:ascii="Times New Roman" w:eastAsia="Times New Roman" w:hAnsi="Times New Roman" w:cs="Times New Roman"/>
          <w:sz w:val="28"/>
          <w:szCs w:val="28"/>
        </w:rPr>
        <w:t xml:space="preserve">ников детских садов – 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1900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</w:p>
    <w:p w:rsidR="00CD0032" w:rsidRDefault="00034BBE" w:rsidP="00034BBE">
      <w:pPr>
        <w:tabs>
          <w:tab w:val="left" w:pos="8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района реализуется программа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«Развитие  системы образования в муниципальном образовании «Смоленский район» Смоленской области» на 2017-2019годы, «Патриотическое воспитание граждан муниципального образования «Смоленский район» Смоленской области» на 2017-2019 годы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В рамках модернизации образования совершенствовалась учебно- материальная база школ.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На подготовку образовательных учреждений к учебному </w:t>
      </w: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2017 </w:t>
      </w: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году было израсходовано более 17 млн. рублей из бюджетов различных уровней.       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</w:t>
      </w:r>
      <w:r w:rsidRPr="00034B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Автомобильный парк в общеобразовательных организациях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Смоленского района - самый многочисленный в области. Для </w:t>
      </w:r>
      <w:r w:rsidRPr="00034BB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доставки детей в общеобразовательные учреждения задействовано </w:t>
      </w:r>
      <w:r w:rsidRPr="00034BB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31 транспортное средство (13 автобусов ПАЗ, 18 микроавтобусов), 9 из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которых обновлены в 2017 году. Протяженность школьных маршрутов 1587 км, количество подвозимых обучающихся – 777.</w:t>
      </w:r>
    </w:p>
    <w:p w:rsidR="00034BBE" w:rsidRPr="00034BBE" w:rsidRDefault="00034BBE" w:rsidP="00034BBE">
      <w:pPr>
        <w:shd w:val="clear" w:color="auto" w:fill="FFFFFF"/>
        <w:tabs>
          <w:tab w:val="left" w:pos="493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В 2017 году на проведение противопожарных и антитеррористических мероприятий в целях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безопасности обучающихся</w:t>
      </w: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израсходовано 2 млн. 600 тыс. рублей. В Стабенской и Синьковской школах установлены оградительные сооружения. В восьми образовательных организациях установлены тревожные кнопки с выходом на пульт центральной охраны. </w:t>
      </w:r>
    </w:p>
    <w:p w:rsidR="00034BBE" w:rsidRPr="00034BBE" w:rsidRDefault="00034BBE" w:rsidP="00034BBE">
      <w:pPr>
        <w:widowControl w:val="0"/>
        <w:shd w:val="clear" w:color="auto" w:fill="FFFFFF"/>
        <w:tabs>
          <w:tab w:val="left" w:pos="49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В рамках областной программы  в целях создания условий по обеспечению физической доступности объектов проводится работа по адаптации детей с ограниченными возможностями: специальным оборудованием оснащен детский сад «Золотая рыбка» с.Печерск и установлен пандус в Печерской школе на общую сумму 1 млн. 710 тыс. рублей.</w:t>
      </w:r>
    </w:p>
    <w:p w:rsidR="00034BBE" w:rsidRPr="00034BBE" w:rsidRDefault="00034BBE" w:rsidP="00034BBE">
      <w:pPr>
        <w:widowControl w:val="0"/>
        <w:shd w:val="clear" w:color="auto" w:fill="FFFFFF"/>
        <w:tabs>
          <w:tab w:val="left" w:pos="49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Уделяется пристальное внимание по созданию в общеобразовательных организациях, расположенных в сельской местности, условий для занятия физической культурой и спортом. В 2017 году проведен ремонт спортивного зала Дивасовской школы и установлено открытое плоскостное сооружение в Катынской школе на общую сумму 3 млн. 684 тыс. рублей.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Муниципальные общеобразовательные учреждения, здания которых находятся в аварийном состоянии или требуют капитального ремонта, в районе отсутствуют.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В Смоленском районе уделяется внимание сохранению и укреплению здоровья. Для детей организовано горячее питание в школьных столовых. В течение года во время школьных каникул на базе школ работают оздоровительные лагеря с дневным пребыванием детей. В результате такой работы  87% учащихся школ района имеют первую и вторую группы здоровья.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Доля обучающихся в муниципальных общеобразовательных организациях, занимающихся во вторую смену, в общей численности обучающихся в муниципальных общеобразовательных учреждениях в 2017 году  составила 0,9%. По сравнению с 2016 годом этот показатель остался неизменным.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В  2017 году доля детей в возрасте 5-18 лет, получающих услуги по дополнительному образованию в организациях различной организационно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lastRenderedPageBreak/>
        <w:t>правовой формы и формы собственности, в общей численности детей данной возрастной группы  составила 77,5%.</w:t>
      </w:r>
    </w:p>
    <w:p w:rsidR="00034BBE" w:rsidRDefault="00034BBE" w:rsidP="00034BB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 Предполагается, что в 2018 - 2020 годах будет наблюдаться рост детей, получающих услуги по дополнительному образованию, в связи с ростом количества детей. Кружки и творческие объединения в районе работают по следующим направлениям: техническое, декоративно-прикладное, художественно-эстетическое, эколого-биологическое, туристско-краеведческое, спортивное. 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CD0032" w:rsidRDefault="00CD0032" w:rsidP="00143AEA">
      <w:pPr>
        <w:numPr>
          <w:ilvl w:val="0"/>
          <w:numId w:val="54"/>
        </w:numPr>
        <w:tabs>
          <w:tab w:val="left" w:pos="970"/>
        </w:tabs>
        <w:spacing w:after="0"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="00034BB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среднемесячная заработная плата учителей доведена до средней заработной платы по региону и составила </w:t>
      </w:r>
      <w:r w:rsidR="00034BBE">
        <w:rPr>
          <w:rFonts w:ascii="Times New Roman" w:eastAsia="Times New Roman" w:hAnsi="Times New Roman" w:cs="Times New Roman"/>
          <w:sz w:val="28"/>
          <w:szCs w:val="28"/>
        </w:rPr>
        <w:t>22814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 xml:space="preserve"> руб., </w:t>
      </w:r>
      <w:r>
        <w:rPr>
          <w:rFonts w:ascii="Times New Roman" w:eastAsia="Times New Roman" w:hAnsi="Times New Roman" w:cs="Times New Roman"/>
          <w:sz w:val="28"/>
          <w:szCs w:val="28"/>
        </w:rPr>
        <w:t>средняя заработная плата педагогических работников дошкольных учреждений составила 14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>553,6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 существует ряд проблемных вопросов: недостаточное количество мест в дошкольных образовательных учреждениях, недостаток квалифицированных педагогических кадров на селе, недостаточный приток молодых кадров.</w:t>
      </w:r>
    </w:p>
    <w:p w:rsidR="00CD0032" w:rsidRPr="00EE7DA6" w:rsidRDefault="00CD0032" w:rsidP="007759E0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2.2.12. </w:t>
      </w:r>
      <w:r w:rsidRPr="00521A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Здравоохранение</w:t>
      </w:r>
    </w:p>
    <w:p w:rsidR="00CD0032" w:rsidRDefault="00CD0032" w:rsidP="003F1FAE">
      <w:pPr>
        <w:spacing w:after="0" w:line="240" w:lineRule="auto"/>
        <w:rPr>
          <w:sz w:val="20"/>
          <w:szCs w:val="20"/>
        </w:rPr>
      </w:pPr>
    </w:p>
    <w:p w:rsidR="00CD0032" w:rsidRDefault="00CD0032" w:rsidP="003F1FAE">
      <w:pPr>
        <w:spacing w:after="0" w:line="240" w:lineRule="auto"/>
        <w:ind w:left="28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развития здравоохранения</w:t>
      </w:r>
    </w:p>
    <w:tbl>
      <w:tblPr>
        <w:tblW w:w="99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3"/>
        <w:gridCol w:w="1177"/>
        <w:gridCol w:w="1140"/>
        <w:gridCol w:w="1120"/>
        <w:gridCol w:w="880"/>
        <w:gridCol w:w="260"/>
        <w:gridCol w:w="1120"/>
        <w:gridCol w:w="30"/>
      </w:tblGrid>
      <w:tr w:rsidR="00CD0032" w:rsidTr="00183B96">
        <w:trPr>
          <w:trHeight w:val="321"/>
        </w:trPr>
        <w:tc>
          <w:tcPr>
            <w:tcW w:w="4243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2</w:t>
            </w:r>
            <w:r w:rsidR="009F771D"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490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40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342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B1151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больничных учреждений: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EE7D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151D" w:rsidRDefault="00B1151D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312"/>
        </w:trPr>
        <w:tc>
          <w:tcPr>
            <w:tcW w:w="424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7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461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1151D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3E1BF6">
        <w:trPr>
          <w:trHeight w:val="407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Врачебные амбулатории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448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Фельдшерско-акушерские пункты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183B96" w:rsidTr="00183B96">
        <w:trPr>
          <w:trHeight w:val="366"/>
        </w:trPr>
        <w:tc>
          <w:tcPr>
            <w:tcW w:w="42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Default="00183B96" w:rsidP="00EE7D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больничных коек в больничных учреждениях, ед.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1134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1141</w:t>
            </w: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1085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vAlign w:val="bottom"/>
          </w:tcPr>
          <w:p w:rsidR="00183B96" w:rsidRPr="00183B96" w:rsidRDefault="00183B96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30" w:type="dxa"/>
            <w:vAlign w:val="bottom"/>
          </w:tcPr>
          <w:p w:rsidR="00183B96" w:rsidRDefault="00183B9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61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 w:rsidP="00EE7D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врачей всех специальностей, чел.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 w:rsidP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37"/>
        </w:trPr>
        <w:tc>
          <w:tcPr>
            <w:tcW w:w="424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44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CD0032" w:rsidTr="00183B96">
        <w:trPr>
          <w:trHeight w:val="266"/>
        </w:trPr>
        <w:tc>
          <w:tcPr>
            <w:tcW w:w="42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66A5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врачей на 10000 человек населения, чел.</w:t>
            </w:r>
          </w:p>
        </w:tc>
        <w:tc>
          <w:tcPr>
            <w:tcW w:w="11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61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766A52" w:rsidP="00EE7D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среднего медицинского персонала на 10000 человек населения, чел.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82,8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81,0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39"/>
        </w:trPr>
        <w:tc>
          <w:tcPr>
            <w:tcW w:w="424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42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</w:tbl>
    <w:p w:rsidR="00CD0032" w:rsidRDefault="00CD0032" w:rsidP="003F1FAE">
      <w:pPr>
        <w:spacing w:after="0" w:line="240" w:lineRule="auto"/>
        <w:rPr>
          <w:sz w:val="20"/>
          <w:szCs w:val="20"/>
        </w:rPr>
      </w:pPr>
    </w:p>
    <w:p w:rsidR="0091499D" w:rsidRPr="00521ABC" w:rsidRDefault="00CD0032" w:rsidP="003F1FAE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показателей развития здравоохранения показывает, что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района сохранены  больничные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нская ЦРБ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, врачебные амбулатории и фельдшерско-акушерские пункты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 2011 года 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нская ЦРБ передана с муниципального уровня в региональное управление. </w:t>
      </w:r>
    </w:p>
    <w:p w:rsidR="00521ABC" w:rsidRDefault="0091499D" w:rsidP="0091499D">
      <w:pPr>
        <w:tabs>
          <w:tab w:val="left" w:pos="876"/>
        </w:tabs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ABC">
        <w:rPr>
          <w:rFonts w:ascii="Times New Roman" w:eastAsia="Times New Roman" w:hAnsi="Times New Roman" w:cs="Times New Roman"/>
          <w:sz w:val="28"/>
          <w:szCs w:val="28"/>
        </w:rPr>
        <w:lastRenderedPageBreak/>
        <w:t>На территории района функционируют 3 психоневрологических интерната: СОГАУ «Жуковский психоневрологический интернат с обособленным спецотделением», СОГБУ"Самолюбовский психоневрологический интернат», а также СОГАУ "Дрюцкий психоневрологический интернат», СОГАУ «Центра социальной адаптации лиц без определенного места жительства и занятий» и ОКГУЗ "Смоленская областная психиатрическая больница"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499D" w:rsidRPr="00521ABC" w:rsidRDefault="0091499D" w:rsidP="0091499D">
      <w:pPr>
        <w:tabs>
          <w:tab w:val="left" w:pos="876"/>
        </w:tabs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ABC">
        <w:rPr>
          <w:rFonts w:ascii="Times New Roman" w:eastAsia="Times New Roman" w:hAnsi="Times New Roman" w:cs="Times New Roman"/>
          <w:sz w:val="28"/>
          <w:szCs w:val="28"/>
        </w:rPr>
        <w:t>Кроме больничных и амбулаторно-поликлинических учреждений в районе работают ОГБУЗ «Смоленский детский санаторий «Мать и дитя», ООО «Санаторий-профилакторий «Кристалл»», ФКУЗ «Санаторий Борок» МВД России»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 w:rsidP="00521ABC">
      <w:pPr>
        <w:spacing w:line="235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Проблемное поле в сфере здравоохранения района - дефицит медицинских кадров ряда специальностей: анестезиолог, терапевт, окулист.</w:t>
      </w:r>
    </w:p>
    <w:p w:rsidR="00CD0032" w:rsidRDefault="00CD0032">
      <w:pPr>
        <w:spacing w:line="23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проблемным вопросом системы здравоохранения остается недостаточное материально-техническое обеспечение современным медицинским оборудованием.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2.2.13. Культура</w:t>
      </w:r>
    </w:p>
    <w:p w:rsidR="00CD0032" w:rsidRDefault="00CD0032" w:rsidP="00143AEA">
      <w:pPr>
        <w:numPr>
          <w:ilvl w:val="0"/>
          <w:numId w:val="58"/>
        </w:numPr>
        <w:tabs>
          <w:tab w:val="left" w:pos="1006"/>
        </w:tabs>
        <w:spacing w:after="0"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8B5E6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B5E6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развита достаточно обширная сеть муниципальных учреждений культуры, которые предоставляют населению района широкий спектр услуг. Эти услуги направлены на удовлетворение эстетических потребностей людей и призваны способствовать созданию более высокого уровня жизни. Они являются фундаментом формирования человеческого капитала, необходимого для любой сферы жизнедеятельности.</w:t>
      </w:r>
    </w:p>
    <w:p w:rsidR="00CD0032" w:rsidRDefault="00CD0032">
      <w:pPr>
        <w:spacing w:line="16" w:lineRule="exact"/>
        <w:rPr>
          <w:rFonts w:eastAsia="Times New Roman"/>
          <w:sz w:val="28"/>
          <w:szCs w:val="28"/>
        </w:rPr>
      </w:pPr>
    </w:p>
    <w:p w:rsidR="00CD0032" w:rsidRPr="008B5E63" w:rsidRDefault="00CD0032" w:rsidP="008B5E63">
      <w:pPr>
        <w:tabs>
          <w:tab w:val="left" w:pos="10065"/>
        </w:tabs>
        <w:spacing w:line="248" w:lineRule="auto"/>
        <w:ind w:right="15" w:firstLine="708"/>
        <w:jc w:val="both"/>
        <w:rPr>
          <w:rFonts w:eastAsia="Times New Roman"/>
          <w:sz w:val="28"/>
          <w:szCs w:val="28"/>
        </w:rPr>
      </w:pPr>
      <w:r w:rsidRPr="008B5E63">
        <w:rPr>
          <w:rFonts w:ascii="Times New Roman" w:eastAsia="Times New Roman" w:hAnsi="Times New Roman" w:cs="Times New Roman"/>
          <w:sz w:val="28"/>
          <w:szCs w:val="28"/>
        </w:rPr>
        <w:t>Усилия администрации района направляются на создание условий для повышения качества и разнообразия услуг, предоставляемых в сфере культуры, на обеспечение доступности культурных ценностей, участия граждан в культурной жизни района независимо от уровня доходов и социального статуса.</w:t>
      </w:r>
    </w:p>
    <w:p w:rsidR="00CD0032" w:rsidRDefault="00CD0032">
      <w:pPr>
        <w:ind w:left="32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отрасли «Культура»</w:t>
      </w:r>
    </w:p>
    <w:p w:rsidR="00CD0032" w:rsidRDefault="003E51B1" w:rsidP="00E65005">
      <w:pPr>
        <w:spacing w:line="236" w:lineRule="auto"/>
        <w:ind w:left="822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22</w:t>
      </w:r>
    </w:p>
    <w:tbl>
      <w:tblPr>
        <w:tblW w:w="99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1000"/>
        <w:gridCol w:w="980"/>
        <w:gridCol w:w="1000"/>
        <w:gridCol w:w="980"/>
        <w:gridCol w:w="1000"/>
        <w:gridCol w:w="30"/>
      </w:tblGrid>
      <w:tr w:rsidR="00E65005" w:rsidTr="00E65005">
        <w:trPr>
          <w:trHeight w:val="575"/>
        </w:trPr>
        <w:tc>
          <w:tcPr>
            <w:tcW w:w="49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2013г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2017г</w:t>
            </w:r>
          </w:p>
        </w:tc>
        <w:tc>
          <w:tcPr>
            <w:tcW w:w="30" w:type="dxa"/>
            <w:vAlign w:val="bottom"/>
          </w:tcPr>
          <w:p w:rsidR="00E65005" w:rsidRDefault="00E65005">
            <w:pPr>
              <w:rPr>
                <w:sz w:val="1"/>
                <w:szCs w:val="1"/>
              </w:rPr>
            </w:pPr>
          </w:p>
        </w:tc>
      </w:tr>
      <w:tr w:rsidR="00E65005" w:rsidTr="00E65005">
        <w:trPr>
          <w:trHeight w:val="119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65005" w:rsidRDefault="00E65005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1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музеев (без филиалов)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B5E63" w:rsidRDefault="008B5E63" w:rsidP="008B5E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учреждений культурно-досугового типа, единиц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 w:rsidP="007B1A9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139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142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A9E" w:rsidRDefault="007B1A9E" w:rsidP="007B1A9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  проведенных   культурно-досуговых мероприятий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5630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5249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5045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D927F3" w:rsidP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3384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E6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005">
              <w:rPr>
                <w:rFonts w:ascii="Times New Roman" w:hAnsi="Times New Roman" w:cs="Times New Roman"/>
                <w:sz w:val="24"/>
                <w:szCs w:val="24"/>
              </w:rPr>
              <w:t>5222</w:t>
            </w: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139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142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8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общедоступных библиотек, единиц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3384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F5E89" w:rsidRDefault="005F5E89" w:rsidP="005F5E8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  зарегистрированных   пользователей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библиотек, тыс. чел.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19,8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D92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7F3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137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144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6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Число киноустановок – всего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843096" w:rsidRDefault="00CD0032" w:rsidP="00843096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данных, представленных в таблице, показывает, что на территории </w:t>
      </w:r>
      <w:r w:rsidR="007B1A9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удалось сохранить сеть культурно-досуговых учреждений и число общедоступных библиотек. По итогам 201</w:t>
      </w:r>
      <w:r w:rsidR="007B1A9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увеличилось число проведенных культурно-досуговых мероприятий и составило 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>5222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ед</w:t>
      </w:r>
      <w:r w:rsidR="00D927F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, ч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>то на 1</w:t>
      </w:r>
      <w:r w:rsidR="00733843">
        <w:rPr>
          <w:rFonts w:ascii="Times New Roman" w:eastAsia="Times New Roman" w:hAnsi="Times New Roman" w:cs="Times New Roman"/>
          <w:sz w:val="28"/>
          <w:szCs w:val="28"/>
        </w:rPr>
        <w:t>67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 xml:space="preserve"> ед. больше, чем в 2016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843096" w:rsidRPr="00843096" w:rsidRDefault="00843096" w:rsidP="00843096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Вся культурно - массовая работа в учреждениях культуры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района направлена на организацию досуга всех возрастных групп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населения.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5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сельских домах культуры и клубах района работает 280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коллективов художественной самодеятельности с количеством участников 3517 человек.</w:t>
      </w:r>
    </w:p>
    <w:p w:rsidR="00843096" w:rsidRDefault="00843096" w:rsidP="00843096">
      <w:pPr>
        <w:widowControl w:val="0"/>
        <w:shd w:val="clear" w:color="auto" w:fill="FFFFFF"/>
        <w:tabs>
          <w:tab w:val="left" w:pos="1882"/>
          <w:tab w:val="left" w:pos="5107"/>
          <w:tab w:val="left" w:pos="7824"/>
        </w:tabs>
        <w:autoSpaceDE w:val="0"/>
        <w:autoSpaceDN w:val="0"/>
        <w:adjustRightInd w:val="0"/>
        <w:spacing w:after="0" w:line="240" w:lineRule="auto"/>
        <w:ind w:left="10" w:right="29"/>
        <w:jc w:val="both"/>
        <w:rPr>
          <w:rFonts w:ascii="Arial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Смоленском районе 10 коллективов художественной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самодеятельности имеющих звание «Народный» и 2, имеющих </w:t>
      </w:r>
      <w:r w:rsidRPr="00843096">
        <w:rPr>
          <w:rFonts w:ascii="Times New Roman" w:eastAsia="Times New Roman" w:hAnsi="Times New Roman" w:cs="Times New Roman"/>
          <w:spacing w:val="-7"/>
          <w:sz w:val="28"/>
          <w:szCs w:val="28"/>
        </w:rPr>
        <w:t>звание</w:t>
      </w:r>
      <w:r w:rsidR="003E51B1">
        <w:rPr>
          <w:rFonts w:ascii="Arial" w:eastAsia="Times New Roman" w:hAnsi="Arial" w:cs="Arial"/>
          <w:sz w:val="28"/>
          <w:szCs w:val="28"/>
        </w:rPr>
        <w:t xml:space="preserve"> </w:t>
      </w:r>
      <w:r w:rsidRPr="00843096">
        <w:rPr>
          <w:rFonts w:ascii="Times New Roman" w:eastAsia="Times New Roman" w:hAnsi="Times New Roman" w:cs="Times New Roman"/>
          <w:spacing w:val="-3"/>
          <w:sz w:val="28"/>
          <w:szCs w:val="28"/>
        </w:rPr>
        <w:t>«Образцовый».</w:t>
      </w:r>
      <w:r>
        <w:rPr>
          <w:rFonts w:ascii="Arial" w:eastAsia="Times New Roman" w:hAnsi="Times New Roman" w:cs="Arial"/>
          <w:sz w:val="28"/>
          <w:szCs w:val="28"/>
        </w:rPr>
        <w:t xml:space="preserve">        </w:t>
      </w:r>
    </w:p>
    <w:p w:rsidR="00843096" w:rsidRPr="00843096" w:rsidRDefault="00843096" w:rsidP="00843096">
      <w:pPr>
        <w:widowControl w:val="0"/>
        <w:shd w:val="clear" w:color="auto" w:fill="FFFFFF"/>
        <w:tabs>
          <w:tab w:val="left" w:pos="1882"/>
          <w:tab w:val="left" w:pos="5107"/>
          <w:tab w:val="left" w:pos="7824"/>
        </w:tabs>
        <w:autoSpaceDE w:val="0"/>
        <w:autoSpaceDN w:val="0"/>
        <w:adjustRightInd w:val="0"/>
        <w:spacing w:after="0" w:line="240" w:lineRule="auto"/>
        <w:ind w:left="10" w:right="29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Times New Roman" w:cs="Arial"/>
          <w:sz w:val="28"/>
          <w:szCs w:val="28"/>
        </w:rPr>
        <w:t xml:space="preserve">         </w:t>
      </w:r>
      <w:r w:rsidRPr="00843096">
        <w:rPr>
          <w:rFonts w:ascii="Times New Roman" w:eastAsia="Times New Roman" w:hAnsi="Times New Roman" w:cs="Times New Roman"/>
          <w:spacing w:val="-5"/>
          <w:sz w:val="28"/>
          <w:szCs w:val="28"/>
        </w:rPr>
        <w:t>Коллективы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>художественной  с</w:t>
      </w:r>
      <w:r w:rsidRPr="0084309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амодеятельности постоянные участники областных,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международных конкурсов и фестивалей.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В 2017 году на деятельность культурно – досуговых,  спортивных и учреждений дополнительного образования затрачено более 70 миллионов рублей. 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749"/>
        <w:jc w:val="both"/>
        <w:rPr>
          <w:rFonts w:ascii="Arial" w:eastAsia="Times New Roman" w:hAnsi="Arial" w:cs="Arial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>В 2017 году была продолжена работа по ремонту и укреплению материально-технической базы учреждений культуры.</w:t>
      </w:r>
    </w:p>
    <w:p w:rsidR="00843096" w:rsidRPr="00843096" w:rsidRDefault="00843096" w:rsidP="005938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6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 Плановые ремонтные работы прошли в Детских школах искусств и в 8 учреждениях культуры. </w:t>
      </w:r>
    </w:p>
    <w:p w:rsidR="006E5161" w:rsidRPr="006E5161" w:rsidRDefault="006E5161" w:rsidP="006E51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В рамках реализации проекта Всероссийской политической партии «Единая Россия» «Местный дом культуры» на укрепление материально технической базы культурно - досуговых учреждений Смоленского района было приобретено.</w:t>
      </w:r>
    </w:p>
    <w:p w:rsidR="006E5161" w:rsidRPr="006E5161" w:rsidRDefault="006E5161" w:rsidP="006E5161">
      <w:pPr>
        <w:pStyle w:val="ac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Усилитель мощности и компьютерной техники в Гнёздовский сельский дом культуры на сумму 100 000 рублей;</w:t>
      </w:r>
    </w:p>
    <w:p w:rsidR="006E5161" w:rsidRPr="006E5161" w:rsidRDefault="006E5161" w:rsidP="006E5161">
      <w:pPr>
        <w:pStyle w:val="ac"/>
        <w:numPr>
          <w:ilvl w:val="0"/>
          <w:numId w:val="1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Акустическая система, компьютерная техника, сценические костюмы и стулья в зрительный зал Районного дома культуры на сумму 1 011 120 рублей.</w:t>
      </w:r>
    </w:p>
    <w:p w:rsidR="006E5161" w:rsidRPr="006E5161" w:rsidRDefault="006E5161" w:rsidP="006E5161">
      <w:pPr>
        <w:pStyle w:val="ac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виду того, что приобретение стульев в зрительный зал было выставлено на аукцион, заявленная сумма 800 000 рублей была уменьшена до </w:t>
      </w:r>
      <w:r w:rsidRPr="006E51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675 467, 80 рублей. Остаток средств был израсходован на приобретение ноутбуков в количестве 5 штук в Районный дом культуры.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Всего было приобретено: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- в Гнездовский сельский дом культуры 3 ноутбука, 1 усилитель, 1 монитор;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- в Районный дом культуры 6 ноутбуков, процессор, активная акустическая система, 50 сценических костюмов.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Общая сумма средств израсходованных по программе составила 1 111 120 рублей. Средства муниципального бюджета 1% софинансирования 11 120 рублей.</w:t>
      </w:r>
    </w:p>
    <w:p w:rsidR="00CD0032" w:rsidRDefault="00CD0032">
      <w:pPr>
        <w:spacing w:line="1" w:lineRule="exact"/>
        <w:rPr>
          <w:rFonts w:eastAsia="Times New Roman"/>
          <w:sz w:val="28"/>
          <w:szCs w:val="28"/>
        </w:rPr>
      </w:pPr>
    </w:p>
    <w:p w:rsidR="00CD0032" w:rsidRDefault="00CD0032" w:rsidP="00843096">
      <w:pPr>
        <w:spacing w:line="240" w:lineRule="auto"/>
        <w:ind w:firstLine="69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Проблемными вопросами отрасли культуры являются:</w:t>
      </w:r>
      <w:r w:rsidR="008430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недостаточная обеспеченность мебелью, автотранспортом, музыкальными инструментами,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сценическими костюмами, качественной зву</w:t>
      </w:r>
      <w:r w:rsidR="006E5161">
        <w:rPr>
          <w:rFonts w:ascii="Times New Roman" w:eastAsia="Times New Roman" w:hAnsi="Times New Roman" w:cs="Times New Roman"/>
          <w:sz w:val="28"/>
          <w:szCs w:val="28"/>
        </w:rPr>
        <w:t>ковой и осветительной аппаратурой и киноаппаратурой</w:t>
      </w:r>
      <w:r>
        <w:rPr>
          <w:rFonts w:ascii="Times New Roman" w:eastAsia="Times New Roman" w:hAnsi="Times New Roman" w:cs="Times New Roman"/>
          <w:sz w:val="28"/>
          <w:szCs w:val="28"/>
        </w:rPr>
        <w:t>, периодической печатью, книгами.</w:t>
      </w:r>
    </w:p>
    <w:p w:rsidR="00CD0032" w:rsidRDefault="00CD0032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Срочного решения требуют вопросы обеспечения материально-технической базы муниципальных учреждений культуры, так как инженерная инфраструктура зданий, техническое оснащение и специализированное оборудование большинства учреждений культуры не соответствуют современным требованиям предоставления услуг в сфере культуры.</w:t>
      </w:r>
    </w:p>
    <w:p w:rsidR="00CD0032" w:rsidRDefault="00CD0032" w:rsidP="003E51B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2.2.14</w:t>
      </w:r>
      <w:r w:rsidRPr="00A533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Физкультура и спорт</w:t>
      </w:r>
    </w:p>
    <w:p w:rsidR="00CD0032" w:rsidRDefault="00CD0032" w:rsidP="005938C7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Физическая культура и спорт являются составной частью здорового образа жизни населения, поэтому политика органов местного самоуправления 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E3844"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направлена на укрепление и дальнейшее развитие спортивной базы, пропаганду здорового образа жизни, вовлечение в массовый спорт детей и молодежи.</w:t>
      </w:r>
    </w:p>
    <w:p w:rsidR="00CD0032" w:rsidRDefault="00CD0032" w:rsidP="005938C7">
      <w:pPr>
        <w:spacing w:after="0" w:line="240" w:lineRule="auto"/>
        <w:rPr>
          <w:sz w:val="20"/>
          <w:szCs w:val="20"/>
        </w:rPr>
      </w:pPr>
    </w:p>
    <w:p w:rsidR="00CD0032" w:rsidRDefault="007E3844" w:rsidP="00593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цель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направлена на повышение роли физической культуры и спорта в формировании здорового образа жизни граждан и достойное выступление спортсменов на соревнованиях различного уровня.</w:t>
      </w:r>
    </w:p>
    <w:p w:rsidR="005938C7" w:rsidRDefault="005938C7" w:rsidP="005938C7">
      <w:pPr>
        <w:spacing w:after="0" w:line="240" w:lineRule="auto"/>
        <w:ind w:firstLine="708"/>
        <w:jc w:val="both"/>
        <w:rPr>
          <w:sz w:val="20"/>
          <w:szCs w:val="20"/>
        </w:rPr>
      </w:pPr>
    </w:p>
    <w:p w:rsidR="00CD0032" w:rsidRDefault="00CD0032">
      <w:pPr>
        <w:ind w:right="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спортивных сооружений</w:t>
      </w:r>
    </w:p>
    <w:p w:rsidR="00CD0032" w:rsidRDefault="003E51B1" w:rsidP="00AB79BE">
      <w:pPr>
        <w:spacing w:line="236" w:lineRule="auto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23</w:t>
      </w:r>
    </w:p>
    <w:tbl>
      <w:tblPr>
        <w:tblW w:w="102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1052"/>
        <w:gridCol w:w="1052"/>
        <w:gridCol w:w="1052"/>
        <w:gridCol w:w="1052"/>
        <w:gridCol w:w="1052"/>
      </w:tblGrid>
      <w:tr w:rsidR="007E3844" w:rsidTr="007E3844">
        <w:trPr>
          <w:trHeight w:val="774"/>
        </w:trPr>
        <w:tc>
          <w:tcPr>
            <w:tcW w:w="4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ind w:left="1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2017г</w:t>
            </w:r>
          </w:p>
        </w:tc>
      </w:tr>
      <w:tr w:rsidR="007E3844" w:rsidTr="007E3844">
        <w:trPr>
          <w:trHeight w:val="1013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Спортивных сооружений, всего:</w:t>
            </w:r>
          </w:p>
          <w:p w:rsidR="007E3844" w:rsidRDefault="007E3844" w:rsidP="00213E57">
            <w:pPr>
              <w:spacing w:line="273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CA270D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103</w:t>
            </w:r>
          </w:p>
        </w:tc>
      </w:tr>
      <w:tr w:rsidR="00AF3E2B" w:rsidTr="00AF3E2B">
        <w:trPr>
          <w:trHeight w:val="68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Default="00AF3E2B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стадионы с трибунами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</w:tr>
      <w:tr w:rsidR="00AF3E2B" w:rsidTr="00AF3E2B">
        <w:trPr>
          <w:trHeight w:val="68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Default="00AF3E2B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плоскостные спортивные сооружения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CA270D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56</w:t>
            </w:r>
          </w:p>
        </w:tc>
      </w:tr>
      <w:tr w:rsidR="007E3844" w:rsidTr="00267BA8">
        <w:trPr>
          <w:trHeight w:val="546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спортивных залов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</w:tr>
      <w:tr w:rsidR="007E3844" w:rsidTr="00267BA8">
        <w:trPr>
          <w:trHeight w:val="49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бассейнов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267BA8" w:rsidTr="003E51B1">
        <w:trPr>
          <w:trHeight w:val="774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267BA8" w:rsidP="00267BA8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занимающихся спортом и физической культурой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3C3DA8" w:rsidP="00CA270D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  <w:r w:rsidR="00CA270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482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6569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7902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8151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8731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A270D" w:rsidP="00AF3E2B">
      <w:pPr>
        <w:spacing w:line="237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района имеется 103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спортивны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сооружения, из них стадион – 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плоскостные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спортивные сооружения – 5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спортивные залы –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43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физкультурно-оздоровительный комплекс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– 1. Ежегодно увеличивается количество жителей, систематически занимающихся спортом и физической культурой.</w:t>
      </w:r>
    </w:p>
    <w:p w:rsidR="00CD0032" w:rsidRDefault="00AF3E2B" w:rsidP="00AA0532">
      <w:pPr>
        <w:spacing w:line="236" w:lineRule="auto"/>
        <w:ind w:right="-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период 2017 года на территории Смоленского района Смоленской области было проведено 26 спортивно-массовых мероприятий. </w:t>
      </w:r>
      <w:r w:rsidR="00AA0532">
        <w:rPr>
          <w:rFonts w:ascii="Times New Roman" w:eastAsia="Times New Roman" w:hAnsi="Times New Roman" w:cs="Times New Roman"/>
          <w:sz w:val="28"/>
          <w:szCs w:val="28"/>
        </w:rPr>
        <w:t xml:space="preserve">В данные мероприятия было вовлечено 1617 участников. Сборные команды участвовали в 12 спортивно-массовых мероприятиях, проводимых Главным  управлением спорта Смоленской области, региональными спортивными федерациями. </w:t>
      </w:r>
    </w:p>
    <w:p w:rsidR="00AA0532" w:rsidRDefault="00AA0532" w:rsidP="00AA0532">
      <w:pPr>
        <w:spacing w:line="236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2017 году в Смоленском районе продолжились мероприятия по повсеместному внедрению Всероссийского физкультурно-спортивного комплекса «Готов к труду и обороне». В 2017 </w:t>
      </w:r>
      <w:r w:rsidR="003E51B1">
        <w:rPr>
          <w:rFonts w:ascii="Times New Roman" w:eastAsia="Times New Roman" w:hAnsi="Times New Roman" w:cs="Times New Roman"/>
          <w:sz w:val="28"/>
          <w:szCs w:val="28"/>
        </w:rPr>
        <w:t>году всего приняли участие в сда</w:t>
      </w:r>
      <w:r>
        <w:rPr>
          <w:rFonts w:ascii="Times New Roman" w:eastAsia="Times New Roman" w:hAnsi="Times New Roman" w:cs="Times New Roman"/>
          <w:sz w:val="28"/>
          <w:szCs w:val="28"/>
        </w:rPr>
        <w:t>че нормативов комплекса ГТО 356 человек, из них знаки отличия получили 143 человека: 69- золотых, 59- серебреных, 15- бронзовых.</w:t>
      </w:r>
    </w:p>
    <w:p w:rsidR="00CD0032" w:rsidRDefault="00CD0032" w:rsidP="00AA0532">
      <w:pPr>
        <w:spacing w:line="240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Заметен рост числа граждан занимающихся физической культурой и спортом. Упор в работе сделан на детский и юношеский спорт. В районе регулярно занимаются физической культурой и спортом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8731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чел, что составляет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15,3</w:t>
      </w:r>
      <w:r>
        <w:rPr>
          <w:rFonts w:ascii="Times New Roman" w:eastAsia="Times New Roman" w:hAnsi="Times New Roman" w:cs="Times New Roman"/>
          <w:sz w:val="28"/>
          <w:szCs w:val="28"/>
        </w:rPr>
        <w:t>% от численности населения района.</w:t>
      </w:r>
    </w:p>
    <w:p w:rsidR="00AA0532" w:rsidRDefault="00AA0532" w:rsidP="00AA05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Проблемы:</w:t>
      </w:r>
    </w:p>
    <w:p w:rsidR="00CD0032" w:rsidRDefault="00CD0032" w:rsidP="003E51B1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недостаточное привлечение жителей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к регулярным занятиям физической культурой;</w:t>
      </w:r>
    </w:p>
    <w:p w:rsidR="00CD0032" w:rsidRDefault="00CD0032" w:rsidP="00143AEA">
      <w:pPr>
        <w:numPr>
          <w:ilvl w:val="0"/>
          <w:numId w:val="60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профессиональных тренерских кадров;</w:t>
      </w:r>
    </w:p>
    <w:p w:rsidR="00CD0032" w:rsidRDefault="00CD0032" w:rsidP="00143AEA">
      <w:pPr>
        <w:numPr>
          <w:ilvl w:val="0"/>
          <w:numId w:val="60"/>
        </w:numPr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 активная пропаганда занятий физической культурой и спортом как составляющей части здорового образа жизни, включая заботу о здоровье будущего поколения.</w:t>
      </w:r>
    </w:p>
    <w:p w:rsidR="00683257" w:rsidRPr="00844C79" w:rsidRDefault="00683257" w:rsidP="00844C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Pr="00683257" w:rsidRDefault="00CD0032" w:rsidP="007759E0">
      <w:pPr>
        <w:numPr>
          <w:ilvl w:val="0"/>
          <w:numId w:val="61"/>
        </w:numPr>
        <w:spacing w:after="0" w:line="240" w:lineRule="auto"/>
        <w:ind w:left="142"/>
        <w:jc w:val="center"/>
        <w:rPr>
          <w:rFonts w:eastAsia="Times New Roman"/>
          <w:b/>
          <w:bCs/>
          <w:sz w:val="32"/>
          <w:szCs w:val="32"/>
        </w:rPr>
      </w:pPr>
      <w:r w:rsidRPr="007B1CA1">
        <w:rPr>
          <w:rFonts w:ascii="Times New Roman" w:eastAsia="Times New Roman" w:hAnsi="Times New Roman" w:cs="Times New Roman"/>
          <w:b/>
          <w:bCs/>
          <w:sz w:val="32"/>
          <w:szCs w:val="32"/>
        </w:rPr>
        <w:t>Интегральная оценка исходной ситуации</w:t>
      </w:r>
    </w:p>
    <w:p w:rsidR="00683257" w:rsidRPr="007B1CA1" w:rsidRDefault="00683257" w:rsidP="00683257">
      <w:pPr>
        <w:tabs>
          <w:tab w:val="left" w:pos="2580"/>
        </w:tabs>
        <w:spacing w:after="0" w:line="240" w:lineRule="auto"/>
        <w:ind w:left="2580"/>
        <w:rPr>
          <w:rFonts w:eastAsia="Times New Roman"/>
          <w:b/>
          <w:bCs/>
          <w:sz w:val="32"/>
          <w:szCs w:val="32"/>
        </w:rPr>
      </w:pPr>
    </w:p>
    <w:p w:rsidR="00213E57" w:rsidRDefault="00CD0032" w:rsidP="003E51B1">
      <w:pPr>
        <w:spacing w:line="23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осуществления интегральной оценки сложившейся в районе социально-экономич</w:t>
      </w:r>
      <w:r w:rsidR="00213E57">
        <w:rPr>
          <w:rFonts w:ascii="Times New Roman" w:eastAsia="Times New Roman" w:hAnsi="Times New Roman" w:cs="Times New Roman"/>
          <w:sz w:val="28"/>
          <w:szCs w:val="28"/>
        </w:rPr>
        <w:t xml:space="preserve">еской ситуации ниже представлен </w:t>
      </w:r>
      <w:r w:rsidR="00213E57">
        <w:rPr>
          <w:rFonts w:ascii="Times New Roman" w:eastAsia="Times New Roman" w:hAnsi="Times New Roman" w:cs="Times New Roman"/>
          <w:sz w:val="28"/>
          <w:szCs w:val="28"/>
          <w:lang w:val="en-US"/>
        </w:rPr>
        <w:t>SWOT</w:t>
      </w:r>
      <w:r w:rsidR="00213E57" w:rsidRPr="00213E57">
        <w:rPr>
          <w:rFonts w:ascii="Times New Roman" w:eastAsia="Times New Roman" w:hAnsi="Times New Roman" w:cs="Times New Roman"/>
          <w:sz w:val="28"/>
          <w:szCs w:val="28"/>
        </w:rPr>
        <w:t>-</w:t>
      </w:r>
      <w:r w:rsidR="00213E57">
        <w:rPr>
          <w:rFonts w:ascii="Times New Roman" w:eastAsia="Times New Roman" w:hAnsi="Times New Roman" w:cs="Times New Roman"/>
          <w:sz w:val="28"/>
          <w:szCs w:val="28"/>
        </w:rPr>
        <w:t>анализ, который позволяет выявить сильные и слабые стороны муниципального образования.</w:t>
      </w:r>
    </w:p>
    <w:p w:rsidR="00CE5AF9" w:rsidRDefault="00FC52E1" w:rsidP="00CE5AF9">
      <w:pPr>
        <w:spacing w:line="237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oc468460220"/>
      <w:bookmarkStart w:id="2" w:name="_Toc473271991"/>
      <w:bookmarkStart w:id="3" w:name="_Toc473272677"/>
      <w:r>
        <w:rPr>
          <w:rFonts w:ascii="Times New Roman" w:eastAsia="Times New Roman" w:hAnsi="Times New Roman" w:cs="Times New Roman"/>
          <w:sz w:val="28"/>
          <w:szCs w:val="28"/>
        </w:rPr>
        <w:t>Таблица 24</w:t>
      </w:r>
    </w:p>
    <w:p w:rsidR="00213E57" w:rsidRPr="00213E57" w:rsidRDefault="00213E57" w:rsidP="00CE5AF9">
      <w:pPr>
        <w:spacing w:line="23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3E57">
        <w:rPr>
          <w:rFonts w:ascii="Times New Roman" w:eastAsia="Times New Roman" w:hAnsi="Times New Roman" w:cs="Times New Roman"/>
          <w:sz w:val="28"/>
          <w:szCs w:val="28"/>
        </w:rPr>
        <w:t xml:space="preserve">SWOT-анализ социально-экономического положения </w:t>
      </w:r>
      <w:r w:rsidR="00CE5AF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Pr="00213E5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E5AF9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Pr="00213E57">
        <w:rPr>
          <w:rFonts w:ascii="Times New Roman" w:eastAsia="Times New Roman" w:hAnsi="Times New Roman" w:cs="Times New Roman"/>
          <w:sz w:val="28"/>
          <w:szCs w:val="28"/>
        </w:rPr>
        <w:t>ский район»</w:t>
      </w:r>
      <w:bookmarkEnd w:id="1"/>
      <w:bookmarkEnd w:id="2"/>
      <w:bookmarkEnd w:id="3"/>
      <w:r w:rsidR="00CE5AF9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213E57" w:rsidRPr="00213E57" w:rsidRDefault="00213E57" w:rsidP="00213E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740"/>
      </w:tblGrid>
      <w:tr w:rsidR="006C370E" w:rsidRPr="00213E57" w:rsidTr="00E80D71">
        <w:trPr>
          <w:trHeight w:val="418"/>
        </w:trPr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Сильные стороны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  <w:t>S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Выгодное географическое положение;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Возможность создания логистических центров;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Относительная близость к </w:t>
            </w:r>
            <w:r w:rsidR="00BF2F2B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Москве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границе с Белоруссией;</w:t>
            </w:r>
          </w:p>
          <w:p w:rsid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инженерной инфраструктуры;</w:t>
            </w:r>
          </w:p>
          <w:p w:rsidR="00BF2F2B" w:rsidRPr="00213E57" w:rsidRDefault="00BF2F2B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Развитая транспортная инфраструктура;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комплекса культурно-исторических ценностей;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собственных сырьевых запасов;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сырья – леса, песчано-гравийной смеси</w:t>
            </w:r>
          </w:p>
        </w:tc>
      </w:tr>
      <w:tr w:rsidR="006C370E" w:rsidRPr="00213E57" w:rsidTr="00F950D8">
        <w:trPr>
          <w:trHeight w:val="3109"/>
        </w:trPr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Слабые стороны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W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Слабость инновационной составляющей в промышленности</w:t>
            </w:r>
          </w:p>
          <w:p w:rsidR="00213E57" w:rsidRPr="00213E57" w:rsidRDefault="00BF2F2B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бизнес-инкубаторов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технопарков</w:t>
            </w:r>
            <w:r w:rsidR="00213E57"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теснение 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про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>дукции предприятий района продукцией иностранного производства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Дефицит кадров из-за возникших демографических диспропорций;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Необеспеченность высококвалифицированными кадрами в сфере здравоохранения.</w:t>
            </w:r>
          </w:p>
        </w:tc>
      </w:tr>
      <w:tr w:rsidR="006C370E" w:rsidRPr="00213E57" w:rsidTr="00213E57"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 xml:space="preserve">Возможности 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O</w:t>
            </w: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Модернизация действующих производств;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Внедрение инновационных технологий;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инвестиционных проектов, направленных на развитие туризма;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логистическ</w:t>
            </w:r>
            <w:r w:rsidR="007E0543">
              <w:rPr>
                <w:rFonts w:ascii="Times New Roman" w:eastAsia="Times New Roman" w:hAnsi="Times New Roman" w:cs="Times New Roman"/>
                <w:sz w:val="28"/>
                <w:szCs w:val="28"/>
              </w:rPr>
              <w:t>их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</w:t>
            </w:r>
            <w:r w:rsidR="007E0543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 квалификации специалистов за счет принятия участия в программах занятости населения и создание условий для обеспечения самозанятости населения и развития малого бизнеса;</w:t>
            </w:r>
          </w:p>
          <w:p w:rsid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Вовлечение в сельхозпроизводство неиспользуемых угодий.</w:t>
            </w:r>
          </w:p>
          <w:p w:rsidR="007E0543" w:rsidRPr="00213E57" w:rsidRDefault="007E0543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Расширение рынка продукции местных производителей.</w:t>
            </w:r>
          </w:p>
        </w:tc>
      </w:tr>
      <w:tr w:rsidR="006C370E" w:rsidRPr="00213E57" w:rsidTr="00213E57"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Угрозы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T</w:t>
            </w: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Высокая закредитованность населения, а также слабая инфраструктурная база действующих предприятий, и как следствие невозможность получения кредитов для реализации инвестиционных проектов, а также рост процентных ставок по кредитам кредитных организаций;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Демографическое старение населения;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Отток молодежи и граждан среднего возраста из района в крупные города России</w:t>
            </w:r>
          </w:p>
        </w:tc>
      </w:tr>
    </w:tbl>
    <w:p w:rsidR="00213E57" w:rsidRDefault="00213E57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3F2524" w:rsidRDefault="003F2524" w:rsidP="00324AFD">
      <w:pPr>
        <w:spacing w:line="237" w:lineRule="auto"/>
        <w:jc w:val="both"/>
        <w:rPr>
          <w:sz w:val="20"/>
          <w:szCs w:val="20"/>
        </w:rPr>
      </w:pPr>
    </w:p>
    <w:p w:rsidR="00324AFD" w:rsidRDefault="00324AFD" w:rsidP="00324AFD">
      <w:pPr>
        <w:spacing w:line="237" w:lineRule="auto"/>
        <w:jc w:val="both"/>
        <w:rPr>
          <w:sz w:val="20"/>
          <w:szCs w:val="20"/>
        </w:rPr>
      </w:pPr>
    </w:p>
    <w:p w:rsidR="00844C79" w:rsidRDefault="00844C79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CD0032" w:rsidRPr="00521ABC" w:rsidRDefault="00CD0032" w:rsidP="00143AEA">
      <w:pPr>
        <w:pStyle w:val="ac"/>
        <w:numPr>
          <w:ilvl w:val="0"/>
          <w:numId w:val="61"/>
        </w:numPr>
        <w:tabs>
          <w:tab w:val="left" w:pos="0"/>
        </w:tabs>
        <w:spacing w:after="0" w:line="234" w:lineRule="auto"/>
        <w:ind w:left="0" w:right="340"/>
        <w:jc w:val="center"/>
        <w:rPr>
          <w:rFonts w:eastAsia="Times New Roman"/>
          <w:b/>
          <w:bCs/>
          <w:sz w:val="32"/>
          <w:szCs w:val="32"/>
        </w:rPr>
      </w:pPr>
      <w:r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Основные показатели</w:t>
      </w:r>
      <w:r w:rsidR="00C51C05"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социально-экономического разви</w:t>
      </w:r>
      <w:r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t>тия</w:t>
      </w:r>
    </w:p>
    <w:p w:rsidR="00521ABC" w:rsidRDefault="00521ABC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1ABC" w:rsidRDefault="00CD0032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показатели</w:t>
      </w:r>
      <w:r w:rsidR="00521A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социально-экономического развития </w:t>
      </w:r>
    </w:p>
    <w:p w:rsidR="00521ABC" w:rsidRDefault="00FC52E1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«Смоленский район» Смоленской области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фоне</w:t>
      </w:r>
      <w:r w:rsidR="00521A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C52E1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показателей 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нской области по состоянию на 01.01.201</w:t>
      </w:r>
      <w:r w:rsidR="00FC52E1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г.</w:t>
      </w:r>
    </w:p>
    <w:p w:rsidR="00521ABC" w:rsidRDefault="00521ABC" w:rsidP="00CE5AF9">
      <w:pPr>
        <w:spacing w:after="0" w:line="240" w:lineRule="auto"/>
        <w:ind w:right="-399"/>
        <w:jc w:val="center"/>
        <w:rPr>
          <w:sz w:val="20"/>
          <w:szCs w:val="20"/>
        </w:rPr>
      </w:pPr>
    </w:p>
    <w:tbl>
      <w:tblPr>
        <w:tblW w:w="1019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580"/>
        <w:gridCol w:w="1500"/>
        <w:gridCol w:w="1516"/>
      </w:tblGrid>
      <w:tr w:rsidR="00CD0032" w:rsidTr="00A5330C">
        <w:trPr>
          <w:trHeight w:val="32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:rsidR="00CD0032" w:rsidRDefault="00FC52E1" w:rsidP="00A5330C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25</w:t>
            </w:r>
          </w:p>
        </w:tc>
      </w:tr>
      <w:tr w:rsidR="00CD0032" w:rsidTr="00A5330C">
        <w:trPr>
          <w:trHeight w:val="3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ind w:left="15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Показатели, ед. измерения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МО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Субъект</w:t>
            </w:r>
          </w:p>
        </w:tc>
      </w:tr>
      <w:tr w:rsidR="00CD0032" w:rsidTr="00A5330C">
        <w:trPr>
          <w:trHeight w:val="31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населения,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9B79A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9B79A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949348</w:t>
            </w:r>
          </w:p>
        </w:tc>
      </w:tr>
      <w:tr w:rsidR="00CD0032" w:rsidTr="00A5330C">
        <w:trPr>
          <w:trHeight w:val="31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Площадь, кв.км.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2895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49778</w:t>
            </w:r>
          </w:p>
        </w:tc>
      </w:tr>
      <w:tr w:rsidR="00CD0032" w:rsidTr="00A5330C">
        <w:trPr>
          <w:trHeight w:val="3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Плотность населения, чел./кв.км.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1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1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</w:tr>
      <w:tr w:rsidR="00CD0032" w:rsidTr="00A5330C">
        <w:trPr>
          <w:trHeight w:val="31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лотность жилого фонда, кв.м. общ.пл./кв.км.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6C370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471,4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6C370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536,7</w:t>
            </w:r>
          </w:p>
        </w:tc>
      </w:tr>
      <w:tr w:rsidR="009B79AE" w:rsidTr="009B79AE">
        <w:trPr>
          <w:trHeight w:val="326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Default="009B79AE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Default="009B79AE" w:rsidP="009B79AE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экономически активного населения, чел.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Pr="00AC5BD1" w:rsidRDefault="009B79AE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23913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Pr="00AC5BD1" w:rsidRDefault="003B1F92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519900</w:t>
            </w:r>
          </w:p>
        </w:tc>
      </w:tr>
      <w:tr w:rsidR="003B1F92" w:rsidTr="003B1F92">
        <w:trPr>
          <w:trHeight w:val="937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Default="003B1F9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Default="003B1F92" w:rsidP="003B1F9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официально зафиксированной безработицы (к экономически активному населению), %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Pr="00AC5BD1" w:rsidRDefault="003B1F92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Pr="00AC5BD1" w:rsidRDefault="003B1F92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7A6CCD" w:rsidTr="003B1F92">
        <w:trPr>
          <w:trHeight w:val="74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Default="0096245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Default="007A6CCD" w:rsidP="007A6CCD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Номинальная средняя з/плата на 1 работающего,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Pr="007A6CCD" w:rsidRDefault="007A6CCD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hAnsi="Times New Roman" w:cs="Times New Roman"/>
                <w:sz w:val="24"/>
                <w:szCs w:val="24"/>
              </w:rPr>
              <w:t>20907,6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Pr="007A6CCD" w:rsidRDefault="007A6CCD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hAnsi="Times New Roman" w:cs="Times New Roman"/>
                <w:sz w:val="24"/>
                <w:szCs w:val="24"/>
              </w:rPr>
              <w:t>29045,9</w:t>
            </w:r>
          </w:p>
        </w:tc>
      </w:tr>
      <w:tr w:rsidR="004039B3" w:rsidTr="00F3113D">
        <w:trPr>
          <w:trHeight w:val="589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Default="004039B3" w:rsidP="004039B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Оборот розничной торговли, млн.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Pr="004039B3" w:rsidRDefault="004039B3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729,7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Pr="004039B3" w:rsidRDefault="004039B3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74073,0</w:t>
            </w:r>
          </w:p>
        </w:tc>
      </w:tr>
      <w:tr w:rsidR="00F87FA8" w:rsidTr="003B1F92">
        <w:trPr>
          <w:trHeight w:val="657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Default="00962458" w:rsidP="00C202F5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65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Default="00F87FA8" w:rsidP="00F87FA8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Продукция сельского хозяйства</w:t>
            </w:r>
            <w:r w:rsidR="009A06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хозяйствах всех</w:t>
            </w:r>
            <w:r w:rsidR="00F311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категорий, млн. руб.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Pr="004039B3" w:rsidRDefault="00F3113D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2406,4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Pr="004039B3" w:rsidRDefault="00F3113D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25014,6</w:t>
            </w:r>
          </w:p>
        </w:tc>
      </w:tr>
      <w:tr w:rsidR="00F3113D" w:rsidTr="00F3113D">
        <w:trPr>
          <w:trHeight w:val="652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Default="00F3113D" w:rsidP="00FC52E1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Отгружено товаров собственного производства, выполнено работ и услуг собственными силами по всем видам экономической деятельности, млн.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Pr="004039B3" w:rsidRDefault="00F3113D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661,01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Pr="004039B3" w:rsidRDefault="00F3113D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211622,8</w:t>
            </w:r>
          </w:p>
        </w:tc>
      </w:tr>
      <w:tr w:rsidR="00CD0032" w:rsidTr="00A5330C">
        <w:trPr>
          <w:trHeight w:val="31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62458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039B3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Число </w:t>
            </w:r>
            <w:r w:rsidR="004039B3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организаций, учтенных в статрегистре Росстата, 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., всего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4039B3" w:rsidRDefault="004039B3">
            <w:pPr>
              <w:spacing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B3">
              <w:rPr>
                <w:rFonts w:ascii="Times New Roman" w:hAnsi="Times New Roman" w:cs="Times New Roman"/>
                <w:sz w:val="24"/>
                <w:szCs w:val="24"/>
              </w:rPr>
              <w:t>1536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4039B3" w:rsidRDefault="004039B3" w:rsidP="00403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B3">
              <w:rPr>
                <w:rFonts w:ascii="Times New Roman" w:hAnsi="Times New Roman" w:cs="Times New Roman"/>
                <w:sz w:val="24"/>
                <w:szCs w:val="24"/>
              </w:rPr>
              <w:t>28220</w:t>
            </w:r>
          </w:p>
        </w:tc>
      </w:tr>
      <w:tr w:rsidR="00CD0032" w:rsidTr="00A5330C">
        <w:trPr>
          <w:trHeight w:val="31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Инвестиции - всего, млн. руб.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FC52E1" w:rsidRDefault="00FC52E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E1">
              <w:rPr>
                <w:rFonts w:ascii="Times New Roman" w:hAnsi="Times New Roman" w:cs="Times New Roman"/>
                <w:sz w:val="24"/>
                <w:szCs w:val="24"/>
              </w:rPr>
              <w:t>7048,4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FC52E1" w:rsidRDefault="00FC52E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E1">
              <w:rPr>
                <w:rFonts w:ascii="Times New Roman" w:hAnsi="Times New Roman" w:cs="Times New Roman"/>
                <w:sz w:val="24"/>
                <w:szCs w:val="24"/>
              </w:rPr>
              <w:t>32167,6</w:t>
            </w:r>
          </w:p>
        </w:tc>
      </w:tr>
    </w:tbl>
    <w:p w:rsidR="00CD0032" w:rsidRDefault="00CD0032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CD0032" w:rsidRDefault="003B1F92" w:rsidP="00A5330C">
      <w:pPr>
        <w:tabs>
          <w:tab w:val="left" w:pos="2058"/>
        </w:tabs>
        <w:spacing w:after="0" w:line="240" w:lineRule="auto"/>
        <w:ind w:right="1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5. </w:t>
      </w:r>
      <w:r w:rsidR="00CD0032">
        <w:rPr>
          <w:rFonts w:ascii="Times New Roman" w:eastAsia="Times New Roman" w:hAnsi="Times New Roman" w:cs="Times New Roman"/>
          <w:b/>
          <w:bCs/>
          <w:sz w:val="32"/>
          <w:szCs w:val="32"/>
        </w:rPr>
        <w:t>Стратегические цели и направления социально-экономического развития муниципального образования «</w:t>
      </w:r>
      <w:r w:rsidR="00A5330C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="00CD0032">
        <w:rPr>
          <w:rFonts w:ascii="Times New Roman" w:eastAsia="Times New Roman" w:hAnsi="Times New Roman" w:cs="Times New Roman"/>
          <w:b/>
          <w:bCs/>
          <w:sz w:val="32"/>
          <w:szCs w:val="32"/>
        </w:rPr>
        <w:t>нский район»</w:t>
      </w:r>
      <w:r w:rsidR="00A5330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Смоленской области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Default="00CD0032" w:rsidP="002A5B68">
      <w:pPr>
        <w:spacing w:line="238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человеческого потенциала – главный ориентир при осуществлении любых стратегических преобразований в районе. Повышение качества жизни на основе роста эффективности здравоохранения, образования и жилищного строительства является основным направлением социально-экономического развития </w:t>
      </w:r>
      <w:r w:rsidR="00D05D8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2A5B68">
      <w:pPr>
        <w:spacing w:line="238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Житель </w:t>
      </w:r>
      <w:r w:rsidR="00D05D8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перспективном будущем – это физически и нравственно здоровый человек, крепкий семьянин, инновационный и конкурентоспособный специалист, социально успешная, творческая, высоко-культурная, экономически и юридически компетентная личность, патриот и гражданин России.</w:t>
      </w:r>
    </w:p>
    <w:p w:rsidR="00CD0032" w:rsidRDefault="00D05D82" w:rsidP="002A5B68">
      <w:pPr>
        <w:spacing w:line="235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этого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дминистрацией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«Смоленский район</w:t>
      </w:r>
      <w:r w:rsidR="001D61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поставлены следующие стратегические цели развития:</w:t>
      </w:r>
    </w:p>
    <w:p w:rsidR="00CD0032" w:rsidRDefault="00CD0032">
      <w:pPr>
        <w:spacing w:line="4" w:lineRule="exact"/>
        <w:rPr>
          <w:sz w:val="20"/>
          <w:szCs w:val="20"/>
        </w:rPr>
      </w:pPr>
    </w:p>
    <w:p w:rsidR="00CD0032" w:rsidRDefault="00CD0032">
      <w:pPr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 области развития человеческого потенциала:</w:t>
      </w:r>
    </w:p>
    <w:p w:rsidR="001D6119" w:rsidRPr="001D6119" w:rsidRDefault="002A5B68" w:rsidP="002A5B68">
      <w:pPr>
        <w:tabs>
          <w:tab w:val="left" w:pos="0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 w:rsidRPr="001D6119">
        <w:rPr>
          <w:rFonts w:ascii="Times New Roman" w:eastAsia="Times New Roman" w:hAnsi="Times New Roman" w:cs="Times New Roman"/>
          <w:sz w:val="28"/>
          <w:szCs w:val="28"/>
        </w:rPr>
        <w:t>Развитие системы образования, здравоохранения, культуры и спорта;</w:t>
      </w:r>
    </w:p>
    <w:p w:rsidR="00CD0032" w:rsidRDefault="002A5B68" w:rsidP="002A5B68">
      <w:pPr>
        <w:spacing w:after="0" w:line="240" w:lineRule="auto"/>
        <w:ind w:firstLine="42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жилищно-коммунального хозяйства;</w:t>
      </w:r>
    </w:p>
    <w:p w:rsidR="00CD0032" w:rsidRDefault="002A5B68" w:rsidP="002A5B68">
      <w:pPr>
        <w:tabs>
          <w:tab w:val="left" w:pos="1676"/>
        </w:tabs>
        <w:spacing w:after="0" w:line="240" w:lineRule="auto"/>
        <w:ind w:left="42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Жилищное строительство и создание условий для комфортного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роживания;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транспортной инфраструктуры;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Благоустройство территорий;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уровня благосостояния населения.</w:t>
      </w:r>
    </w:p>
    <w:p w:rsidR="00CD0032" w:rsidRDefault="00CD0032" w:rsidP="001D6119">
      <w:pPr>
        <w:spacing w:after="0" w:line="240" w:lineRule="auto"/>
        <w:rPr>
          <w:sz w:val="20"/>
          <w:szCs w:val="20"/>
        </w:rPr>
      </w:pPr>
    </w:p>
    <w:p w:rsidR="00CD0032" w:rsidRDefault="002A5B68" w:rsidP="001D6119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Ожидаемые результаты: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повышения качества образовательных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внедрение современных образовательных технологий;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качества и доступности медицинских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привлечение населения в ведению здорового образа жизни;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качества предоставления коммунальных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сети автомобильных дорог;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объемов жилищного строительства;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уровня доходов населения.</w:t>
      </w:r>
    </w:p>
    <w:p w:rsidR="00CD0032" w:rsidRDefault="00CD0032">
      <w:pPr>
        <w:spacing w:line="200" w:lineRule="exact"/>
        <w:rPr>
          <w:sz w:val="20"/>
          <w:szCs w:val="20"/>
        </w:rPr>
      </w:pPr>
    </w:p>
    <w:p w:rsidR="002A5B68" w:rsidRDefault="00CD0032" w:rsidP="002A5B68">
      <w:pPr>
        <w:ind w:left="98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 области экономического развития:</w:t>
      </w:r>
    </w:p>
    <w:p w:rsidR="002A5B68" w:rsidRDefault="002A5B68" w:rsidP="00117F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овышение уровня конкурентоспособности экономики района и эффективности испо</w:t>
      </w:r>
      <w:r>
        <w:rPr>
          <w:rFonts w:ascii="Times New Roman" w:eastAsia="Times New Roman" w:hAnsi="Times New Roman" w:cs="Times New Roman"/>
          <w:sz w:val="28"/>
          <w:szCs w:val="28"/>
        </w:rPr>
        <w:t>льзования ресурсного потенциала;</w:t>
      </w:r>
    </w:p>
    <w:p w:rsidR="00CD0032" w:rsidRDefault="002A5B68" w:rsidP="002A5B68">
      <w:pPr>
        <w:spacing w:after="0" w:line="240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беспечение роста инвестиционной привлекательности р</w:t>
      </w:r>
      <w:r w:rsidR="00117FCA">
        <w:rPr>
          <w:rFonts w:ascii="Times New Roman" w:eastAsia="Times New Roman" w:hAnsi="Times New Roman" w:cs="Times New Roman"/>
          <w:sz w:val="28"/>
          <w:szCs w:val="28"/>
        </w:rPr>
        <w:t>айона;</w:t>
      </w:r>
    </w:p>
    <w:p w:rsidR="00CD0032" w:rsidRDefault="00117FCA" w:rsidP="00117FCA">
      <w:pPr>
        <w:tabs>
          <w:tab w:val="left" w:pos="1676"/>
        </w:tabs>
        <w:spacing w:after="0" w:line="240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силение стратегических позиций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в аграрном и промышленном комплексах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Смоленской области;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r w:rsidR="00A43790" w:rsidRPr="00A43790">
        <w:rPr>
          <w:rFonts w:ascii="Times New Roman" w:eastAsia="Times New Roman" w:hAnsi="Times New Roman" w:cs="Times New Roman"/>
          <w:sz w:val="28"/>
          <w:szCs w:val="28"/>
        </w:rPr>
        <w:t>развитие промышленности и агропромышленного комплекса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- 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оздание экономических, финансовых и организационных условий для ускоренного перехода к инновационному типу развития экономики района, увеличение доли </w:t>
      </w:r>
      <w:r>
        <w:rPr>
          <w:rFonts w:ascii="Times New Roman" w:eastAsia="Times New Roman" w:hAnsi="Times New Roman" w:cs="Times New Roman"/>
          <w:sz w:val="28"/>
          <w:szCs w:val="28"/>
        </w:rPr>
        <w:t>высокотехнологичных производств;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 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риоритетное развитие малого предпринимательства за сч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т использования стимулирующих финансовых механизмов, сокращения административного давления, </w:t>
      </w: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бизнес-среды;</w:t>
      </w:r>
    </w:p>
    <w:p w:rsidR="00CD0032" w:rsidRDefault="00117FCA" w:rsidP="00117FCA">
      <w:pPr>
        <w:tabs>
          <w:tab w:val="left" w:pos="1676"/>
        </w:tabs>
        <w:spacing w:after="0" w:line="23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- ф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ормирование районной оптовой сети, сориентированной на мест</w:t>
      </w:r>
      <w:r>
        <w:rPr>
          <w:rFonts w:ascii="Times New Roman" w:eastAsia="Times New Roman" w:hAnsi="Times New Roman" w:cs="Times New Roman"/>
          <w:sz w:val="28"/>
          <w:szCs w:val="28"/>
        </w:rPr>
        <w:t>ного товаропроизводителя;</w:t>
      </w:r>
    </w:p>
    <w:p w:rsidR="00CD0032" w:rsidRDefault="00117FCA" w:rsidP="00117FCA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-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ктивное разв</w:t>
      </w:r>
      <w:r>
        <w:rPr>
          <w:rFonts w:ascii="Times New Roman" w:eastAsia="Times New Roman" w:hAnsi="Times New Roman" w:cs="Times New Roman"/>
          <w:sz w:val="28"/>
          <w:szCs w:val="28"/>
        </w:rPr>
        <w:t>итие собственной налоговой базы;</w:t>
      </w:r>
    </w:p>
    <w:p w:rsidR="00CD0032" w:rsidRDefault="00117FCA" w:rsidP="00117FCA">
      <w:pPr>
        <w:tabs>
          <w:tab w:val="left" w:pos="1680"/>
        </w:tabs>
        <w:spacing w:after="0" w:line="24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- 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охранение естественной среды обитания человека, растительного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и животного мира, биологического разнообразия флоры и фауны, внедрение энергосберегающих и ресурсосберегающих технологий, создание эффективного экологического сектора экономики.</w:t>
      </w:r>
    </w:p>
    <w:p w:rsidR="00CD0032" w:rsidRDefault="00CD0032">
      <w:pPr>
        <w:spacing w:line="1" w:lineRule="exact"/>
        <w:rPr>
          <w:sz w:val="20"/>
          <w:szCs w:val="20"/>
        </w:rPr>
      </w:pPr>
    </w:p>
    <w:p w:rsidR="00CD0032" w:rsidRDefault="00117FCA" w:rsidP="00117FCA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Ожидаемые результаты: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производства конкурентоспособной продукции;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техническое перевооружение, модернизация и реконструкция производства;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прибыли промышленных предприятий;</w:t>
      </w:r>
    </w:p>
    <w:p w:rsidR="00CD0032" w:rsidRDefault="00117FCA" w:rsidP="00117FCA">
      <w:pPr>
        <w:tabs>
          <w:tab w:val="left" w:pos="1155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сохранение и увеличение занятости и рост средней заработной платы в реальном секторе экономики;</w:t>
      </w:r>
    </w:p>
    <w:p w:rsidR="00CD0032" w:rsidRDefault="00117FCA" w:rsidP="00117FCA">
      <w:pPr>
        <w:tabs>
          <w:tab w:val="left" w:pos="115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инфраструктурной основы для реализации потенциальных инвестиционных проектов;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привлечение крупных и средних инвесторов на территорию района;</w:t>
      </w:r>
    </w:p>
    <w:p w:rsidR="002B7EF0" w:rsidRDefault="00117FCA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объема инвестиций.</w:t>
      </w: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721BF7" w:rsidRDefault="00721BF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532A22" w:rsidRDefault="00532A22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C202F5" w:rsidRDefault="00C202F5" w:rsidP="00C202F5">
      <w:pPr>
        <w:spacing w:line="163" w:lineRule="exact"/>
        <w:rPr>
          <w:sz w:val="20"/>
          <w:szCs w:val="20"/>
        </w:rPr>
      </w:pPr>
    </w:p>
    <w:p w:rsidR="00132F21" w:rsidRPr="00132F21" w:rsidRDefault="00132F21" w:rsidP="00132F21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32F2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Таблица 26</w:t>
      </w:r>
    </w:p>
    <w:p w:rsidR="005E03EB" w:rsidRPr="005E03EB" w:rsidRDefault="005E03EB" w:rsidP="005E03EB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03E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Приоритетные направления развития муниципального образования</w:t>
      </w:r>
    </w:p>
    <w:tbl>
      <w:tblPr>
        <w:tblStyle w:val="1"/>
        <w:tblpPr w:leftFromText="180" w:rightFromText="180" w:vertAnchor="text" w:horzAnchor="margin" w:tblpXSpec="center" w:tblpY="382"/>
        <w:tblW w:w="0" w:type="auto"/>
        <w:tblLook w:val="04A0" w:firstRow="1" w:lastRow="0" w:firstColumn="1" w:lastColumn="0" w:noHBand="0" w:noVBand="1"/>
      </w:tblPr>
      <w:tblGrid>
        <w:gridCol w:w="3861"/>
      </w:tblGrid>
      <w:tr w:rsidR="005E03EB" w:rsidRPr="005E03EB" w:rsidTr="00C202F5">
        <w:trPr>
          <w:trHeight w:val="795"/>
        </w:trPr>
        <w:tc>
          <w:tcPr>
            <w:tcW w:w="3861" w:type="dxa"/>
          </w:tcPr>
          <w:p w:rsidR="005E03EB" w:rsidRPr="005E03EB" w:rsidRDefault="005E03EB" w:rsidP="00C20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Приоритетные</w:t>
            </w:r>
          </w:p>
          <w:p w:rsidR="005E03EB" w:rsidRPr="005E03EB" w:rsidRDefault="005E03EB" w:rsidP="00C20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направления развития</w:t>
            </w:r>
          </w:p>
        </w:tc>
      </w:tr>
    </w:tbl>
    <w:p w:rsidR="005E03EB" w:rsidRPr="005E03EB" w:rsidRDefault="005E03EB" w:rsidP="00C202F5">
      <w:pPr>
        <w:ind w:left="284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E03EB" w:rsidRPr="005E03EB" w:rsidRDefault="00640296" w:rsidP="00C202F5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A6F22D" wp14:editId="53A56FE7">
                <wp:simplePos x="0" y="0"/>
                <wp:positionH relativeFrom="column">
                  <wp:posOffset>1443990</wp:posOffset>
                </wp:positionH>
                <wp:positionV relativeFrom="paragraph">
                  <wp:posOffset>393700</wp:posOffset>
                </wp:positionV>
                <wp:extent cx="809625" cy="457200"/>
                <wp:effectExtent l="43815" t="12700" r="13335" b="53975"/>
                <wp:wrapNone/>
                <wp:docPr id="9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962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90A9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4" o:spid="_x0000_s1026" type="#_x0000_t32" style="position:absolute;margin-left:113.7pt;margin-top:31pt;width:63.75pt;height:36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VFdPgIAAG0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C2DCAB" wp14:editId="2A98473E">
                <wp:simplePos x="0" y="0"/>
                <wp:positionH relativeFrom="column">
                  <wp:posOffset>3596640</wp:posOffset>
                </wp:positionH>
                <wp:positionV relativeFrom="paragraph">
                  <wp:posOffset>393700</wp:posOffset>
                </wp:positionV>
                <wp:extent cx="838200" cy="457200"/>
                <wp:effectExtent l="5715" t="12700" r="41910" b="53975"/>
                <wp:wrapNone/>
                <wp:docPr id="9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EB04B" id="AutoShape 95" o:spid="_x0000_s1026" type="#_x0000_t32" style="position:absolute;margin-left:283.2pt;margin-top:31pt;width:66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5E03EB" w:rsidRPr="005E03EB" w:rsidRDefault="005E03EB" w:rsidP="00920075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1"/>
        <w:tblpPr w:leftFromText="180" w:rightFromText="180" w:vertAnchor="text" w:horzAnchor="page" w:tblpX="7099" w:tblpY="216"/>
        <w:tblW w:w="3828" w:type="dxa"/>
        <w:tblLook w:val="04A0" w:firstRow="1" w:lastRow="0" w:firstColumn="1" w:lastColumn="0" w:noHBand="0" w:noVBand="1"/>
      </w:tblPr>
      <w:tblGrid>
        <w:gridCol w:w="3828"/>
      </w:tblGrid>
      <w:tr w:rsidR="005E03EB" w:rsidRPr="005E03EB" w:rsidTr="00721BF7">
        <w:trPr>
          <w:trHeight w:val="269"/>
        </w:trPr>
        <w:tc>
          <w:tcPr>
            <w:tcW w:w="3828" w:type="dxa"/>
          </w:tcPr>
          <w:p w:rsidR="005E03EB" w:rsidRPr="005E03EB" w:rsidRDefault="005E03EB" w:rsidP="00721BF7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в области развития</w:t>
            </w:r>
          </w:p>
          <w:p w:rsidR="005E03EB" w:rsidRPr="005E03EB" w:rsidRDefault="005E03EB" w:rsidP="00721BF7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человеческого потенциала</w:t>
            </w:r>
          </w:p>
        </w:tc>
      </w:tr>
    </w:tbl>
    <w:tbl>
      <w:tblPr>
        <w:tblStyle w:val="1"/>
        <w:tblpPr w:leftFromText="180" w:rightFromText="180" w:vertAnchor="text" w:horzAnchor="margin" w:tblpY="231"/>
        <w:tblOverlap w:val="never"/>
        <w:tblW w:w="0" w:type="auto"/>
        <w:tblLook w:val="04A0" w:firstRow="1" w:lastRow="0" w:firstColumn="1" w:lastColumn="0" w:noHBand="0" w:noVBand="1"/>
      </w:tblPr>
      <w:tblGrid>
        <w:gridCol w:w="3794"/>
      </w:tblGrid>
      <w:tr w:rsidR="005E03EB" w:rsidRPr="005E03EB" w:rsidTr="00C202F5">
        <w:trPr>
          <w:trHeight w:val="633"/>
        </w:trPr>
        <w:tc>
          <w:tcPr>
            <w:tcW w:w="3794" w:type="dxa"/>
          </w:tcPr>
          <w:p w:rsidR="005E03EB" w:rsidRPr="005E03EB" w:rsidRDefault="005E03EB" w:rsidP="00C202F5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в сфере экономики</w:t>
            </w:r>
          </w:p>
        </w:tc>
      </w:tr>
    </w:tbl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F1D510" wp14:editId="0E87A1DB">
                <wp:simplePos x="0" y="0"/>
                <wp:positionH relativeFrom="column">
                  <wp:posOffset>-2757170</wp:posOffset>
                </wp:positionH>
                <wp:positionV relativeFrom="paragraph">
                  <wp:posOffset>327025</wp:posOffset>
                </wp:positionV>
                <wp:extent cx="0" cy="4305300"/>
                <wp:effectExtent l="5080" t="12700" r="13970" b="6350"/>
                <wp:wrapNone/>
                <wp:docPr id="9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7C57B" id="AutoShape 97" o:spid="_x0000_s1026" type="#_x0000_t32" style="position:absolute;margin-left:-217.1pt;margin-top:25.75pt;width:0;height:33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PWIAIAAD0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58F646" wp14:editId="63EC993E">
                <wp:simplePos x="0" y="0"/>
                <wp:positionH relativeFrom="column">
                  <wp:posOffset>795655</wp:posOffset>
                </wp:positionH>
                <wp:positionV relativeFrom="paragraph">
                  <wp:posOffset>326390</wp:posOffset>
                </wp:positionV>
                <wp:extent cx="0" cy="4172585"/>
                <wp:effectExtent l="5080" t="12065" r="13970" b="6350"/>
                <wp:wrapNone/>
                <wp:docPr id="93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7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1C8A9" id="AutoShape 110" o:spid="_x0000_s1026" type="#_x0000_t32" style="position:absolute;margin-left:62.65pt;margin-top:25.7pt;width:0;height:328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BFDA1C" wp14:editId="091F1DF2">
                <wp:simplePos x="0" y="0"/>
                <wp:positionH relativeFrom="column">
                  <wp:posOffset>795655</wp:posOffset>
                </wp:positionH>
                <wp:positionV relativeFrom="paragraph">
                  <wp:posOffset>327025</wp:posOffset>
                </wp:positionV>
                <wp:extent cx="266700" cy="635"/>
                <wp:effectExtent l="5080" t="12700" r="13970" b="5715"/>
                <wp:wrapNone/>
                <wp:docPr id="9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75CEA" id="AutoShape 109" o:spid="_x0000_s1026" type="#_x0000_t32" style="position:absolute;margin-left:62.65pt;margin-top:25.75pt;width:21pt;height:.0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CC821E" wp14:editId="05A86B08">
                <wp:simplePos x="0" y="0"/>
                <wp:positionH relativeFrom="column">
                  <wp:posOffset>-2757170</wp:posOffset>
                </wp:positionH>
                <wp:positionV relativeFrom="paragraph">
                  <wp:posOffset>327025</wp:posOffset>
                </wp:positionV>
                <wp:extent cx="209550" cy="635"/>
                <wp:effectExtent l="5080" t="12700" r="13970" b="5715"/>
                <wp:wrapNone/>
                <wp:docPr id="9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EA5E1" id="AutoShape 96" o:spid="_x0000_s1026" type="#_x0000_t32" style="position:absolute;margin-left:-217.1pt;margin-top:25.75pt;width:16.5pt;height:.0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"/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5E03EB" w:rsidRPr="005E03EB" w:rsidRDefault="005E03EB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</w: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91EB2E0" wp14:editId="19C11238">
                <wp:simplePos x="0" y="0"/>
                <wp:positionH relativeFrom="column">
                  <wp:posOffset>3520440</wp:posOffset>
                </wp:positionH>
                <wp:positionV relativeFrom="paragraph">
                  <wp:posOffset>40640</wp:posOffset>
                </wp:positionV>
                <wp:extent cx="2286000" cy="1005205"/>
                <wp:effectExtent l="5715" t="12065" r="13335" b="11430"/>
                <wp:wrapNone/>
                <wp:docPr id="9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F8" w:rsidRPr="006931C7" w:rsidRDefault="00A350F8" w:rsidP="005E03EB">
                            <w:pPr>
                              <w:ind w:right="-37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системы образования, здравоохранения, культуры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спорта</w:t>
                            </w:r>
                          </w:p>
                          <w:p w:rsidR="00A350F8" w:rsidRDefault="00A350F8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EB2E0" id="Rectangle 112" o:spid="_x0000_s1026" style="position:absolute;margin-left:277.2pt;margin-top:3.2pt;width:180pt;height:79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">
                <v:textbox>
                  <w:txbxContent>
                    <w:p w:rsidR="00A350F8" w:rsidRPr="006931C7" w:rsidRDefault="00A350F8" w:rsidP="005E03EB">
                      <w:pPr>
                        <w:ind w:right="-37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системы образования, здравоохранения, культуры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спорта</w:t>
                      </w:r>
                    </w:p>
                    <w:p w:rsidR="00A350F8" w:rsidRDefault="00A350F8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E4B5D4" wp14:editId="4720446E">
                <wp:simplePos x="0" y="0"/>
                <wp:positionH relativeFrom="column">
                  <wp:posOffset>-89535</wp:posOffset>
                </wp:positionH>
                <wp:positionV relativeFrom="paragraph">
                  <wp:posOffset>40640</wp:posOffset>
                </wp:positionV>
                <wp:extent cx="2428875" cy="1524000"/>
                <wp:effectExtent l="5715" t="12065" r="13335" b="6985"/>
                <wp:wrapNone/>
                <wp:docPr id="8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F8" w:rsidRPr="00736248" w:rsidRDefault="00A350F8" w:rsidP="005E03E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Повышение уровня конкурентоспособности экономики района, развитие промышленности и агропромышленного комплекса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4B5D4" id="Rectangle 102" o:spid="_x0000_s1027" style="position:absolute;margin-left:-7.05pt;margin-top:3.2pt;width:191.25pt;height:12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">
                <v:textbox>
                  <w:txbxContent>
                    <w:p w:rsidR="00A350F8" w:rsidRPr="00736248" w:rsidRDefault="00A350F8" w:rsidP="005E03E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Повышение уровня конкурентоспособности экономики района, развитие промышленности и агропромышленного комплекса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EE1590" wp14:editId="37BE1AD7">
                <wp:simplePos x="0" y="0"/>
                <wp:positionH relativeFrom="column">
                  <wp:posOffset>3253740</wp:posOffset>
                </wp:positionH>
                <wp:positionV relativeFrom="paragraph">
                  <wp:posOffset>516890</wp:posOffset>
                </wp:positionV>
                <wp:extent cx="266700" cy="0"/>
                <wp:effectExtent l="5715" t="59690" r="22860" b="54610"/>
                <wp:wrapNone/>
                <wp:docPr id="8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0BDF0" id="AutoShape 111" o:spid="_x0000_s1026" type="#_x0000_t32" style="position:absolute;margin-left:256.2pt;margin-top:40.7pt;width:21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Xi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1888AB" wp14:editId="2F3FC471">
                <wp:simplePos x="0" y="0"/>
                <wp:positionH relativeFrom="column">
                  <wp:posOffset>-299085</wp:posOffset>
                </wp:positionH>
                <wp:positionV relativeFrom="paragraph">
                  <wp:posOffset>373380</wp:posOffset>
                </wp:positionV>
                <wp:extent cx="0" cy="510540"/>
                <wp:effectExtent l="5715" t="11430" r="13335" b="11430"/>
                <wp:wrapNone/>
                <wp:docPr id="8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4716D" id="AutoShape 100" o:spid="_x0000_s1026" type="#_x0000_t32" style="position:absolute;margin-left:-23.55pt;margin-top:29.4pt;width:0;height:40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Yj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"/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textWrapping" w:clear="all"/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5FDEFE" wp14:editId="44FA9C1A">
                <wp:simplePos x="0" y="0"/>
                <wp:positionH relativeFrom="column">
                  <wp:posOffset>-299085</wp:posOffset>
                </wp:positionH>
                <wp:positionV relativeFrom="paragraph">
                  <wp:posOffset>81915</wp:posOffset>
                </wp:positionV>
                <wp:extent cx="209550" cy="0"/>
                <wp:effectExtent l="5715" t="53340" r="22860" b="60960"/>
                <wp:wrapNone/>
                <wp:docPr id="8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E0A5C" id="AutoShape 98" o:spid="_x0000_s1026" type="#_x0000_t32" style="position:absolute;margin-left:-23.55pt;margin-top:6.45pt;width:16.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436583" wp14:editId="7D9A4B25">
                <wp:simplePos x="0" y="0"/>
                <wp:positionH relativeFrom="column">
                  <wp:posOffset>3520440</wp:posOffset>
                </wp:positionH>
                <wp:positionV relativeFrom="paragraph">
                  <wp:posOffset>329565</wp:posOffset>
                </wp:positionV>
                <wp:extent cx="2286000" cy="504825"/>
                <wp:effectExtent l="5715" t="5715" r="13335" b="13335"/>
                <wp:wrapNone/>
                <wp:docPr id="8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F8" w:rsidRPr="006931C7" w:rsidRDefault="00A350F8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дорожного хозяйства</w:t>
                            </w:r>
                          </w:p>
                          <w:p w:rsidR="00A350F8" w:rsidRDefault="00A350F8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36583" id="Rectangle 114" o:spid="_x0000_s1028" style="position:absolute;margin-left:277.2pt;margin-top:25.95pt;width:180pt;height:3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">
                <v:textbox>
                  <w:txbxContent>
                    <w:p w:rsidR="00A350F8" w:rsidRPr="006931C7" w:rsidRDefault="00A350F8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дорожного хозяйства</w:t>
                      </w:r>
                    </w:p>
                    <w:p w:rsidR="00A350F8" w:rsidRDefault="00A350F8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41D49C" wp14:editId="2F863C6A">
                <wp:simplePos x="0" y="0"/>
                <wp:positionH relativeFrom="column">
                  <wp:posOffset>-2757170</wp:posOffset>
                </wp:positionH>
                <wp:positionV relativeFrom="paragraph">
                  <wp:posOffset>86995</wp:posOffset>
                </wp:positionV>
                <wp:extent cx="228600" cy="635"/>
                <wp:effectExtent l="5080" t="58420" r="23495" b="55245"/>
                <wp:wrapNone/>
                <wp:docPr id="8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5DD0" id="AutoShape 99" o:spid="_x0000_s1026" type="#_x0000_t32" style="position:absolute;margin-left:-217.1pt;margin-top:6.85pt;width:18pt;height: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pqNwIAAGAEAAAOAAAAZHJzL2Uyb0RvYy54bWysVE2P2yAQvVfqf0DcE9tZJ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C87CE2" wp14:editId="656BC3CA">
                <wp:simplePos x="0" y="0"/>
                <wp:positionH relativeFrom="column">
                  <wp:posOffset>3253740</wp:posOffset>
                </wp:positionH>
                <wp:positionV relativeFrom="paragraph">
                  <wp:posOffset>195580</wp:posOffset>
                </wp:positionV>
                <wp:extent cx="266700" cy="0"/>
                <wp:effectExtent l="5715" t="52705" r="22860" b="61595"/>
                <wp:wrapNone/>
                <wp:docPr id="83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D1887" id="AutoShape 113" o:spid="_x0000_s1026" type="#_x0000_t32" style="position:absolute;margin-left:256.2pt;margin-top:15.4pt;width:21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1GNgIAAF8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43067B" wp14:editId="105C7E52">
                <wp:simplePos x="0" y="0"/>
                <wp:positionH relativeFrom="column">
                  <wp:posOffset>-2762250</wp:posOffset>
                </wp:positionH>
                <wp:positionV relativeFrom="paragraph">
                  <wp:posOffset>346710</wp:posOffset>
                </wp:positionV>
                <wp:extent cx="228600" cy="0"/>
                <wp:effectExtent l="9525" t="60960" r="19050" b="53340"/>
                <wp:wrapNone/>
                <wp:docPr id="8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C4838" id="AutoShape 101" o:spid="_x0000_s1026" type="#_x0000_t32" style="position:absolute;margin-left:-217.5pt;margin-top:27.3pt;width:18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">
                <v:stroke endarrow="block"/>
              </v:shape>
            </w:pict>
          </mc:Fallback>
        </mc:AlternateConten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766B6FA" wp14:editId="4A866E96">
                <wp:simplePos x="0" y="0"/>
                <wp:positionH relativeFrom="column">
                  <wp:posOffset>-299085</wp:posOffset>
                </wp:positionH>
                <wp:positionV relativeFrom="paragraph">
                  <wp:posOffset>2224405</wp:posOffset>
                </wp:positionV>
                <wp:extent cx="209550" cy="0"/>
                <wp:effectExtent l="5715" t="52705" r="22860" b="61595"/>
                <wp:wrapNone/>
                <wp:docPr id="8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B8CF5" id="AutoShape 121" o:spid="_x0000_s1026" type="#_x0000_t32" style="position:absolute;margin-left:-23.55pt;margin-top:175.15pt;width:16.5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4D3B33" wp14:editId="07E4CAAE">
                <wp:simplePos x="0" y="0"/>
                <wp:positionH relativeFrom="column">
                  <wp:posOffset>-299085</wp:posOffset>
                </wp:positionH>
                <wp:positionV relativeFrom="paragraph">
                  <wp:posOffset>1319530</wp:posOffset>
                </wp:positionV>
                <wp:extent cx="209550" cy="0"/>
                <wp:effectExtent l="5715" t="52705" r="22860" b="61595"/>
                <wp:wrapNone/>
                <wp:docPr id="8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02D51" id="AutoShape 105" o:spid="_x0000_s1026" type="#_x0000_t32" style="position:absolute;margin-left:-23.55pt;margin-top:103.9pt;width:16.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401CB2" wp14:editId="0999CE4E">
                <wp:simplePos x="0" y="0"/>
                <wp:positionH relativeFrom="column">
                  <wp:posOffset>-89535</wp:posOffset>
                </wp:positionH>
                <wp:positionV relativeFrom="paragraph">
                  <wp:posOffset>1081405</wp:posOffset>
                </wp:positionV>
                <wp:extent cx="2428875" cy="523875"/>
                <wp:effectExtent l="5715" t="5080" r="13335" b="13970"/>
                <wp:wrapNone/>
                <wp:docPr id="7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F8" w:rsidRPr="00736248" w:rsidRDefault="00A350F8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предпринимательства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01CB2" id="Rectangle 106" o:spid="_x0000_s1029" style="position:absolute;margin-left:-7.05pt;margin-top:85.15pt;width:191.25pt;height:41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">
                <v:textbox>
                  <w:txbxContent>
                    <w:p w:rsidR="00A350F8" w:rsidRPr="00736248" w:rsidRDefault="00A350F8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предпринимательства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8C408E" wp14:editId="5B956698">
                <wp:simplePos x="0" y="0"/>
                <wp:positionH relativeFrom="column">
                  <wp:posOffset>-89535</wp:posOffset>
                </wp:positionH>
                <wp:positionV relativeFrom="paragraph">
                  <wp:posOffset>224155</wp:posOffset>
                </wp:positionV>
                <wp:extent cx="2428875" cy="533400"/>
                <wp:effectExtent l="5715" t="5080" r="13335" b="13970"/>
                <wp:wrapNone/>
                <wp:docPr id="7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F8" w:rsidRPr="00736248" w:rsidRDefault="00A350F8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Повышение инвестиционной привлекательности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C408E" id="Rectangle 104" o:spid="_x0000_s1030" style="position:absolute;margin-left:-7.05pt;margin-top:17.65pt;width:191.25pt;height:4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">
                <v:textbox>
                  <w:txbxContent>
                    <w:p w:rsidR="00A350F8" w:rsidRPr="00736248" w:rsidRDefault="00A350F8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Повышение инвестиционной привлекательности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D8DBB59" wp14:editId="11590EEA">
                <wp:simplePos x="0" y="0"/>
                <wp:positionH relativeFrom="column">
                  <wp:posOffset>-299085</wp:posOffset>
                </wp:positionH>
                <wp:positionV relativeFrom="paragraph">
                  <wp:posOffset>395605</wp:posOffset>
                </wp:positionV>
                <wp:extent cx="209550" cy="9525"/>
                <wp:effectExtent l="5715" t="43180" r="22860" b="61595"/>
                <wp:wrapNone/>
                <wp:docPr id="7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14089" id="AutoShape 103" o:spid="_x0000_s1026" type="#_x0000_t32" style="position:absolute;margin-left:-23.55pt;margin-top:31.15pt;width:16.5pt;height: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9DE8B9" wp14:editId="64F5C025">
                <wp:simplePos x="0" y="0"/>
                <wp:positionH relativeFrom="column">
                  <wp:posOffset>-89535</wp:posOffset>
                </wp:positionH>
                <wp:positionV relativeFrom="paragraph">
                  <wp:posOffset>1976755</wp:posOffset>
                </wp:positionV>
                <wp:extent cx="2428875" cy="600075"/>
                <wp:effectExtent l="5715" t="5080" r="13335" b="13970"/>
                <wp:wrapNone/>
                <wp:docPr id="7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F8" w:rsidRPr="00736248" w:rsidRDefault="00A350F8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Эффективное использование ресурсного потенциала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DE8B9" id="Rectangle 108" o:spid="_x0000_s1031" style="position:absolute;margin-left:-7.05pt;margin-top:155.65pt;width:191.25pt;height:47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">
                <v:textbox>
                  <w:txbxContent>
                    <w:p w:rsidR="00A350F8" w:rsidRPr="00736248" w:rsidRDefault="00A350F8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Эффективное использование ресурсного потенциала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D93B76" wp14:editId="22CAE68D">
                <wp:simplePos x="0" y="0"/>
                <wp:positionH relativeFrom="column">
                  <wp:posOffset>-232410</wp:posOffset>
                </wp:positionH>
                <wp:positionV relativeFrom="paragraph">
                  <wp:posOffset>2224405</wp:posOffset>
                </wp:positionV>
                <wp:extent cx="0" cy="0"/>
                <wp:effectExtent l="5715" t="52705" r="22860" b="61595"/>
                <wp:wrapNone/>
                <wp:docPr id="7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64ADA" id="AutoShape 107" o:spid="_x0000_s1026" type="#_x0000_t32" style="position:absolute;margin-left:-18.3pt;margin-top:175.15pt;width:0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FB6A0A" wp14:editId="341FF207">
                <wp:simplePos x="0" y="0"/>
                <wp:positionH relativeFrom="column">
                  <wp:posOffset>3253740</wp:posOffset>
                </wp:positionH>
                <wp:positionV relativeFrom="paragraph">
                  <wp:posOffset>2091055</wp:posOffset>
                </wp:positionV>
                <wp:extent cx="266700" cy="0"/>
                <wp:effectExtent l="5715" t="52705" r="22860" b="61595"/>
                <wp:wrapNone/>
                <wp:docPr id="7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A6161" id="AutoShape 119" o:spid="_x0000_s1026" type="#_x0000_t32" style="position:absolute;margin-left:256.2pt;margin-top:164.65pt;width:21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GNNQIAAF8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94BBB4" wp14:editId="0CF1B4F9">
                <wp:simplePos x="0" y="0"/>
                <wp:positionH relativeFrom="column">
                  <wp:posOffset>3520440</wp:posOffset>
                </wp:positionH>
                <wp:positionV relativeFrom="paragraph">
                  <wp:posOffset>1767205</wp:posOffset>
                </wp:positionV>
                <wp:extent cx="2286000" cy="809625"/>
                <wp:effectExtent l="5715" t="5080" r="13335" b="13970"/>
                <wp:wrapNone/>
                <wp:docPr id="7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F8" w:rsidRPr="00756284" w:rsidRDefault="00A350F8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Жилищное строительство и создание условий для комфортного проживания</w:t>
                            </w:r>
                          </w:p>
                          <w:p w:rsidR="00A350F8" w:rsidRDefault="00A350F8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4BBB4" id="Rectangle 120" o:spid="_x0000_s1032" style="position:absolute;margin-left:277.2pt;margin-top:139.15pt;width:180pt;height:6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">
                <v:textbox>
                  <w:txbxContent>
                    <w:p w:rsidR="00A350F8" w:rsidRPr="00756284" w:rsidRDefault="00A350F8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Жилищное строительство и создание условий для комфортного проживания</w:t>
                      </w:r>
                    </w:p>
                    <w:p w:rsidR="00A350F8" w:rsidRDefault="00A350F8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B859FF" wp14:editId="4E61658D">
                <wp:simplePos x="0" y="0"/>
                <wp:positionH relativeFrom="column">
                  <wp:posOffset>3253740</wp:posOffset>
                </wp:positionH>
                <wp:positionV relativeFrom="paragraph">
                  <wp:posOffset>1367155</wp:posOffset>
                </wp:positionV>
                <wp:extent cx="266700" cy="0"/>
                <wp:effectExtent l="5715" t="52705" r="22860" b="61595"/>
                <wp:wrapNone/>
                <wp:docPr id="7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7EAFF" id="AutoShape 117" o:spid="_x0000_s1026" type="#_x0000_t32" style="position:absolute;margin-left:256.2pt;margin-top:107.65pt;width:21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6hNAIAAF8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81AADE" wp14:editId="4E84B58E">
                <wp:simplePos x="0" y="0"/>
                <wp:positionH relativeFrom="column">
                  <wp:posOffset>3520440</wp:posOffset>
                </wp:positionH>
                <wp:positionV relativeFrom="paragraph">
                  <wp:posOffset>1081405</wp:posOffset>
                </wp:positionV>
                <wp:extent cx="2286000" cy="523875"/>
                <wp:effectExtent l="5715" t="5080" r="13335" b="13970"/>
                <wp:wrapNone/>
                <wp:docPr id="7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F8" w:rsidRDefault="00A350F8" w:rsidP="005E03EB"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Газификация сельских населенных</w:t>
                            </w:r>
                            <w:r>
                              <w:t xml:space="preserve"> </w:t>
                            </w:r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пунктов</w:t>
                            </w:r>
                          </w:p>
                          <w:p w:rsidR="00A350F8" w:rsidRDefault="00A350F8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1AADE" id="Rectangle 118" o:spid="_x0000_s1033" style="position:absolute;margin-left:277.2pt;margin-top:85.15pt;width:180pt;height:4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">
                <v:textbox>
                  <w:txbxContent>
                    <w:p w:rsidR="00A350F8" w:rsidRDefault="00A350F8" w:rsidP="005E03EB"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Газификация сельских населенных</w:t>
                      </w:r>
                      <w:r>
                        <w:t xml:space="preserve"> </w:t>
                      </w:r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пунктов</w:t>
                      </w:r>
                    </w:p>
                    <w:p w:rsidR="00A350F8" w:rsidRDefault="00A350F8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435D72F" wp14:editId="308D14AB">
                <wp:simplePos x="0" y="0"/>
                <wp:positionH relativeFrom="column">
                  <wp:posOffset>3253740</wp:posOffset>
                </wp:positionH>
                <wp:positionV relativeFrom="paragraph">
                  <wp:posOffset>567055</wp:posOffset>
                </wp:positionV>
                <wp:extent cx="266700" cy="0"/>
                <wp:effectExtent l="5715" t="52705" r="22860" b="61595"/>
                <wp:wrapNone/>
                <wp:docPr id="7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BEC3B" id="AutoShape 115" o:spid="_x0000_s1026" type="#_x0000_t32" style="position:absolute;margin-left:256.2pt;margin-top:44.65pt;width:21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5PhNAIAAF8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5EC1DC" wp14:editId="613FD150">
                <wp:simplePos x="0" y="0"/>
                <wp:positionH relativeFrom="column">
                  <wp:posOffset>3520440</wp:posOffset>
                </wp:positionH>
                <wp:positionV relativeFrom="paragraph">
                  <wp:posOffset>328930</wp:posOffset>
                </wp:positionV>
                <wp:extent cx="2286000" cy="542925"/>
                <wp:effectExtent l="5715" t="5080" r="13335" b="13970"/>
                <wp:wrapNone/>
                <wp:docPr id="6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F8" w:rsidRPr="006931C7" w:rsidRDefault="00A350F8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энергетической инфраструктуры</w:t>
                            </w:r>
                          </w:p>
                          <w:p w:rsidR="00A350F8" w:rsidRDefault="00A350F8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EC1DC" id="Rectangle 116" o:spid="_x0000_s1034" style="position:absolute;margin-left:277.2pt;margin-top:25.9pt;width:180pt;height:4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">
                <v:textbox>
                  <w:txbxContent>
                    <w:p w:rsidR="00A350F8" w:rsidRPr="006931C7" w:rsidRDefault="00A350F8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энергетической инфраструктуры</w:t>
                      </w:r>
                    </w:p>
                    <w:p w:rsidR="00A350F8" w:rsidRDefault="00A350F8" w:rsidP="005E03EB"/>
                  </w:txbxContent>
                </v:textbox>
              </v:rect>
            </w:pict>
          </mc:Fallback>
        </mc:AlternateContent>
      </w:r>
    </w:p>
    <w:p w:rsidR="005E03EB" w:rsidRPr="005E03EB" w:rsidRDefault="005E03EB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0032" w:rsidRDefault="00CD0032" w:rsidP="00C202F5">
      <w:pPr>
        <w:spacing w:line="20" w:lineRule="exact"/>
        <w:rPr>
          <w:sz w:val="20"/>
          <w:szCs w:val="20"/>
        </w:rPr>
      </w:pPr>
    </w:p>
    <w:p w:rsidR="00CD0032" w:rsidRDefault="00CD0032" w:rsidP="00C202F5">
      <w:pPr>
        <w:spacing w:line="200" w:lineRule="exact"/>
        <w:rPr>
          <w:sz w:val="20"/>
          <w:szCs w:val="20"/>
        </w:rPr>
      </w:pPr>
    </w:p>
    <w:p w:rsidR="00CD0032" w:rsidRDefault="00CD0032" w:rsidP="00C202F5">
      <w:pPr>
        <w:spacing w:line="176" w:lineRule="exact"/>
        <w:rPr>
          <w:sz w:val="20"/>
          <w:szCs w:val="20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41EF2">
      <w:pPr>
        <w:spacing w:line="234" w:lineRule="auto"/>
        <w:ind w:left="4740" w:right="60" w:hanging="4314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5.1. Реализация приоритетных направлений развития в сфере экономики</w:t>
      </w:r>
    </w:p>
    <w:p w:rsidR="00CD0032" w:rsidRDefault="00EB01C1" w:rsidP="00EB01C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5.1.1. Р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азвитие промышленного сектора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Стратегической целью развития промышленного сектора экономики Смоленского района является достижение максимально эффективного использования и обновления промышленного потенциала, создание новых производств с высоким уровнем конкурентоспособности, способных обеспечить ускоренное развитие других секторов экономики.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стратегической цели будет обеспечена, прежде всего, за счет: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повышения эффективности работы предприятий традиционного сектора с замещением устаревших форм экономической деятельности;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расширения мощности производств за счет внедрения новых технологических </w:t>
      </w:r>
      <w:r w:rsidR="008C1E4D">
        <w:rPr>
          <w:rFonts w:ascii="Times New Roman" w:eastAsia="Times New Roman" w:hAnsi="Times New Roman" w:cs="Times New Roman"/>
          <w:sz w:val="28"/>
          <w:szCs w:val="28"/>
        </w:rPr>
        <w:t>переделов, обеспечивающих производство конечной продукции.</w:t>
      </w:r>
    </w:p>
    <w:p w:rsidR="008C1E4D" w:rsidRDefault="008C1E4D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расширение существующих рынков сбыта промышленной продукции предприятий района, увеличение инвестиций в разработку научно-технической продукции. Это будет также сопровождаться увеличением вложений в обновление основных фондов предприятий, повышением общего уровня качества продукции и управления производства, уровня инновационной производственной сферы. Будет создана база для дальнейшего совместного развития научно-технического и промышленного комплекса как основы экономики инновационного типа.</w:t>
      </w:r>
    </w:p>
    <w:p w:rsidR="008C1E4D" w:rsidRDefault="008C1E4D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учетом положений, заложенных в федеральных программах и стратегиях развития вертикально-интегрированных компаний и корпораций, основными приоритетными направлениями развития и проектами («точками роста») станет модернизация действующего промышленного комплекса.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Стратегическая цель предусматривает достижение по итогам 2030 года следующих целевых показателей (экономических результатов):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рост объемов отгруженных товаров собственного производства промышленным комплексом Смоленского района;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использование передовых, новых методов хозяйствования и управления экономическими субъектами;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доли отгруженной инновационной продукции в общем объеме промышленной продукции;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удельного веса организаций обрабатывающих производств, осуществляющих технологические инновации.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указанных выше целевых показателей необходимо обеспечить определенные ежегодные базовые параметры развития промышленности: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сохранение высоких темпов роста объемов производства в отраслях промышленности, имеющих высокий потенциал роста (пищевая промышленность, производство строительных материалов и пр.).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средней заработной платы в промышленном производстве не менее 12% в год, обеспечивающим конкурентоспособность района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 xml:space="preserve"> на рынке труда по соответствующим видам экономической деятельности.</w:t>
      </w:r>
    </w:p>
    <w:p w:rsidR="00CD0032" w:rsidRDefault="00132F21" w:rsidP="004216F4">
      <w:pPr>
        <w:spacing w:after="0" w:line="240" w:lineRule="auto"/>
        <w:ind w:left="836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27</w:t>
      </w:r>
    </w:p>
    <w:p w:rsidR="00CD0032" w:rsidRDefault="00CD0032" w:rsidP="004216F4">
      <w:pPr>
        <w:spacing w:after="0" w:line="240" w:lineRule="auto"/>
        <w:rPr>
          <w:sz w:val="20"/>
          <w:szCs w:val="20"/>
        </w:rPr>
      </w:pPr>
    </w:p>
    <w:p w:rsidR="00CD0032" w:rsidRDefault="00CD0032" w:rsidP="004216F4">
      <w:pPr>
        <w:spacing w:after="0" w:line="240" w:lineRule="auto"/>
        <w:ind w:right="-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</w:t>
      </w:r>
      <w:r w:rsidR="00722E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изующего достижение цели </w:t>
      </w:r>
      <w:r w:rsidR="00132F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</w:t>
      </w:r>
      <w:r w:rsidR="00722E1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развития промышленного производства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1090"/>
        <w:gridCol w:w="1090"/>
        <w:gridCol w:w="1090"/>
        <w:gridCol w:w="1090"/>
        <w:gridCol w:w="1090"/>
        <w:gridCol w:w="1091"/>
      </w:tblGrid>
      <w:tr w:rsidR="00F51B2F" w:rsidTr="00721BF7">
        <w:trPr>
          <w:trHeight w:val="923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 w:rsidR="002E727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0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2E7270" w:rsidTr="00721BF7">
        <w:trPr>
          <w:trHeight w:val="535"/>
        </w:trPr>
        <w:tc>
          <w:tcPr>
            <w:tcW w:w="3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2E7270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промышленного производства,  % к предыдущему году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101,5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721BF7" w:rsidP="002E727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102,5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721BF7" w:rsidP="002E727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102,7</w:t>
            </w: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721BF7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5.1.2. Развитие агропромышленного комплекса</w:t>
      </w:r>
    </w:p>
    <w:p w:rsidR="00CD0032" w:rsidRDefault="00CD0032" w:rsidP="00721BF7">
      <w:pPr>
        <w:spacing w:line="237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агропромышленного комплекса относится к стратегическим приоритетам 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обеспечения продовольственной безопасности и сохранения природных ресурсов.</w:t>
      </w:r>
    </w:p>
    <w:p w:rsidR="00CD0032" w:rsidRDefault="00132F21" w:rsidP="00132F21">
      <w:pPr>
        <w:tabs>
          <w:tab w:val="left" w:pos="1232"/>
        </w:tabs>
        <w:spacing w:after="0" w:line="235" w:lineRule="auto"/>
        <w:ind w:firstLine="99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агропромышленном комплексе 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потенциал роста необходимо реализовывать по двум направлениям:</w:t>
      </w:r>
    </w:p>
    <w:p w:rsidR="00CD0032" w:rsidRDefault="00132F21" w:rsidP="00132F21">
      <w:pPr>
        <w:spacing w:after="0" w:line="240" w:lineRule="auto"/>
        <w:ind w:left="98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животноводства;</w:t>
      </w:r>
    </w:p>
    <w:p w:rsidR="00920075" w:rsidRDefault="00CD0032" w:rsidP="00721BF7">
      <w:pPr>
        <w:spacing w:after="0" w:line="240" w:lineRule="auto"/>
        <w:ind w:firstLine="96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растениеводства (в том числе производство кормовых культур для развития животноводства).</w:t>
      </w:r>
    </w:p>
    <w:p w:rsidR="00920075" w:rsidRDefault="00920075" w:rsidP="00920075">
      <w:pPr>
        <w:spacing w:after="0" w:line="240" w:lineRule="auto"/>
        <w:ind w:left="260" w:firstLine="708"/>
        <w:rPr>
          <w:rFonts w:eastAsia="Times New Roman"/>
          <w:sz w:val="28"/>
          <w:szCs w:val="28"/>
        </w:rPr>
      </w:pPr>
    </w:p>
    <w:p w:rsidR="00CD0032" w:rsidRDefault="00CD0032" w:rsidP="00920075">
      <w:pPr>
        <w:spacing w:after="0" w:line="240" w:lineRule="auto"/>
        <w:ind w:left="260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920075" w:rsidP="00920075">
      <w:p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устойчивое развитие сельских территорий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920075" w:rsidP="00920075">
      <w:pPr>
        <w:tabs>
          <w:tab w:val="left" w:pos="114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конкурентоспособности произведенной в районе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ельскохозяйственной продукции;</w:t>
      </w:r>
    </w:p>
    <w:p w:rsidR="00CD0032" w:rsidRDefault="00920075" w:rsidP="00920075">
      <w:pPr>
        <w:tabs>
          <w:tab w:val="left" w:pos="121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финансовой устойчивости сельскохозяйственных товаропроизводителей;</w:t>
      </w:r>
    </w:p>
    <w:p w:rsidR="00CD0032" w:rsidRDefault="00920075" w:rsidP="00920075">
      <w:pPr>
        <w:tabs>
          <w:tab w:val="left" w:pos="125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сектора переработки сельскохозяйственной продукции путем реализации инвестиционных проектов;</w:t>
      </w:r>
    </w:p>
    <w:p w:rsidR="00CD0032" w:rsidRDefault="00920075" w:rsidP="00920075">
      <w:pPr>
        <w:tabs>
          <w:tab w:val="left" w:pos="1131"/>
        </w:tabs>
        <w:spacing w:after="0" w:line="236" w:lineRule="auto"/>
        <w:ind w:right="-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рыночной инфраструктуры агропромышленного комплекса района для удовлетворения потребностей населения района, области в продукции сельскохозяйственного производства и продуктах питания;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CD0032" w:rsidRDefault="00920075" w:rsidP="00C75BEF">
      <w:pPr>
        <w:tabs>
          <w:tab w:val="left" w:pos="1141"/>
        </w:tabs>
        <w:spacing w:after="0" w:line="235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научно-технического уровня агропромышленного производства на основе совершенствования инновационного и кадрового обеспечения;</w:t>
      </w:r>
    </w:p>
    <w:p w:rsidR="00CD0032" w:rsidRDefault="00920075" w:rsidP="00920075">
      <w:pPr>
        <w:tabs>
          <w:tab w:val="left" w:pos="1170"/>
        </w:tabs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разра</w:t>
      </w:r>
      <w:r>
        <w:rPr>
          <w:rFonts w:ascii="Times New Roman" w:eastAsia="Times New Roman" w:hAnsi="Times New Roman" w:cs="Times New Roman"/>
          <w:sz w:val="28"/>
          <w:szCs w:val="28"/>
        </w:rPr>
        <w:t>ботка и реализация муниципальных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агропромышленного комплекса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0075" w:rsidRDefault="00920075" w:rsidP="00920075">
      <w:pPr>
        <w:tabs>
          <w:tab w:val="left" w:pos="1170"/>
        </w:tabs>
        <w:spacing w:after="0" w:line="236" w:lineRule="auto"/>
        <w:jc w:val="both"/>
        <w:rPr>
          <w:rFonts w:eastAsia="Times New Roman"/>
          <w:sz w:val="28"/>
          <w:szCs w:val="28"/>
        </w:rPr>
      </w:pPr>
    </w:p>
    <w:p w:rsidR="00920075" w:rsidRDefault="00CD0032" w:rsidP="00920075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направления по достижению данных целей:</w:t>
      </w:r>
    </w:p>
    <w:p w:rsidR="00CD0032" w:rsidRDefault="00CD0032" w:rsidP="00C75BEF">
      <w:pPr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привлечение инвесторов и реализация запланированных инвестиционных проектов в сельском хозяйстве;</w:t>
      </w:r>
    </w:p>
    <w:p w:rsidR="00CD0032" w:rsidRDefault="00CD0032" w:rsidP="009E1A10">
      <w:pPr>
        <w:spacing w:after="0" w:line="240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75B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EF5">
        <w:rPr>
          <w:rFonts w:ascii="Times New Roman" w:eastAsia="Times New Roman" w:hAnsi="Times New Roman" w:cs="Times New Roman"/>
          <w:sz w:val="28"/>
          <w:szCs w:val="28"/>
        </w:rPr>
        <w:t xml:space="preserve">создание предприятий </w:t>
      </w:r>
      <w:r>
        <w:rPr>
          <w:rFonts w:ascii="Times New Roman" w:eastAsia="Times New Roman" w:hAnsi="Times New Roman" w:cs="Times New Roman"/>
          <w:sz w:val="28"/>
          <w:szCs w:val="28"/>
        </w:rPr>
        <w:t>по переработке сельскохозяйственной продукции;</w:t>
      </w:r>
    </w:p>
    <w:p w:rsidR="00CD0032" w:rsidRDefault="002A28F7" w:rsidP="002A28F7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малых форм хозяйствования в сельских населенных пунктах;</w:t>
      </w:r>
    </w:p>
    <w:p w:rsidR="00CD0032" w:rsidRDefault="002A28F7" w:rsidP="002A28F7">
      <w:pPr>
        <w:tabs>
          <w:tab w:val="left" w:pos="1292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инфраструктурной сети заготовительных, снабженческо-сбытовых потребительских кооперативов, кооперативов по переработке сельскохозяйственной продукции;</w:t>
      </w:r>
    </w:p>
    <w:p w:rsidR="00CD0032" w:rsidRDefault="00240512" w:rsidP="00240512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эффективное использование земель сельскохозяйственного назначения.</w:t>
      </w:r>
    </w:p>
    <w:p w:rsidR="00240512" w:rsidRDefault="00240512" w:rsidP="00240512">
      <w:pPr>
        <w:spacing w:after="0" w:line="240" w:lineRule="auto"/>
        <w:ind w:left="818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240512">
      <w:pPr>
        <w:spacing w:after="0" w:line="240" w:lineRule="auto"/>
        <w:ind w:left="81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28</w:t>
      </w:r>
    </w:p>
    <w:p w:rsidR="00CD0032" w:rsidRDefault="00CD0032" w:rsidP="00D41EF2">
      <w:pPr>
        <w:spacing w:after="0" w:line="240" w:lineRule="auto"/>
        <w:rPr>
          <w:sz w:val="20"/>
          <w:szCs w:val="20"/>
        </w:rPr>
      </w:pPr>
    </w:p>
    <w:p w:rsidR="004216F4" w:rsidRPr="00532A22" w:rsidRDefault="00CD0032" w:rsidP="004216F4">
      <w:pPr>
        <w:tabs>
          <w:tab w:val="left" w:pos="10347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муниципального образования «</w:t>
      </w:r>
      <w:r w:rsidR="00240512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240512" w:rsidRPr="00532A22">
        <w:rPr>
          <w:sz w:val="28"/>
          <w:szCs w:val="28"/>
        </w:rPr>
        <w:t xml:space="preserve">  </w:t>
      </w:r>
      <w:r w:rsidR="00240512" w:rsidRPr="00532A22">
        <w:rPr>
          <w:rFonts w:ascii="Times New Roman" w:hAnsi="Times New Roman" w:cs="Times New Roman"/>
          <w:b/>
          <w:sz w:val="28"/>
          <w:szCs w:val="28"/>
        </w:rPr>
        <w:t>Смоле</w:t>
      </w:r>
      <w:r w:rsidR="004216F4" w:rsidRPr="00532A22">
        <w:rPr>
          <w:rFonts w:ascii="Times New Roman" w:hAnsi="Times New Roman" w:cs="Times New Roman"/>
          <w:b/>
          <w:sz w:val="28"/>
          <w:szCs w:val="28"/>
        </w:rPr>
        <w:t>н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ской </w:t>
      </w:r>
      <w:r w:rsidR="004216F4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бласти </w:t>
      </w:r>
    </w:p>
    <w:p w:rsidR="00CD0032" w:rsidRPr="00532A22" w:rsidRDefault="00CD0032" w:rsidP="004216F4">
      <w:pPr>
        <w:tabs>
          <w:tab w:val="left" w:pos="10347"/>
        </w:tabs>
        <w:spacing w:after="0" w:line="240" w:lineRule="auto"/>
        <w:ind w:right="-1"/>
        <w:jc w:val="center"/>
        <w:rPr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агропромышленного комплекса на период до 2030 года</w:t>
      </w:r>
    </w:p>
    <w:p w:rsidR="00CD0032" w:rsidRDefault="00CD0032">
      <w:pPr>
        <w:spacing w:line="306" w:lineRule="exact"/>
        <w:rPr>
          <w:sz w:val="20"/>
          <w:szCs w:val="20"/>
        </w:rPr>
      </w:pPr>
    </w:p>
    <w:tbl>
      <w:tblPr>
        <w:tblW w:w="1037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1153"/>
        <w:gridCol w:w="1134"/>
        <w:gridCol w:w="1276"/>
        <w:gridCol w:w="1134"/>
        <w:gridCol w:w="1134"/>
        <w:gridCol w:w="1134"/>
        <w:gridCol w:w="313"/>
      </w:tblGrid>
      <w:tr w:rsidR="004216F4" w:rsidTr="009E1A10">
        <w:trPr>
          <w:trHeight w:val="564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5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(базовый) год 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63"/>
        </w:trPr>
        <w:tc>
          <w:tcPr>
            <w:tcW w:w="3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843932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производства продукции  сельского хозяйства в хозяйствах всех категорий в муниципальном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образовании «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нский район» 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области, % к предыдущему году</w:t>
            </w:r>
          </w:p>
        </w:tc>
        <w:tc>
          <w:tcPr>
            <w:tcW w:w="1153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101,9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276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9E1A10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  <w:p w:rsidR="004216F4" w:rsidRDefault="000E7053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4216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  <w:r w:rsidR="009E1A1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  <w:r w:rsidR="009E1A1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1,5</w:t>
            </w: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7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81"/>
        </w:trPr>
        <w:tc>
          <w:tcPr>
            <w:tcW w:w="3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0E7053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5.1.3. Формирование благоприятной деловой среды</w:t>
      </w:r>
    </w:p>
    <w:p w:rsidR="00CD0032" w:rsidRDefault="00CD0032" w:rsidP="000E7053">
      <w:pPr>
        <w:spacing w:after="0" w:line="240" w:lineRule="auto"/>
        <w:ind w:left="261" w:right="23" w:firstLine="709"/>
        <w:jc w:val="both"/>
        <w:rPr>
          <w:sz w:val="20"/>
          <w:szCs w:val="20"/>
        </w:rPr>
      </w:pPr>
      <w:r w:rsidRPr="000E7053"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формирования благоприятного инвестиционного климата в 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характеризуется достато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чно высоким уровнем активности А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дминистрац</w:t>
      </w:r>
      <w:r w:rsidR="000E7053" w:rsidRPr="000E7053">
        <w:rPr>
          <w:rFonts w:ascii="Times New Roman" w:eastAsia="Times New Roman" w:hAnsi="Times New Roman" w:cs="Times New Roman"/>
          <w:sz w:val="28"/>
          <w:szCs w:val="28"/>
        </w:rPr>
        <w:t>ии муниципального образования «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 xml:space="preserve"> Смоленской 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 xml:space="preserve"> по стимулированию инвестиционной деятельности на территории. Тем не менее, имеются резервы по привлечению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инвестиций в секторы экономики и социальную сферу. В таблице 30 приведено целевое значение показателя, характеризующего планируемую динамику по достижению цели.</w:t>
      </w:r>
    </w:p>
    <w:p w:rsidR="000E7053" w:rsidRDefault="000E7053" w:rsidP="000E7053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44C79" w:rsidRDefault="00844C79" w:rsidP="000E7053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30148" w:rsidP="000E7053">
      <w:pPr>
        <w:spacing w:after="0" w:line="240" w:lineRule="auto"/>
        <w:ind w:left="411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29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Pr="00532A22" w:rsidRDefault="00CD0032" w:rsidP="009E7B87">
      <w:pPr>
        <w:spacing w:after="0" w:line="240" w:lineRule="auto"/>
        <w:ind w:right="-1" w:firstLine="26"/>
        <w:jc w:val="center"/>
        <w:rPr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в сфере формирования благоприятного инвестиционного климата в</w:t>
      </w:r>
      <w:r w:rsidR="009E7B87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муниципальном образовании «Смоле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9E7B87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ий район» Смоленской области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период до 2030 года</w:t>
      </w:r>
    </w:p>
    <w:p w:rsidR="00CD0032" w:rsidRDefault="00CD0032">
      <w:pPr>
        <w:spacing w:line="293" w:lineRule="exact"/>
        <w:rPr>
          <w:sz w:val="20"/>
          <w:szCs w:val="20"/>
        </w:rPr>
      </w:pPr>
    </w:p>
    <w:tbl>
      <w:tblPr>
        <w:tblW w:w="9805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7"/>
        <w:gridCol w:w="1181"/>
        <w:gridCol w:w="1181"/>
        <w:gridCol w:w="1182"/>
        <w:gridCol w:w="1181"/>
        <w:gridCol w:w="1181"/>
        <w:gridCol w:w="1182"/>
      </w:tblGrid>
      <w:tr w:rsidR="009E7B87" w:rsidTr="007D498A">
        <w:trPr>
          <w:trHeight w:val="1094"/>
        </w:trPr>
        <w:tc>
          <w:tcPr>
            <w:tcW w:w="27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9E7B87" w:rsidTr="007D498A">
        <w:trPr>
          <w:trHeight w:val="951"/>
        </w:trPr>
        <w:tc>
          <w:tcPr>
            <w:tcW w:w="27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физического объема  инвестиций в основной капитал, %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3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 раза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100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104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 w:rsidP="005D074F">
      <w:pPr>
        <w:spacing w:after="0" w:line="240" w:lineRule="auto"/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CD0032" w:rsidP="005D074F">
      <w:pPr>
        <w:spacing w:after="0" w:line="240" w:lineRule="auto"/>
        <w:ind w:right="20"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повышение инвестиционной привлекательности района, основывающейся на создании благоприятных условий для привлечения инвестиций, совершенствовании нормативно-правовой базы, улучшении предпринимательского климата;</w:t>
      </w:r>
    </w:p>
    <w:p w:rsidR="00CD0032" w:rsidRDefault="005D074F" w:rsidP="005D074F">
      <w:pPr>
        <w:tabs>
          <w:tab w:val="left" w:pos="1177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sz w:val="20"/>
          <w:szCs w:val="20"/>
        </w:rPr>
        <w:t xml:space="preserve">      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формирование инвестиционного имиджа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как территории, привлекательной для размещения инвестиций;</w:t>
      </w:r>
    </w:p>
    <w:p w:rsidR="00CD0032" w:rsidRDefault="005D074F" w:rsidP="005D074F">
      <w:pPr>
        <w:tabs>
          <w:tab w:val="left" w:pos="1165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обеспечение реализации инвестиционных проектов на территории района в целях развития базовых отраслей экономики, в целях увеличения налоговых поступлений в бюджеты всех уровней.</w:t>
      </w:r>
    </w:p>
    <w:p w:rsidR="00CD0032" w:rsidRDefault="00CD0032" w:rsidP="005D074F">
      <w:pPr>
        <w:spacing w:after="0" w:line="240" w:lineRule="auto"/>
        <w:ind w:left="260" w:right="20"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целях повышения инвестиционной привлекательности муниципального образования «</w:t>
      </w:r>
      <w:r w:rsidR="005D074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5D074F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будет проводиться работа:</w:t>
      </w:r>
    </w:p>
    <w:p w:rsidR="00A3744F" w:rsidRDefault="005D074F" w:rsidP="00A3744F">
      <w:pPr>
        <w:tabs>
          <w:tab w:val="left" w:pos="1225"/>
        </w:tabs>
        <w:spacing w:after="0" w:line="240" w:lineRule="auto"/>
        <w:ind w:right="20" w:firstLine="9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 исполнению Стандарта деятельности органов местного самоуправления по обеспечению благоприятного делового климата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района, включающих в себя комплекс мероприятий по созданию условий для повышения инвестиционной привлекательности района, а также улучшения ведения предпринимательской деятельности.</w:t>
      </w:r>
    </w:p>
    <w:p w:rsidR="00CD0032" w:rsidRDefault="00A3744F" w:rsidP="00A3744F">
      <w:pPr>
        <w:tabs>
          <w:tab w:val="left" w:pos="1225"/>
        </w:tabs>
        <w:spacing w:after="0" w:line="240" w:lineRule="auto"/>
        <w:ind w:right="2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 поиску потенциальных инвесторов, готовых реализовать проекты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в сфере промышленного производства, сельского хозяйства, строительства и др.</w:t>
      </w:r>
    </w:p>
    <w:p w:rsidR="00CD0032" w:rsidRDefault="00A3744F" w:rsidP="00A3744F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межмуниципального сотрудничества.</w:t>
      </w:r>
    </w:p>
    <w:p w:rsidR="000E7053" w:rsidRDefault="000E7053" w:rsidP="005D074F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6649" w:rsidRDefault="00CD0032" w:rsidP="007F44B6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направления:</w:t>
      </w:r>
    </w:p>
    <w:p w:rsidR="00CD0032" w:rsidRDefault="00CD0032" w:rsidP="007F44B6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поиск потенциальных инвесторов в отрасли: растениеводство, живот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>новодство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7F44B6" w:rsidP="007F44B6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sz w:val="20"/>
          <w:szCs w:val="20"/>
        </w:rPr>
        <w:t xml:space="preserve">    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кадрового потенциала;</w:t>
      </w:r>
    </w:p>
    <w:p w:rsidR="00CD0032" w:rsidRDefault="007F44B6" w:rsidP="007F44B6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сотрудничество власти и бизнеса.</w:t>
      </w:r>
    </w:p>
    <w:p w:rsidR="00CD0032" w:rsidRDefault="007F44B6" w:rsidP="007601B7">
      <w:pPr>
        <w:tabs>
          <w:tab w:val="left" w:pos="0"/>
        </w:tabs>
        <w:spacing w:after="0" w:line="238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результате реализации мероприятий, направленных на рост числа субъектов малого и среднего предпринимательства, представляющих социальные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lastRenderedPageBreak/>
        <w:t>услуги, устранения причин, препятствующих развитию в районе предпринимательства, и совершенствования нормативно-правовой базы муниципального образования, регулирующей деятельность в сфере малого и среднего предпринимательства, необходимо достигнуть запланированных значений целевых макро-экономических показателей по увеличению среднесписочной численности работников, занятых на предприятиях - субъектах малого и среднего предпринимательства, и увеличению доли налоговых поступлений от деятельности субъектов малого и среднего предпринимательства.</w:t>
      </w:r>
    </w:p>
    <w:p w:rsidR="00CD0032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601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районе сформированы инвестиционные площад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>ки, которые размещены на сайте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образования. Реестр инвестиционных площадок постоянно обновляется.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0F7F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Разработан инвестиционный паспорт, который ежегодно актуализируется.  </w:t>
      </w:r>
      <w:r>
        <w:rPr>
          <w:rFonts w:eastAsia="Times New Roman"/>
          <w:sz w:val="28"/>
          <w:szCs w:val="28"/>
        </w:rPr>
        <w:t xml:space="preserve">    </w:t>
      </w:r>
    </w:p>
    <w:p w:rsidR="00CD0032" w:rsidRPr="00D40F7F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Реализация инвестиционных проектов планируется по следующим направлениям: сельское хозяйство, промышленное производство, сфера ус</w:t>
      </w:r>
      <w:r>
        <w:rPr>
          <w:rFonts w:ascii="Times New Roman" w:eastAsia="Times New Roman" w:hAnsi="Times New Roman" w:cs="Times New Roman"/>
          <w:sz w:val="28"/>
          <w:szCs w:val="28"/>
        </w:rPr>
        <w:t>луг, газификация сельских населе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нных пунктов.</w:t>
      </w:r>
    </w:p>
    <w:p w:rsidR="00CD0032" w:rsidRDefault="00D40F7F" w:rsidP="00D40F7F">
      <w:pPr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Перспективное направление развития жилищного строительства – комплексное освоение земельных участков, включающее в себя кроме строительства жилья, также строительство объектов социального и инженерного назначения. </w:t>
      </w:r>
    </w:p>
    <w:p w:rsidR="00CD0032" w:rsidRDefault="00CD0032" w:rsidP="00D40F7F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5.1.4. </w:t>
      </w:r>
      <w:r w:rsidRPr="004D702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Развитие малого и среднего предпринимательства</w:t>
      </w:r>
    </w:p>
    <w:p w:rsidR="00CD0032" w:rsidRDefault="00CD0032" w:rsidP="00BE5BDD">
      <w:pPr>
        <w:spacing w:line="248" w:lineRule="auto"/>
        <w:ind w:firstLine="851"/>
        <w:jc w:val="both"/>
        <w:rPr>
          <w:sz w:val="20"/>
          <w:szCs w:val="20"/>
        </w:rPr>
      </w:pPr>
      <w:r w:rsidRPr="004D7027">
        <w:rPr>
          <w:rFonts w:ascii="Times New Roman" w:eastAsia="Times New Roman" w:hAnsi="Times New Roman" w:cs="Times New Roman"/>
          <w:sz w:val="28"/>
          <w:szCs w:val="28"/>
        </w:rPr>
        <w:t>Развитие малого и среднего предпринимательства в муниципальном образовании «</w:t>
      </w:r>
      <w:r w:rsidR="004D7027" w:rsidRP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4D7027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4D7027" w:rsidRPr="004D7027">
        <w:rPr>
          <w:rFonts w:ascii="Times New Roman" w:eastAsia="Times New Roman" w:hAnsi="Times New Roman" w:cs="Times New Roman"/>
          <w:sz w:val="28"/>
          <w:szCs w:val="28"/>
        </w:rPr>
        <w:t>моленской области</w:t>
      </w:r>
      <w:r w:rsidRPr="004D7027">
        <w:rPr>
          <w:rFonts w:ascii="Times New Roman" w:eastAsia="Times New Roman" w:hAnsi="Times New Roman" w:cs="Times New Roman"/>
          <w:sz w:val="28"/>
          <w:szCs w:val="28"/>
        </w:rPr>
        <w:t xml:space="preserve"> является одним из важнейших факторов в формировании конкурентной среды в экономике района. Развитие предпринимательства должно способствовать снижению уровня безработицы и социальной напряженности в обществе, так как имеет большой потенциал для создания новых рабочих мест, росту налоговых поступлений в бюджеты всех уровней.</w:t>
      </w:r>
    </w:p>
    <w:p w:rsidR="004D7027" w:rsidRDefault="00CD0032" w:rsidP="00BE5BDD">
      <w:pPr>
        <w:spacing w:line="23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Стратегической целью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 формирование комфортной предпринимательской среды, активизация инвестиционной деятельности хозяйствующих субъектов, повышение вклада малого и среднего предпринимательства в социально-экономическое развитие муниципального образования 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7027" w:rsidRDefault="00CD0032" w:rsidP="00BE5B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Первос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тепенными направлениями работы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является:</w:t>
      </w:r>
    </w:p>
    <w:p w:rsidR="00CD0032" w:rsidRDefault="004D7027" w:rsidP="00BE5BD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упрощение процедур оказания муниципальных услуг;</w:t>
      </w:r>
    </w:p>
    <w:p w:rsidR="00CD0032" w:rsidRDefault="004D7027" w:rsidP="004D7027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324AF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содействие реализации предпринимательских инициатив;</w:t>
      </w:r>
    </w:p>
    <w:p w:rsidR="00CD0032" w:rsidRDefault="00324AFD" w:rsidP="00324AFD">
      <w:pPr>
        <w:tabs>
          <w:tab w:val="left" w:pos="115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улучшение условий ведения бизнеса в соответствии с «дорожными картами» Агентства стратегических инициатив и Указами Президента России;</w:t>
      </w:r>
    </w:p>
    <w:p w:rsidR="00CD0032" w:rsidRDefault="00324AFD" w:rsidP="00324AFD">
      <w:pPr>
        <w:tabs>
          <w:tab w:val="left" w:pos="116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существенным движением к снижению возможных обременений бизнеса является введение процедуры обязательного проведения оценки регулирующего воздействия в отношении проектов муниципальных нормативных правовых актов, затрагивающих сферу предпринимательства.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30148" w:rsidRDefault="00CD0032" w:rsidP="00C30148">
      <w:pPr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Решению задачи будет способствовать:</w:t>
      </w:r>
    </w:p>
    <w:p w:rsidR="00CD0032" w:rsidRPr="00D529E1" w:rsidRDefault="00D529E1" w:rsidP="00C30148">
      <w:pPr>
        <w:spacing w:after="0" w:line="240" w:lineRule="auto"/>
        <w:ind w:firstLine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управления земельными ресурсами в целях улучшения предпринимательского климата, расширение имущественной поддержки субъектов малого и среднего предпринимательства;</w:t>
      </w:r>
    </w:p>
    <w:p w:rsidR="00CD0032" w:rsidRDefault="00C30148" w:rsidP="00C30148">
      <w:pPr>
        <w:tabs>
          <w:tab w:val="left" w:pos="1112"/>
        </w:tabs>
        <w:spacing w:after="0" w:line="240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 w:rsidR="00D529E1">
        <w:rPr>
          <w:rFonts w:ascii="Symbol" w:eastAsia="Symbol" w:hAnsi="Symbol" w:cs="Symbol"/>
          <w:sz w:val="28"/>
          <w:szCs w:val="28"/>
        </w:rPr>
        <w:t>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>проведение консультаций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субъектам малого и среднего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редпринимательства на открытие собственного дела;</w:t>
      </w:r>
    </w:p>
    <w:p w:rsidR="00CD0032" w:rsidRDefault="00D529E1" w:rsidP="00D529E1">
      <w:pPr>
        <w:tabs>
          <w:tab w:val="left" w:pos="1112"/>
        </w:tabs>
        <w:spacing w:after="0" w:line="240" w:lineRule="auto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z w:val="24"/>
          <w:szCs w:val="24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инфраструктуры поддержки малого и среднего предпринимательства;</w:t>
      </w:r>
    </w:p>
    <w:p w:rsidR="00CD0032" w:rsidRDefault="00D529E1" w:rsidP="00D529E1">
      <w:pPr>
        <w:tabs>
          <w:tab w:val="left" w:pos="1112"/>
        </w:tabs>
        <w:spacing w:after="0" w:line="240" w:lineRule="auto"/>
        <w:ind w:right="60" w:firstLine="99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оказание поддержки в области подготовки, переподготовки и повышения квалификации кадров;</w:t>
      </w:r>
    </w:p>
    <w:p w:rsidR="00CD0032" w:rsidRDefault="00D529E1" w:rsidP="00D529E1">
      <w:pPr>
        <w:spacing w:after="0" w:line="240" w:lineRule="auto"/>
        <w:ind w:firstLine="99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 w:rsidRPr="00D529E1">
        <w:rPr>
          <w:rFonts w:ascii="Times New Roman" w:eastAsia="Times New Roman" w:hAnsi="Times New Roman" w:cs="Times New Roman"/>
          <w:sz w:val="28"/>
          <w:szCs w:val="28"/>
        </w:rPr>
        <w:t>повышение информационной открытости системы поддержки малого и</w:t>
      </w:r>
      <w:r w:rsidRPr="00D529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среднего предпринимательства (обеспечение информационной и консультационной поддержки, развитие взаимодействия всех структур, заинтересованных в поддержке малого и среднего предпринимательства);</w:t>
      </w:r>
    </w:p>
    <w:p w:rsidR="00CD0032" w:rsidRDefault="00D529E1" w:rsidP="00D529E1">
      <w:pPr>
        <w:tabs>
          <w:tab w:val="left" w:pos="1112"/>
        </w:tabs>
        <w:spacing w:after="0" w:line="240" w:lineRule="auto"/>
        <w:ind w:right="60" w:firstLine="82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улучшение инвестиционного климата, формирование и сохранение положительного делового имиджа муниципального образования;</w:t>
      </w:r>
    </w:p>
    <w:p w:rsidR="00CD0032" w:rsidRDefault="00D529E1" w:rsidP="00D529E1">
      <w:pPr>
        <w:tabs>
          <w:tab w:val="left" w:pos="1112"/>
        </w:tabs>
        <w:spacing w:after="0" w:line="228" w:lineRule="auto"/>
        <w:ind w:right="60" w:firstLine="828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содействие реализации в муниципальном образовании «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инвестиционных проектов;</w:t>
      </w:r>
    </w:p>
    <w:p w:rsidR="00CD0032" w:rsidRPr="00D529E1" w:rsidRDefault="00D529E1" w:rsidP="00D529E1">
      <w:pPr>
        <w:tabs>
          <w:tab w:val="left" w:pos="1120"/>
        </w:tabs>
        <w:spacing w:after="0" w:line="240" w:lineRule="auto"/>
        <w:ind w:firstLine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r w:rsidR="00CD0032" w:rsidRPr="00D529E1">
        <w:rPr>
          <w:rFonts w:ascii="Times New Roman" w:eastAsia="Times New Roman" w:hAnsi="Times New Roman" w:cs="Times New Roman"/>
          <w:sz w:val="28"/>
          <w:szCs w:val="28"/>
        </w:rPr>
        <w:t>подготовка  новых инвестиционных площадок для реализации инвестиционных проектов.</w:t>
      </w:r>
    </w:p>
    <w:p w:rsidR="00CD0032" w:rsidRDefault="00D529E1" w:rsidP="00D529E1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разработка и освоение природных ресурсов.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CD0032" w:rsidP="00BE5BDD">
      <w:pPr>
        <w:spacing w:line="237" w:lineRule="auto"/>
        <w:ind w:firstLine="74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Стимулирующую роль по развитию предпринимательства и по поддержке малого бизнеса играет муниципальный заказ, который способствует также развитию конкуренции, более эффективному использованию бюджетных средств, повышению качества предоставляемых товаров и услуг.</w:t>
      </w:r>
    </w:p>
    <w:p w:rsidR="00CD0032" w:rsidRDefault="00CD0032" w:rsidP="005938C7">
      <w:pPr>
        <w:tabs>
          <w:tab w:val="left" w:pos="8540"/>
        </w:tabs>
        <w:spacing w:after="0" w:line="240" w:lineRule="auto"/>
        <w:ind w:right="-1" w:firstLine="74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 стратегических  целей  будет  способствовать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0148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="00C30148" w:rsidRPr="00C30148">
        <w:rPr>
          <w:rFonts w:ascii="Times New Roman" w:eastAsia="Times New Roman" w:hAnsi="Times New Roman" w:cs="Times New Roman"/>
          <w:sz w:val="28"/>
          <w:szCs w:val="28"/>
        </w:rPr>
        <w:t xml:space="preserve"> му</w:t>
      </w:r>
      <w:r w:rsidRPr="00C30148">
        <w:rPr>
          <w:rFonts w:ascii="Times New Roman" w:eastAsia="Times New Roman" w:hAnsi="Times New Roman" w:cs="Times New Roman"/>
          <w:sz w:val="28"/>
          <w:szCs w:val="28"/>
        </w:rPr>
        <w:t>ниципальной программы «Развитие малого и среднего предпринимательства</w:t>
      </w:r>
      <w:r w:rsidR="00C30148" w:rsidRPr="00C30148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0148" w:rsidRDefault="00C30148" w:rsidP="005938C7">
      <w:pPr>
        <w:tabs>
          <w:tab w:val="left" w:pos="8540"/>
        </w:tabs>
        <w:spacing w:after="0" w:line="240" w:lineRule="auto"/>
        <w:ind w:right="-1" w:firstLine="980"/>
        <w:jc w:val="both"/>
        <w:rPr>
          <w:rFonts w:eastAsia="Times New Roman"/>
          <w:sz w:val="28"/>
          <w:szCs w:val="28"/>
        </w:rPr>
      </w:pPr>
    </w:p>
    <w:p w:rsidR="00CD0032" w:rsidRDefault="00C30148" w:rsidP="005938C7">
      <w:pPr>
        <w:spacing w:after="0" w:line="240" w:lineRule="auto"/>
        <w:ind w:left="83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30</w:t>
      </w:r>
    </w:p>
    <w:p w:rsidR="00CD0032" w:rsidRPr="005938C7" w:rsidRDefault="00CD0032" w:rsidP="005938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D42" w:rsidRDefault="00CD0032" w:rsidP="005938C7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77D42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CD0032" w:rsidRDefault="00CD0032" w:rsidP="00A77D42">
      <w:pPr>
        <w:spacing w:after="0" w:line="240" w:lineRule="auto"/>
        <w:ind w:right="-1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МСП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9825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0"/>
        <w:gridCol w:w="1110"/>
        <w:gridCol w:w="1111"/>
        <w:gridCol w:w="1111"/>
        <w:gridCol w:w="1111"/>
        <w:gridCol w:w="1111"/>
        <w:gridCol w:w="1111"/>
      </w:tblGrid>
      <w:tr w:rsidR="00A77D42" w:rsidTr="007D498A">
        <w:trPr>
          <w:trHeight w:val="1100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A77D42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  <w:t>2019</w:t>
            </w: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right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right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A77D42" w:rsidTr="009E1A10">
        <w:trPr>
          <w:trHeight w:val="1523"/>
        </w:trPr>
        <w:tc>
          <w:tcPr>
            <w:tcW w:w="3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A77D42" w:rsidP="00A77D42">
            <w:pPr>
              <w:spacing w:line="266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продукции (услуг), производимой малыми предприятиями, в том числе микропредприятиями, млн. руб.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16600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17700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894D3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  <w:t>18810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A77D42" w:rsidP="00894D3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894D3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9750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894D38">
            <w:pPr>
              <w:spacing w:line="266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32160</w:t>
            </w:r>
          </w:p>
        </w:tc>
      </w:tr>
    </w:tbl>
    <w:p w:rsidR="00CD0032" w:rsidRDefault="00CD0032">
      <w:pPr>
        <w:spacing w:line="293" w:lineRule="exact"/>
        <w:rPr>
          <w:sz w:val="20"/>
          <w:szCs w:val="20"/>
        </w:rPr>
      </w:pPr>
    </w:p>
    <w:p w:rsidR="00582AFC" w:rsidRDefault="00CD0032" w:rsidP="0058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009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5.2.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 приоритетных направлений в сфере</w:t>
      </w:r>
    </w:p>
    <w:p w:rsidR="00CD0032" w:rsidRDefault="00CD0032" w:rsidP="0058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 человеческого потенциала</w:t>
      </w:r>
    </w:p>
    <w:p w:rsidR="00582AFC" w:rsidRDefault="00582AFC" w:rsidP="00582AFC">
      <w:pPr>
        <w:spacing w:after="0" w:line="240" w:lineRule="auto"/>
        <w:jc w:val="center"/>
        <w:rPr>
          <w:sz w:val="20"/>
          <w:szCs w:val="20"/>
        </w:rPr>
      </w:pPr>
    </w:p>
    <w:p w:rsidR="00582AFC" w:rsidRDefault="00CD0032" w:rsidP="00593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Высокий уровень человеческого потенциала должен стать платформой для долгосрочного социально-экономического развития </w:t>
      </w:r>
      <w:r w:rsidR="00C6009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района. Текущий уровень развития человеческого потенциала </w:t>
      </w:r>
      <w:r w:rsidR="00C6009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ского района следует признать имеющим существенные резервы для дальнейшего развития.</w:t>
      </w:r>
    </w:p>
    <w:p w:rsidR="00CD0032" w:rsidRPr="00D41EF2" w:rsidRDefault="00582AFC" w:rsidP="005938C7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по стратегическому приоритету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ского района «Развитие человеческого потенциала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района» определена необходимость снижения темпов сокращения численности населения в совокупности с непрерывным развитием человеческого потенциала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 Оценка степени достижения цели 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помощью общего коэффициента прирос</w:t>
      </w:r>
      <w:r w:rsidR="00290901">
        <w:rPr>
          <w:rFonts w:ascii="Times New Roman" w:eastAsia="Times New Roman" w:hAnsi="Times New Roman" w:cs="Times New Roman"/>
          <w:sz w:val="28"/>
          <w:szCs w:val="28"/>
        </w:rPr>
        <w:t>та (убыли) населения (таблица 31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01CB8" w:rsidRDefault="00B01CB8" w:rsidP="00B01CB8">
      <w:pPr>
        <w:spacing w:after="0" w:line="240" w:lineRule="auto"/>
        <w:ind w:left="85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Pr="00582AFC" w:rsidRDefault="00582AFC" w:rsidP="007D498A">
      <w:pPr>
        <w:spacing w:after="0" w:line="240" w:lineRule="auto"/>
        <w:ind w:left="8222"/>
        <w:jc w:val="righ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31</w:t>
      </w:r>
    </w:p>
    <w:p w:rsidR="00CD0032" w:rsidRDefault="00CD0032" w:rsidP="00B01CB8">
      <w:pPr>
        <w:spacing w:after="0" w:line="240" w:lineRule="auto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right="-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по стратегическому приоритету развития </w:t>
      </w:r>
      <w:r w:rsidR="00C24E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«Развитие человеческого потенциала </w:t>
      </w:r>
      <w:r w:rsidR="00C24E64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нского района»</w:t>
      </w:r>
    </w:p>
    <w:p w:rsidR="009E1A10" w:rsidRDefault="009E1A10" w:rsidP="00B01CB8">
      <w:pPr>
        <w:spacing w:after="0" w:line="240" w:lineRule="auto"/>
        <w:ind w:right="380"/>
        <w:jc w:val="center"/>
        <w:rPr>
          <w:sz w:val="20"/>
          <w:szCs w:val="20"/>
        </w:rPr>
      </w:pPr>
    </w:p>
    <w:tbl>
      <w:tblPr>
        <w:tblW w:w="10118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1"/>
        <w:gridCol w:w="1134"/>
        <w:gridCol w:w="1134"/>
        <w:gridCol w:w="1134"/>
        <w:gridCol w:w="1134"/>
        <w:gridCol w:w="1134"/>
        <w:gridCol w:w="1134"/>
        <w:gridCol w:w="313"/>
      </w:tblGrid>
      <w:tr w:rsidR="00C24E64" w:rsidTr="007D498A">
        <w:trPr>
          <w:trHeight w:val="578"/>
        </w:trPr>
        <w:tc>
          <w:tcPr>
            <w:tcW w:w="300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14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64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62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159"/>
        </w:trPr>
        <w:tc>
          <w:tcPr>
            <w:tcW w:w="30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844C79">
        <w:trPr>
          <w:trHeight w:val="256"/>
        </w:trPr>
        <w:tc>
          <w:tcPr>
            <w:tcW w:w="300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прироста убыли) населения, человек на 1000 жителей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E73">
              <w:rPr>
                <w:rFonts w:ascii="Times New Roman" w:hAnsi="Times New Roman" w:cs="Times New Roman"/>
                <w:sz w:val="24"/>
                <w:szCs w:val="24"/>
              </w:rPr>
              <w:t>-6,6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-6,2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-6,0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-5,8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 5</w:t>
            </w:r>
            <w:r w:rsidR="00C24E64" w:rsidRPr="00E41E7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 4</w:t>
            </w:r>
            <w:r w:rsidR="00C24E64" w:rsidRPr="00E41E7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6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7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6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D028F5">
        <w:trPr>
          <w:trHeight w:val="74"/>
        </w:trPr>
        <w:tc>
          <w:tcPr>
            <w:tcW w:w="30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>
      <w:pPr>
        <w:ind w:left="31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5.2.1. Демографическая политика</w:t>
      </w:r>
    </w:p>
    <w:p w:rsidR="00CD0032" w:rsidRDefault="00CD0032" w:rsidP="002212CC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демографической политики и политики народосбережения в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ростом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численности населения, проживающего в муниципалитете.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енности населения в 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происходит под существенным влиянием двух факторов: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 xml:space="preserve">жилищного строительства (многоквартирного и индивидуального)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миграционного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притока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населения. Распределение населения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по полу и возрасту показывает, что район в ближайшем времени ожидает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рождаемости ввиду того, что численность поколения женщин, вступающих в фертильный период,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выше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численности женщин, находящихся в фертильном возрасте в настоящее время.</w:t>
      </w:r>
    </w:p>
    <w:p w:rsidR="00CD0032" w:rsidRDefault="00CD0032" w:rsidP="00B01CB8">
      <w:pPr>
        <w:tabs>
          <w:tab w:val="left" w:pos="5360"/>
        </w:tabs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 xml:space="preserve">Смоленского  района </w:t>
      </w:r>
      <w:r>
        <w:rPr>
          <w:rFonts w:ascii="Times New Roman" w:eastAsia="Times New Roman" w:hAnsi="Times New Roman" w:cs="Times New Roman"/>
          <w:sz w:val="28"/>
          <w:szCs w:val="28"/>
        </w:rPr>
        <w:t>в  сфере  демографической  политики</w:t>
      </w:r>
      <w:r w:rsidR="00504F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период до 2030 года определена как необходимость повышения ожидаемой продолжительности жизни населения в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районе.</w:t>
      </w:r>
    </w:p>
    <w:p w:rsidR="00CD0032" w:rsidRDefault="00CD0032">
      <w:pPr>
        <w:spacing w:line="15" w:lineRule="exact"/>
        <w:rPr>
          <w:sz w:val="20"/>
          <w:szCs w:val="20"/>
        </w:rPr>
      </w:pPr>
    </w:p>
    <w:p w:rsidR="00CD0032" w:rsidRDefault="00B01CB8" w:rsidP="00D028F5">
      <w:pPr>
        <w:tabs>
          <w:tab w:val="left" w:pos="0"/>
        </w:tabs>
        <w:spacing w:after="0" w:line="234" w:lineRule="auto"/>
        <w:ind w:right="4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таблице 32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086BFF">
      <w:pPr>
        <w:spacing w:after="0" w:line="240" w:lineRule="auto"/>
        <w:ind w:left="8364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050B73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CD0032" w:rsidRDefault="00CD0032" w:rsidP="00086BFF">
      <w:pPr>
        <w:spacing w:after="0" w:line="240" w:lineRule="auto"/>
        <w:rPr>
          <w:sz w:val="20"/>
          <w:szCs w:val="20"/>
        </w:rPr>
      </w:pPr>
    </w:p>
    <w:p w:rsidR="00CD0032" w:rsidRDefault="00CD0032" w:rsidP="00BF4BD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  <w:r w:rsidR="003F2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B01C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демографической политики на</w:t>
      </w:r>
      <w:r w:rsidR="00B01C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период до 2030 года</w:t>
      </w:r>
    </w:p>
    <w:p w:rsidR="00CD0032" w:rsidRDefault="00CD0032">
      <w:pPr>
        <w:spacing w:line="236" w:lineRule="exact"/>
        <w:rPr>
          <w:sz w:val="20"/>
          <w:szCs w:val="20"/>
        </w:rPr>
      </w:pPr>
    </w:p>
    <w:tbl>
      <w:tblPr>
        <w:tblW w:w="10108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1203"/>
        <w:gridCol w:w="1207"/>
        <w:gridCol w:w="1134"/>
        <w:gridCol w:w="1134"/>
        <w:gridCol w:w="1134"/>
        <w:gridCol w:w="1134"/>
        <w:gridCol w:w="303"/>
      </w:tblGrid>
      <w:tr w:rsidR="002F63F6" w:rsidTr="009E1A10">
        <w:trPr>
          <w:trHeight w:val="439"/>
        </w:trPr>
        <w:tc>
          <w:tcPr>
            <w:tcW w:w="28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 w:rsidP="002F63F6">
            <w:pPr>
              <w:jc w:val="center"/>
              <w:rPr>
                <w:sz w:val="20"/>
                <w:szCs w:val="20"/>
              </w:rPr>
            </w:pPr>
            <w:r w:rsidRPr="00B01CB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1CB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203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2F63F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20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2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64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62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>
            <w:pPr>
              <w:rPr>
                <w:b/>
                <w:sz w:val="5"/>
                <w:szCs w:val="5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74"/>
        </w:trPr>
        <w:tc>
          <w:tcPr>
            <w:tcW w:w="28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20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20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56"/>
        </w:trPr>
        <w:tc>
          <w:tcPr>
            <w:tcW w:w="285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Ожидаемая продолжительность жизни населения в Смоленском</w:t>
            </w:r>
            <w:r w:rsidR="004820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районе, лет</w:t>
            </w:r>
          </w:p>
        </w:tc>
        <w:tc>
          <w:tcPr>
            <w:tcW w:w="1203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72,4</w:t>
            </w:r>
          </w:p>
        </w:tc>
        <w:tc>
          <w:tcPr>
            <w:tcW w:w="1207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72,5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72,6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 w:rsidP="002F63F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72,7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73,</w:t>
            </w:r>
            <w:r w:rsidR="004820C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4820C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3,7</w:t>
            </w: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7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4820C7" w:rsidTr="009E1A10">
        <w:trPr>
          <w:trHeight w:val="481"/>
        </w:trPr>
        <w:tc>
          <w:tcPr>
            <w:tcW w:w="28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4820C7" w:rsidRDefault="004820C7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7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D028F5">
        <w:trPr>
          <w:trHeight w:val="74"/>
        </w:trPr>
        <w:tc>
          <w:tcPr>
            <w:tcW w:w="28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09" w:lineRule="exact"/>
        <w:rPr>
          <w:sz w:val="20"/>
          <w:szCs w:val="20"/>
        </w:rPr>
      </w:pPr>
    </w:p>
    <w:p w:rsidR="00AE5887" w:rsidRDefault="00CD0032" w:rsidP="00AE588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сфере демографической политики</w:t>
      </w:r>
      <w:r w:rsidR="00D41E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AE5887" w:rsidP="00AE588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политики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народосбережения на период до 2030 года</w:t>
      </w:r>
    </w:p>
    <w:p w:rsidR="00AE5887" w:rsidRDefault="00AE5887" w:rsidP="00AE5887">
      <w:pPr>
        <w:spacing w:after="0" w:line="240" w:lineRule="auto"/>
        <w:ind w:right="-1"/>
        <w:jc w:val="center"/>
        <w:rPr>
          <w:rFonts w:eastAsia="Times New Roman"/>
          <w:sz w:val="28"/>
          <w:szCs w:val="28"/>
        </w:rPr>
      </w:pPr>
    </w:p>
    <w:p w:rsidR="00CD0032" w:rsidRPr="00AE5887" w:rsidRDefault="00CD0032" w:rsidP="00AE5887">
      <w:pPr>
        <w:pStyle w:val="ac"/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jc w:val="both"/>
        <w:rPr>
          <w:rFonts w:eastAsia="Times New Roman"/>
          <w:sz w:val="28"/>
          <w:szCs w:val="28"/>
        </w:rPr>
      </w:pPr>
      <w:r w:rsidRPr="00AE5887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здоровья населения, увеличение роли профилактики заболеваний и формирование здорового образа жизни.</w:t>
      </w:r>
    </w:p>
    <w:p w:rsidR="00CD0032" w:rsidRPr="00AE5887" w:rsidRDefault="00CD0032" w:rsidP="00AE5887">
      <w:pPr>
        <w:pStyle w:val="ac"/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rPr>
          <w:rFonts w:eastAsia="Times New Roman"/>
          <w:sz w:val="28"/>
          <w:szCs w:val="28"/>
        </w:rPr>
      </w:pPr>
      <w:r w:rsidRPr="00AE5887">
        <w:rPr>
          <w:rFonts w:ascii="Times New Roman" w:eastAsia="Times New Roman" w:hAnsi="Times New Roman" w:cs="Times New Roman"/>
          <w:sz w:val="28"/>
          <w:szCs w:val="28"/>
        </w:rPr>
        <w:t>Повышение уровня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 xml:space="preserve"> рождаемости (в том числе за сче</w:t>
      </w:r>
      <w:r w:rsidRPr="00AE5887">
        <w:rPr>
          <w:rFonts w:ascii="Times New Roman" w:eastAsia="Times New Roman" w:hAnsi="Times New Roman" w:cs="Times New Roman"/>
          <w:sz w:val="28"/>
          <w:szCs w:val="28"/>
        </w:rPr>
        <w:t>т рождения в семьях второго и последующих детей).</w:t>
      </w:r>
    </w:p>
    <w:p w:rsidR="00CD0032" w:rsidRDefault="00CD0032" w:rsidP="00AE5887">
      <w:pPr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привлекательности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для развития карьеры для жителей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и потенциальных мигрантов из иных районов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 и иных субъектов Российской Федерации.</w:t>
      </w:r>
    </w:p>
    <w:p w:rsidR="00CD0032" w:rsidRDefault="00AE5887" w:rsidP="00AE5887">
      <w:pPr>
        <w:spacing w:after="0" w:line="240" w:lineRule="auto"/>
        <w:ind w:left="142" w:right="20"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будут реализованы следующие мероприятия: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системы раннего выявления заболеваний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прежде всего по болезням системы кровообращения и онкологическим заболеваниям;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населения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мотивации к ведению здорового образа жизни;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комплекс инициатив по сохранению и улучшению репродуктивного здоровья граждан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системы профилактики профессиональных заболеваний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086BFF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молодых семей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ориентации на более ранн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ее рождение первого ребе</w:t>
      </w:r>
      <w:r>
        <w:rPr>
          <w:rFonts w:ascii="Times New Roman" w:eastAsia="Times New Roman" w:hAnsi="Times New Roman" w:cs="Times New Roman"/>
          <w:sz w:val="28"/>
          <w:szCs w:val="28"/>
        </w:rPr>
        <w:t>нка и создание максимальных возможностей для реализации такой ориентации;</w:t>
      </w:r>
    </w:p>
    <w:p w:rsidR="00CD0032" w:rsidRDefault="00AE5887" w:rsidP="00086BFF">
      <w:pPr>
        <w:spacing w:after="0" w:line="240" w:lineRule="auto"/>
        <w:ind w:left="142" w:firstLine="11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активизация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 по привлечению и закреплению молод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в экономике района;</w:t>
      </w:r>
    </w:p>
    <w:p w:rsidR="00CD0032" w:rsidRDefault="00086BFF" w:rsidP="00086BFF">
      <w:pPr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интеграции мигрантов в социум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086BFF" w:rsidP="00D028F5">
      <w:pPr>
        <w:spacing w:after="0" w:line="240" w:lineRule="auto"/>
        <w:ind w:left="142" w:firstLine="11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развитие мер поддержки молодых специалистов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района, в том числе занятых в бюджетном секторе.</w:t>
      </w:r>
    </w:p>
    <w:p w:rsidR="00BF4BD0" w:rsidRDefault="00BF4BD0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5.2.2. Развитие образования</w:t>
      </w:r>
    </w:p>
    <w:p w:rsidR="00086BFF" w:rsidRDefault="00086BFF" w:rsidP="00AE5887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086BFF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образования в 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характеризуется следующими отличительными свойствами:</w:t>
      </w:r>
    </w:p>
    <w:p w:rsidR="001C4E34" w:rsidRDefault="001C4E34" w:rsidP="001C4E34">
      <w:pPr>
        <w:tabs>
          <w:tab w:val="left" w:pos="118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части общего образования Смоленский район имеет достаточно высокие показатели по результативности образования (средний балл ЕГЭ), обучающиеся учатся в одну смену.</w:t>
      </w:r>
    </w:p>
    <w:p w:rsidR="00CD0032" w:rsidRDefault="001C4E34" w:rsidP="001C4E34">
      <w:pPr>
        <w:tabs>
          <w:tab w:val="left" w:pos="118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 w:rsidRPr="00E866CF">
        <w:rPr>
          <w:rFonts w:ascii="Times New Roman" w:eastAsia="Times New Roman" w:hAnsi="Times New Roman" w:cs="Times New Roman"/>
          <w:sz w:val="28"/>
          <w:szCs w:val="28"/>
        </w:rPr>
        <w:t>Количество желающих жителей района получить для своих детей дошкольную образовательную услугу превышает возможности района.</w:t>
      </w:r>
    </w:p>
    <w:p w:rsidR="00CD0032" w:rsidRDefault="00CD0032" w:rsidP="00086BFF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Стратегические цели:</w:t>
      </w:r>
    </w:p>
    <w:p w:rsidR="00CD0032" w:rsidRDefault="00CD0032" w:rsidP="00050B7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приведение районной системы образования в соответствие с современными требованиями, создание условий, обеспечивающих доступность, высокое качество и эффективность образования, его постоянное обновление с учетом социальных и экономических потребностей района, запросов личности, общества и государства;</w:t>
      </w:r>
    </w:p>
    <w:p w:rsidR="00CD0032" w:rsidRDefault="00050B73" w:rsidP="00050B73">
      <w:pPr>
        <w:tabs>
          <w:tab w:val="left" w:pos="1172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в сфере общего образования и дополнительного образования детей равных возможностей для получения современного качественного образования и позитивной социализации детей;</w:t>
      </w:r>
    </w:p>
    <w:p w:rsidR="00CD0032" w:rsidRDefault="00050B73" w:rsidP="00050B73">
      <w:pPr>
        <w:tabs>
          <w:tab w:val="left" w:pos="1314"/>
        </w:tabs>
        <w:spacing w:after="0" w:line="240" w:lineRule="auto"/>
        <w:ind w:right="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системы образования и финансово-экономических механизмов, обеспечивающих равный доступ населения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к общему образованию и дополнительному образованию детей;</w:t>
      </w:r>
    </w:p>
    <w:p w:rsidR="00CD0032" w:rsidRDefault="00050B73" w:rsidP="00050B73">
      <w:pPr>
        <w:tabs>
          <w:tab w:val="left" w:pos="1238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модернизация содержания образования для обеспечения готовности обучающихся общеобразовательных организаций на уровне среднего общего образования к дальнейшему обучению на уровнях профессионального образования и деятельности в высокотехнологическо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экономике;</w:t>
      </w:r>
    </w:p>
    <w:p w:rsidR="00CD0032" w:rsidRDefault="00050B73" w:rsidP="00050B73">
      <w:pPr>
        <w:tabs>
          <w:tab w:val="left" w:pos="1319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обновление состава и компетенций педагогических работников, создание механизмов мотивации педагогических работников к повышению качества работы и непрерывному профессиональному развит</w:t>
      </w:r>
      <w:r>
        <w:rPr>
          <w:rFonts w:ascii="Times New Roman" w:eastAsia="Times New Roman" w:hAnsi="Times New Roman" w:cs="Times New Roman"/>
          <w:sz w:val="28"/>
          <w:szCs w:val="28"/>
        </w:rPr>
        <w:t>ию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050B73" w:rsidP="00050B73">
      <w:pPr>
        <w:tabs>
          <w:tab w:val="left" w:pos="1413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современной структуры системы образования для формирования у обучающихся социальных компетенций, гражданских установок, культуры здорового образа жизни;</w:t>
      </w:r>
    </w:p>
    <w:p w:rsidR="00CD0032" w:rsidRDefault="00050B73" w:rsidP="00050B73">
      <w:pPr>
        <w:tabs>
          <w:tab w:val="left" w:pos="1153"/>
        </w:tabs>
        <w:spacing w:after="0" w:line="240" w:lineRule="auto"/>
        <w:ind w:right="2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сохранение и развитие сети образовательных учреждений района, отвечающей современным требованиям.</w:t>
      </w:r>
    </w:p>
    <w:p w:rsidR="00CD0032" w:rsidRDefault="00D028F5" w:rsidP="00050B73">
      <w:pPr>
        <w:spacing w:after="0" w:line="240" w:lineRule="auto"/>
        <w:ind w:right="20" w:firstLine="96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33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указанной цели.</w:t>
      </w:r>
    </w:p>
    <w:p w:rsidR="00D028F5" w:rsidRDefault="00D028F5" w:rsidP="00050B73">
      <w:pPr>
        <w:spacing w:after="0" w:line="240" w:lineRule="auto"/>
        <w:ind w:left="793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050B73">
      <w:pPr>
        <w:spacing w:after="0" w:line="240" w:lineRule="auto"/>
        <w:ind w:left="7938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050B73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D0032" w:rsidRDefault="00CD0032" w:rsidP="00050B73">
      <w:pPr>
        <w:spacing w:after="0" w:line="240" w:lineRule="auto"/>
        <w:rPr>
          <w:sz w:val="20"/>
          <w:szCs w:val="20"/>
        </w:rPr>
      </w:pPr>
    </w:p>
    <w:p w:rsidR="00910CF4" w:rsidRDefault="00CD0032" w:rsidP="00910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</w:t>
      </w:r>
    </w:p>
    <w:p w:rsidR="00CD0032" w:rsidRDefault="00CD0032" w:rsidP="00910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образования на период до 2030 года</w:t>
      </w:r>
    </w:p>
    <w:p w:rsidR="00910CF4" w:rsidRDefault="00910CF4" w:rsidP="00910CF4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9976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6"/>
        <w:gridCol w:w="1086"/>
        <w:gridCol w:w="1087"/>
        <w:gridCol w:w="1087"/>
        <w:gridCol w:w="1086"/>
        <w:gridCol w:w="1087"/>
        <w:gridCol w:w="1087"/>
        <w:gridCol w:w="30"/>
      </w:tblGrid>
      <w:tr w:rsidR="00050B73" w:rsidTr="00910CF4">
        <w:trPr>
          <w:trHeight w:val="422"/>
        </w:trPr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050B7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(базовый) 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2018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30" w:type="dxa"/>
            <w:vAlign w:val="bottom"/>
          </w:tcPr>
          <w:p w:rsidR="00050B73" w:rsidRDefault="00050B73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56"/>
        </w:trPr>
        <w:tc>
          <w:tcPr>
            <w:tcW w:w="342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910CF4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1.Доля детей в возрасте 1-6 лет, получающих дошкольную образовательную услугу в муниципальных образовательных учреждениях в общей численности детей в возрасте 1-6 лет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AF6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56,3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59,5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6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910CF4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AF6C9C" w:rsidTr="00910CF4">
        <w:trPr>
          <w:trHeight w:val="286"/>
        </w:trPr>
        <w:tc>
          <w:tcPr>
            <w:tcW w:w="34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AF6C9C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Доля выпускников муниципальных общеобразовательных учреждений, сдавших единый государ</w:t>
            </w:r>
            <w:r w:rsidRPr="00767FB5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ственный экзамен по русскому языку и математике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67FB5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 численности выпускников муниципальных общеобразовательных учреждений, сдавших единый государственный экзамен по данным предметам</w:t>
            </w:r>
          </w:p>
        </w:tc>
        <w:tc>
          <w:tcPr>
            <w:tcW w:w="108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100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100</w:t>
            </w:r>
          </w:p>
        </w:tc>
        <w:tc>
          <w:tcPr>
            <w:tcW w:w="108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99</w:t>
            </w: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2"/>
        </w:trPr>
        <w:tc>
          <w:tcPr>
            <w:tcW w:w="3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</w:tbl>
    <w:p w:rsidR="00CD0032" w:rsidRPr="00767FB5" w:rsidRDefault="00CD0032" w:rsidP="00767FB5">
      <w:pPr>
        <w:spacing w:line="20" w:lineRule="exact"/>
        <w:rPr>
          <w:sz w:val="20"/>
          <w:szCs w:val="20"/>
        </w:rPr>
      </w:pPr>
    </w:p>
    <w:p w:rsidR="00CD0032" w:rsidRDefault="008B2937" w:rsidP="008B2937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F6C9C">
        <w:rPr>
          <w:rFonts w:ascii="Times New Roman" w:eastAsia="Times New Roman" w:hAnsi="Times New Roman" w:cs="Times New Roman"/>
          <w:sz w:val="28"/>
          <w:szCs w:val="28"/>
        </w:rPr>
        <w:t>Приоритетными задачами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AF6C9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«Смоленский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отрасли образования являются:</w:t>
      </w:r>
    </w:p>
    <w:p w:rsidR="008B2937" w:rsidRDefault="008B2937" w:rsidP="00AF6C9C">
      <w:pPr>
        <w:spacing w:after="0" w:line="240" w:lineRule="auto"/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ликвидация очере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дности в дошкольные образовательные учреждения; </w:t>
      </w:r>
    </w:p>
    <w:p w:rsidR="00CD0032" w:rsidRDefault="00CD0032" w:rsidP="008B2937">
      <w:pPr>
        <w:spacing w:after="0" w:line="240" w:lineRule="auto"/>
        <w:ind w:left="98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учебных заведений квалифицированными педагогическими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B2937" w:rsidRDefault="00CD0032" w:rsidP="008B29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кадрами; </w:t>
      </w:r>
    </w:p>
    <w:p w:rsidR="008B2937" w:rsidRDefault="008B2937" w:rsidP="008B29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- привлечение в отрасль образования квалифицированных молодых педагогов; </w:t>
      </w:r>
    </w:p>
    <w:p w:rsidR="00CD0032" w:rsidRDefault="008B2937" w:rsidP="008B2937">
      <w:pPr>
        <w:spacing w:after="0" w:line="240" w:lineRule="auto"/>
        <w:ind w:left="980" w:hanging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- модернизация учреждения образования;</w:t>
      </w:r>
    </w:p>
    <w:p w:rsidR="00CD0032" w:rsidRDefault="00CD0032" w:rsidP="008B2937">
      <w:pPr>
        <w:spacing w:after="0" w:line="240" w:lineRule="auto"/>
        <w:ind w:firstLine="96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доведение средней заработной платы учителей общеобразовательных учреждений до средней в регионе, доведение средней заработной платы педагогических работников детских садов до средней в сфере общего образования.</w:t>
      </w:r>
    </w:p>
    <w:p w:rsidR="008B2937" w:rsidRDefault="00CD0032" w:rsidP="003F46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целью развития и модернизации доступного качественного дошкольного образования, ликвидации очередей в дошкольные образовательные учреждения, обеспечения качества услуг дошкольного образования предусмотрено обновление основных образовательных програ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>мм дошкольного образования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требований стандартов дошкольного образования.</w:t>
      </w:r>
    </w:p>
    <w:p w:rsidR="003F46CC" w:rsidRPr="003F46CC" w:rsidRDefault="003F46CC" w:rsidP="003F46C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Pr="003F46CC" w:rsidRDefault="00CD0032" w:rsidP="003F46CC">
      <w:pPr>
        <w:spacing w:after="0" w:line="240" w:lineRule="auto"/>
        <w:ind w:firstLine="708"/>
        <w:rPr>
          <w:sz w:val="20"/>
          <w:szCs w:val="20"/>
        </w:rPr>
      </w:pPr>
      <w:r w:rsidRPr="003F46CC">
        <w:rPr>
          <w:rFonts w:ascii="Times New Roman" w:eastAsia="Times New Roman" w:hAnsi="Times New Roman" w:cs="Times New Roman"/>
          <w:bCs/>
          <w:sz w:val="28"/>
          <w:szCs w:val="28"/>
        </w:rPr>
        <w:t>Повышение доступности дошкольного образования будет достигнуто за счет:</w:t>
      </w:r>
    </w:p>
    <w:p w:rsidR="00CD0032" w:rsidRDefault="00360F1A" w:rsidP="003F46CC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- создания дополнительных мест в муниципальных образовательных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рганизациях дошкольного образования:</w:t>
      </w:r>
    </w:p>
    <w:p w:rsidR="00CD0032" w:rsidRDefault="00360F1A" w:rsidP="00360F1A">
      <w:pPr>
        <w:tabs>
          <w:tab w:val="left" w:pos="1174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дополнительных мест в дошкольных группах при образовательных учреждениях;</w:t>
      </w:r>
    </w:p>
    <w:p w:rsidR="00CD0032" w:rsidRDefault="008B2937" w:rsidP="003D416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расширения альтернативных форм дошкольного образования (семейные дошкольные группы);</w:t>
      </w:r>
    </w:p>
    <w:p w:rsidR="00CD0032" w:rsidRDefault="00360F1A" w:rsidP="00360F1A">
      <w:p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центров игровой поддержки;</w:t>
      </w:r>
    </w:p>
    <w:p w:rsidR="00CD0032" w:rsidRDefault="00360F1A" w:rsidP="00360F1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центров раннего развития детей;</w:t>
      </w:r>
    </w:p>
    <w:p w:rsidR="00CD0032" w:rsidRDefault="00360F1A" w:rsidP="00360F1A">
      <w:pPr>
        <w:tabs>
          <w:tab w:val="left" w:pos="115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- </w:t>
      </w:r>
      <w:r w:rsidRPr="00360F1A"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 образовательных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учреждений.</w:t>
      </w:r>
    </w:p>
    <w:p w:rsidR="00CD0032" w:rsidRDefault="00CD0032" w:rsidP="008B2937">
      <w:pPr>
        <w:spacing w:after="0" w:line="240" w:lineRule="auto"/>
        <w:rPr>
          <w:sz w:val="20"/>
          <w:szCs w:val="20"/>
        </w:rPr>
      </w:pPr>
    </w:p>
    <w:p w:rsidR="00CD0032" w:rsidRPr="003F46CC" w:rsidRDefault="00CD0032" w:rsidP="003F46CC">
      <w:pPr>
        <w:spacing w:after="0" w:line="240" w:lineRule="auto"/>
        <w:ind w:firstLine="851"/>
        <w:jc w:val="both"/>
        <w:rPr>
          <w:sz w:val="20"/>
          <w:szCs w:val="20"/>
        </w:rPr>
      </w:pPr>
      <w:r w:rsidRPr="003F46CC">
        <w:rPr>
          <w:rFonts w:ascii="Times New Roman" w:eastAsia="Times New Roman" w:hAnsi="Times New Roman" w:cs="Times New Roman"/>
          <w:bCs/>
          <w:sz w:val="28"/>
          <w:szCs w:val="28"/>
        </w:rPr>
        <w:t>Основные направления в деятельности учреждений дополнительного образования:</w:t>
      </w:r>
    </w:p>
    <w:p w:rsidR="00CD0032" w:rsidRDefault="00CD0032" w:rsidP="00360F1A">
      <w:pPr>
        <w:spacing w:after="0" w:line="240" w:lineRule="auto"/>
        <w:ind w:firstLine="851"/>
        <w:rPr>
          <w:sz w:val="20"/>
          <w:szCs w:val="20"/>
        </w:rPr>
      </w:pPr>
    </w:p>
    <w:p w:rsidR="00CD0032" w:rsidRPr="00360F1A" w:rsidRDefault="00CD0032" w:rsidP="00360F1A">
      <w:pPr>
        <w:pStyle w:val="ac"/>
        <w:numPr>
          <w:ilvl w:val="0"/>
          <w:numId w:val="114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360F1A">
        <w:rPr>
          <w:rFonts w:ascii="Times New Roman" w:eastAsia="Times New Roman" w:hAnsi="Times New Roman" w:cs="Times New Roman"/>
          <w:sz w:val="28"/>
          <w:szCs w:val="28"/>
        </w:rPr>
        <w:t>Расширение потенциала системы дополнительного образования детей включает в себя:</w:t>
      </w:r>
    </w:p>
    <w:p w:rsidR="00CD0032" w:rsidRDefault="00CD0032" w:rsidP="00360F1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разработку и реализацию подпрограммы развития дополнительного образования детей;</w:t>
      </w:r>
    </w:p>
    <w:p w:rsidR="00CD0032" w:rsidRDefault="00CD0032" w:rsidP="00360F1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совершенствование организационно-экономических механизмов обеспечения доступности услуг в сфере до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полнительного образования детей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360F1A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лучших муниципальных моделей организаций дополнительного образования детей;</w:t>
      </w:r>
    </w:p>
    <w:p w:rsidR="00CD0032" w:rsidRDefault="00CD0032" w:rsidP="00360F1A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системы оценки качества дополнительного образования детей.</w:t>
      </w:r>
    </w:p>
    <w:p w:rsidR="00CD0032" w:rsidRDefault="00360F1A" w:rsidP="00360F1A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условий для реализации молодых талантов и детей с высокой мотивацией к обучению включает в себя реализацию Концепции общенациональной системы выявления и развития молодых талантов.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Введение эффективного контракта 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системе дополнительного образования включает в себя: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механизмов эффективного контракта с педагогическими работниками организаций дополнительного образования;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механизмов эффективного контракта с руководителями образовательных организаций дополнительного образования в части установления взаимосвязи между показателями качества предоставляемых организацией муниципальных услуг и эффективностью деятельности руководителя образовательной организации дополнительного образования;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информационное и мониторинговое сопровождение введение эффективного контракта.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Повышению кадрового потенциала системы образования и профессиональному росту работников образования будет способствовать обеспечение непрерывности повышения квалификации педагогических работников по современным программам обучения, развитие профессиональных сообществ.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эффективного контракта в образовании (в соответствии с Программой поэтапного совершенствования системы оплаты труда в государственных (муниципальных) учреждениях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, утвержде</w:t>
      </w:r>
      <w:r>
        <w:rPr>
          <w:rFonts w:ascii="Times New Roman" w:eastAsia="Times New Roman" w:hAnsi="Times New Roman" w:cs="Times New Roman"/>
          <w:sz w:val="28"/>
          <w:szCs w:val="28"/>
        </w:rPr>
        <w:t>нной распоряжением Правительства Российской Федерации от 02.11.2012 № 2190-р), доведение заработной платы всех категорий педагогических работников до средней по экономике региона, осуществление мер социальной поддержки работников образования должно обеспечить обновление кадрового состава и привлечение молодых талантливых педагогов.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соответствия требованиям ФГОС обновление материально-технической базы образовательных учреждений за счет средств муниципального бюджета и привлечения финансовых средств областного и федерального бюджетов по проекту модернизации образования с одновременным повышением эффективности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использования бюджетных средств на содержание образовательных учреждений и развитием организационно-правовых и экономических механизмов, обеспечивающих доступность и качество предоставления образовательных услуг.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поставленных целей необходимо решение следующих задач: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в образовательных организациях условий для обеспечения качественной организации и проведения учебно-воспитательного процесса, отвечающего современным требованиям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7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равных возможностей для всех категорий детей, в том числе для детей с ослабленным состоянием здоровья и детей с ограниченными возможностями здоровья, в получении качественного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общедоступного дошкольного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обеспечения образовательных организаций высококвалифицированными специалистами;</w:t>
      </w:r>
    </w:p>
    <w:p w:rsidR="00CD0032" w:rsidRDefault="00CD0032" w:rsidP="003F46CC">
      <w:pPr>
        <w:numPr>
          <w:ilvl w:val="0"/>
          <w:numId w:val="49"/>
        </w:num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обеспечения безопасности обучающихся, воспитанников и работников образовательных организаций;</w:t>
      </w:r>
    </w:p>
    <w:p w:rsidR="00CD0032" w:rsidRDefault="00CD0032" w:rsidP="00D028F5">
      <w:pPr>
        <w:numPr>
          <w:ilvl w:val="0"/>
          <w:numId w:val="49"/>
        </w:num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организации безопасного подвоза учащихся из от</w:t>
      </w:r>
      <w:r w:rsidR="00C04E44">
        <w:rPr>
          <w:rFonts w:ascii="Times New Roman" w:eastAsia="Times New Roman" w:hAnsi="Times New Roman" w:cs="Times New Roman"/>
          <w:sz w:val="28"/>
          <w:szCs w:val="28"/>
        </w:rPr>
        <w:t>дале</w:t>
      </w:r>
      <w:r>
        <w:rPr>
          <w:rFonts w:ascii="Times New Roman" w:eastAsia="Times New Roman" w:hAnsi="Times New Roman" w:cs="Times New Roman"/>
          <w:sz w:val="28"/>
          <w:szCs w:val="28"/>
        </w:rPr>
        <w:t>нных населенных пунктов в базовые школы района;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содержания и технологий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развития системы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реализации комплексных проектов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эффективного контракта в системе дошкольного, общего и дополнительного образования.</w:t>
      </w:r>
    </w:p>
    <w:p w:rsidR="00CD0032" w:rsidRDefault="00CD0032" w:rsidP="00C04E44">
      <w:pPr>
        <w:spacing w:after="0" w:line="240" w:lineRule="auto"/>
        <w:rPr>
          <w:sz w:val="20"/>
          <w:szCs w:val="20"/>
        </w:rPr>
      </w:pPr>
    </w:p>
    <w:p w:rsidR="00CD0032" w:rsidRDefault="00CD0032" w:rsidP="00C04E44">
      <w:pPr>
        <w:jc w:val="center"/>
        <w:rPr>
          <w:sz w:val="20"/>
          <w:szCs w:val="20"/>
        </w:rPr>
      </w:pPr>
      <w:r w:rsidRPr="000405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5.2.3. Развитие здравоохранения</w:t>
      </w:r>
    </w:p>
    <w:p w:rsidR="00CD0032" w:rsidRDefault="00CD0032" w:rsidP="0004059B">
      <w:pPr>
        <w:spacing w:line="234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здравоохранения в </w:t>
      </w:r>
      <w:r w:rsidR="003D416D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превышением показателей смертности населения над рождаемостью. В районе зафиксированы достаточно высокие значения показателей смертности населения вследствие болезней системы кровообращения и вследствие новообразований. </w:t>
      </w:r>
    </w:p>
    <w:p w:rsidR="00CD0032" w:rsidRDefault="00CD0032" w:rsidP="00230D7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Проблемы в здравоохранении района:</w:t>
      </w:r>
    </w:p>
    <w:p w:rsidR="00CD0032" w:rsidRDefault="00230D7A" w:rsidP="00230D7A">
      <w:pPr>
        <w:tabs>
          <w:tab w:val="left" w:pos="1200"/>
        </w:tabs>
        <w:spacing w:after="0" w:line="240" w:lineRule="auto"/>
        <w:ind w:left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дефицит квалифицированных врачебных кадров.</w:t>
      </w:r>
    </w:p>
    <w:p w:rsidR="00CD0032" w:rsidRDefault="00230D7A" w:rsidP="00230D7A">
      <w:pPr>
        <w:tabs>
          <w:tab w:val="left" w:pos="0"/>
        </w:tabs>
        <w:spacing w:after="0" w:line="240" w:lineRule="auto"/>
        <w:ind w:right="18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недостаточное материально-техническое обеспечение лечебных учреждений района современным медицинским оборудованием.</w:t>
      </w:r>
    </w:p>
    <w:p w:rsidR="00CD0032" w:rsidRDefault="00CD0032" w:rsidP="00230D7A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цели определена необходимость повышения результативности деятельности организации здравоохранения </w:t>
      </w:r>
      <w:r w:rsidR="00230D7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230D7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Default="00CD0032" w:rsidP="00230D7A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 xml:space="preserve"> 34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230D7A">
      <w:pPr>
        <w:spacing w:after="0" w:line="240" w:lineRule="auto"/>
        <w:rPr>
          <w:sz w:val="20"/>
          <w:szCs w:val="20"/>
        </w:rPr>
      </w:pP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230D7A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D0032" w:rsidRDefault="00CD0032">
      <w:pPr>
        <w:spacing w:line="21" w:lineRule="exact"/>
        <w:rPr>
          <w:sz w:val="20"/>
          <w:szCs w:val="20"/>
        </w:rPr>
      </w:pPr>
    </w:p>
    <w:p w:rsidR="00CD0032" w:rsidRDefault="00CD0032" w:rsidP="00FC7F2D">
      <w:pPr>
        <w:spacing w:line="234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Целевое значение показателя, характеризующего достижение цели муниципальным образованием «</w:t>
      </w:r>
      <w:r w:rsidR="00230D7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230D7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здравоохранения на период до 2030 года</w:t>
      </w:r>
    </w:p>
    <w:tbl>
      <w:tblPr>
        <w:tblW w:w="9886" w:type="dxa"/>
        <w:tblInd w:w="3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1181"/>
        <w:gridCol w:w="1181"/>
        <w:gridCol w:w="1181"/>
        <w:gridCol w:w="1181"/>
        <w:gridCol w:w="1181"/>
        <w:gridCol w:w="1182"/>
      </w:tblGrid>
      <w:tr w:rsidR="00230D7A" w:rsidTr="00FC7F2D">
        <w:trPr>
          <w:trHeight w:val="1128"/>
        </w:trPr>
        <w:tc>
          <w:tcPr>
            <w:tcW w:w="27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(базовый)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FC7F2D" w:rsidTr="00FC7F2D">
        <w:trPr>
          <w:trHeight w:val="1343"/>
        </w:trPr>
        <w:tc>
          <w:tcPr>
            <w:tcW w:w="27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Default="00FC7F2D" w:rsidP="00FC7F2D">
            <w:pPr>
              <w:spacing w:line="256" w:lineRule="exact"/>
              <w:ind w:left="2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Смертность населения от всех причин, количество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умерших человек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тыс. жителей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15,8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15,6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15,4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15,2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3F2524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14,2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3F2524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13,1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FC7F2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  в области здравоохранения</w:t>
      </w:r>
    </w:p>
    <w:p w:rsidR="00CD0032" w:rsidRDefault="00CD0032" w:rsidP="00FC7F2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период до 2030 года</w:t>
      </w:r>
    </w:p>
    <w:p w:rsidR="00CD0032" w:rsidRDefault="00CD0032">
      <w:pPr>
        <w:spacing w:line="191" w:lineRule="exact"/>
        <w:rPr>
          <w:sz w:val="20"/>
          <w:szCs w:val="20"/>
        </w:rPr>
      </w:pPr>
    </w:p>
    <w:p w:rsidR="00CD0032" w:rsidRPr="00FC7F2D" w:rsidRDefault="00CD0032" w:rsidP="00FC7F2D">
      <w:pPr>
        <w:pStyle w:val="ac"/>
        <w:numPr>
          <w:ilvl w:val="1"/>
          <w:numId w:val="51"/>
        </w:numPr>
        <w:tabs>
          <w:tab w:val="left" w:pos="0"/>
        </w:tabs>
        <w:spacing w:after="0" w:line="240" w:lineRule="auto"/>
        <w:ind w:left="0" w:right="20" w:firstLine="851"/>
        <w:rPr>
          <w:rFonts w:eastAsia="Times New Roman"/>
          <w:sz w:val="28"/>
          <w:szCs w:val="28"/>
        </w:rPr>
      </w:pPr>
      <w:r w:rsidRPr="00FC7F2D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государственных гарантий оказания гражданам бесплатной </w:t>
      </w:r>
      <w:r w:rsidR="00FC7F2D" w:rsidRPr="00FC7F2D">
        <w:rPr>
          <w:rFonts w:ascii="Times New Roman" w:eastAsia="Times New Roman" w:hAnsi="Times New Roman" w:cs="Times New Roman"/>
          <w:sz w:val="28"/>
          <w:szCs w:val="28"/>
        </w:rPr>
        <w:t>медицинской помощи в полном объе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ме.</w:t>
      </w:r>
    </w:p>
    <w:p w:rsidR="00CD0032" w:rsidRDefault="00CD0032" w:rsidP="00FC7F2D">
      <w:pPr>
        <w:numPr>
          <w:ilvl w:val="1"/>
          <w:numId w:val="51"/>
        </w:numPr>
        <w:tabs>
          <w:tab w:val="left" w:pos="130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организации предоставления медицинской помощи.</w:t>
      </w:r>
    </w:p>
    <w:p w:rsidR="00CD0032" w:rsidRDefault="00CD0032" w:rsidP="00FC7F2D">
      <w:pPr>
        <w:numPr>
          <w:ilvl w:val="1"/>
          <w:numId w:val="51"/>
        </w:numPr>
        <w:tabs>
          <w:tab w:val="left" w:pos="132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Улучшение лекарственного обеспечения граждан.</w:t>
      </w:r>
    </w:p>
    <w:p w:rsidR="00CD0032" w:rsidRDefault="00CD0032" w:rsidP="00FC7F2D">
      <w:pPr>
        <w:numPr>
          <w:ilvl w:val="1"/>
          <w:numId w:val="51"/>
        </w:numPr>
        <w:tabs>
          <w:tab w:val="left" w:pos="130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здравоохранения медицинскими кадрами в соответствии с потребностью населения в качественной медицинской помощи.</w:t>
      </w:r>
    </w:p>
    <w:p w:rsidR="00CD0032" w:rsidRDefault="00CD0032" w:rsidP="00FC7F2D">
      <w:pPr>
        <w:numPr>
          <w:ilvl w:val="1"/>
          <w:numId w:val="51"/>
        </w:num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сме</w:t>
      </w:r>
      <w:r w:rsidR="00FC7F2D">
        <w:rPr>
          <w:rFonts w:ascii="Times New Roman" w:eastAsia="Times New Roman" w:hAnsi="Times New Roman" w:cs="Times New Roman"/>
          <w:sz w:val="28"/>
          <w:szCs w:val="28"/>
        </w:rPr>
        <w:t>ртности от наиболее распростране</w:t>
      </w:r>
      <w:r>
        <w:rPr>
          <w:rFonts w:ascii="Times New Roman" w:eastAsia="Times New Roman" w:hAnsi="Times New Roman" w:cs="Times New Roman"/>
          <w:sz w:val="28"/>
          <w:szCs w:val="28"/>
        </w:rPr>
        <w:t>нных заболеваний, в том числе младенческой смертности.</w:t>
      </w:r>
    </w:p>
    <w:p w:rsidR="00CD0032" w:rsidRPr="00FC7F2D" w:rsidRDefault="00CD0032" w:rsidP="00FC7F2D">
      <w:pPr>
        <w:pStyle w:val="ac"/>
        <w:numPr>
          <w:ilvl w:val="1"/>
          <w:numId w:val="51"/>
        </w:numPr>
        <w:tabs>
          <w:tab w:val="left" w:pos="0"/>
        </w:tabs>
        <w:spacing w:after="0" w:line="240" w:lineRule="auto"/>
        <w:ind w:left="0" w:right="20" w:firstLine="851"/>
        <w:jc w:val="both"/>
        <w:rPr>
          <w:rFonts w:eastAsia="Times New Roman"/>
          <w:sz w:val="28"/>
          <w:szCs w:val="28"/>
        </w:rPr>
      </w:pPr>
      <w:r w:rsidRPr="00FC7F2D">
        <w:rPr>
          <w:rFonts w:ascii="Times New Roman" w:eastAsia="Times New Roman" w:hAnsi="Times New Roman" w:cs="Times New Roman"/>
          <w:sz w:val="28"/>
          <w:szCs w:val="28"/>
        </w:rPr>
        <w:t>Развитие системы медицинской профилактики всех видов заболеваний</w:t>
      </w:r>
      <w:r w:rsidR="00FC7F2D" w:rsidRPr="00FC7F2D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здорового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образа жизни у населения района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, в том числе за сч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т повышения ответственного отношения жителей к собственному здоровью.</w:t>
      </w:r>
    </w:p>
    <w:p w:rsidR="00CD0032" w:rsidRDefault="00CD0032" w:rsidP="00FC7F2D">
      <w:pPr>
        <w:numPr>
          <w:ilvl w:val="1"/>
          <w:numId w:val="52"/>
        </w:numPr>
        <w:tabs>
          <w:tab w:val="left" w:pos="132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 районной больницы.</w:t>
      </w:r>
    </w:p>
    <w:p w:rsidR="00CD0032" w:rsidRDefault="00CD0032" w:rsidP="00FC7F2D">
      <w:pPr>
        <w:spacing w:after="0" w:line="240" w:lineRule="auto"/>
        <w:ind w:right="20"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ия определе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реализуются следующие мероприятия: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ование системы планирования объе</w:t>
      </w:r>
      <w:r>
        <w:rPr>
          <w:rFonts w:ascii="Times New Roman" w:eastAsia="Times New Roman" w:hAnsi="Times New Roman" w:cs="Times New Roman"/>
          <w:sz w:val="28"/>
          <w:szCs w:val="28"/>
        </w:rPr>
        <w:t>мов медицинской помо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щи в рамках тре</w:t>
      </w:r>
      <w:r>
        <w:rPr>
          <w:rFonts w:ascii="Times New Roman" w:eastAsia="Times New Roman" w:hAnsi="Times New Roman" w:cs="Times New Roman"/>
          <w:sz w:val="28"/>
          <w:szCs w:val="28"/>
        </w:rPr>
        <w:t>хуровневой системы организации медицинской помощи на основе разрабатываемых схем маршрутизации пациентов по профилям медицинской помощи и специальностям врачей;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инновационных методов лечения, прежде всего болезней системы кровообращения, онколо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гических заболеваний и туберкуле</w:t>
      </w:r>
      <w:r>
        <w:rPr>
          <w:rFonts w:ascii="Times New Roman" w:eastAsia="Times New Roman" w:hAnsi="Times New Roman" w:cs="Times New Roman"/>
          <w:sz w:val="28"/>
          <w:szCs w:val="28"/>
        </w:rPr>
        <w:t>за;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 больных в многопрофильные и специализированные педиатрические стационары;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совместно с работодателями системы профилактики профессиональных заболеваний;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осуществление набора абитуриентов на целевые места для подготовки кадров с высшим медицинским и фармацевтическим образованием в высшие учебные заведения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совершенствование принципов финансового обеспечения оказания медицинской помощи в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поддержка медицинских работников, прежде всего молодых специалистов;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профилактики и борьбы с социально значимыми заболеваниями на тер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ритории района, в том числе путе</w:t>
      </w:r>
      <w:r>
        <w:rPr>
          <w:rFonts w:ascii="Times New Roman" w:eastAsia="Times New Roman" w:hAnsi="Times New Roman" w:cs="Times New Roman"/>
          <w:sz w:val="28"/>
          <w:szCs w:val="28"/>
        </w:rPr>
        <w:t>м неукоснительного соблюдения норм Федерального закона от 23.02.2013 № 15-ФЗ «Об охране здоровья граждан от воздействия окружающего табачного дыма и последствий потребления табака»;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профилактики инфекции ВИЧ на территории района;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механизмов обеспечения населения лекарственными препаратами, медицинскими изделиями, специализированными продуктами лечебного питания;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доступности медицинской помощи и повышения эффективности медицинских услуг</w:t>
      </w:r>
    </w:p>
    <w:p w:rsidR="00CD0032" w:rsidRDefault="00CD0032" w:rsidP="00532A22">
      <w:pPr>
        <w:numPr>
          <w:ilvl w:val="0"/>
          <w:numId w:val="53"/>
        </w:numPr>
        <w:tabs>
          <w:tab w:val="left" w:pos="119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профилактика заболеваний и формирование здорового образа жизни,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азвитие первичной медико-санитарной помощи;</w:t>
      </w:r>
    </w:p>
    <w:p w:rsidR="00CD0032" w:rsidRDefault="00CD0032" w:rsidP="00532A22">
      <w:pPr>
        <w:numPr>
          <w:ilvl w:val="0"/>
          <w:numId w:val="53"/>
        </w:numPr>
        <w:tabs>
          <w:tab w:val="left" w:pos="1148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рождения здоровых детей, сохранение и укрепление здоровья детей и подростков на всех этапах их развития, сохранения и укрепление здоровья женщин, в том числе беременных, репродуктивного здоровья населения, снижение показателей материнской, младенческой и детской заболеваемости и смертности, предупреждение инвалидности у детей;</w:t>
      </w:r>
    </w:p>
    <w:p w:rsidR="00CD0032" w:rsidRDefault="00CD0032" w:rsidP="00532A22">
      <w:pPr>
        <w:numPr>
          <w:ilvl w:val="0"/>
          <w:numId w:val="53"/>
        </w:numPr>
        <w:tabs>
          <w:tab w:val="left" w:pos="119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предупреждение и снижение уровня заболеваемости инфекционными болезнями;</w:t>
      </w:r>
    </w:p>
    <w:p w:rsidR="00CD0032" w:rsidRDefault="00CD0032" w:rsidP="00532A22">
      <w:pPr>
        <w:numPr>
          <w:ilvl w:val="0"/>
          <w:numId w:val="53"/>
        </w:numPr>
        <w:tabs>
          <w:tab w:val="left" w:pos="1140"/>
        </w:tabs>
        <w:spacing w:after="0" w:line="240" w:lineRule="auto"/>
        <w:ind w:left="1140" w:hanging="28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охрана здоровья матери и ребенка;</w:t>
      </w:r>
    </w:p>
    <w:p w:rsidR="00CD0032" w:rsidRDefault="00CD0032" w:rsidP="00532A22">
      <w:pPr>
        <w:numPr>
          <w:ilvl w:val="0"/>
          <w:numId w:val="53"/>
        </w:numPr>
        <w:tabs>
          <w:tab w:val="left" w:pos="11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содействие повышению уровня социально-экономической защищенности медицинских работников;</w:t>
      </w:r>
    </w:p>
    <w:p w:rsidR="00CD0032" w:rsidRDefault="00CD0032" w:rsidP="00532A22">
      <w:pPr>
        <w:numPr>
          <w:ilvl w:val="0"/>
          <w:numId w:val="53"/>
        </w:numPr>
        <w:tabs>
          <w:tab w:val="left" w:pos="1196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кадрового потенциала и повышение квалификации медицинских работников;</w:t>
      </w:r>
    </w:p>
    <w:p w:rsidR="00CD0032" w:rsidRDefault="00CD0032" w:rsidP="00B46AD7">
      <w:pPr>
        <w:numPr>
          <w:ilvl w:val="0"/>
          <w:numId w:val="53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рынка медицинских услуг.</w:t>
      </w:r>
    </w:p>
    <w:p w:rsidR="00CD0032" w:rsidRDefault="00CD0032">
      <w:pPr>
        <w:spacing w:line="172" w:lineRule="exact"/>
        <w:rPr>
          <w:sz w:val="20"/>
          <w:szCs w:val="20"/>
        </w:rPr>
      </w:pPr>
    </w:p>
    <w:p w:rsidR="00532A22" w:rsidRDefault="00532A22">
      <w:pPr>
        <w:spacing w:line="172" w:lineRule="exact"/>
        <w:rPr>
          <w:sz w:val="20"/>
          <w:szCs w:val="20"/>
        </w:rPr>
      </w:pPr>
    </w:p>
    <w:p w:rsidR="00E20973" w:rsidRDefault="00E20973" w:rsidP="00E209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973">
        <w:rPr>
          <w:rFonts w:ascii="Times New Roman" w:hAnsi="Times New Roman" w:cs="Times New Roman"/>
          <w:b/>
          <w:sz w:val="28"/>
          <w:szCs w:val="28"/>
        </w:rPr>
        <w:t>5.2.4. Развитие культуры</w:t>
      </w:r>
    </w:p>
    <w:p w:rsidR="00CD0032" w:rsidRDefault="00CD0032" w:rsidP="003F2524">
      <w:pPr>
        <w:tabs>
          <w:tab w:val="left" w:pos="712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Текущая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ситуация в сфере развития культуры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характеризуется 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овышенным вниманием к развитию данной с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феры деятельности со стороны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Уровень фактической обеспеченности учреждениями культуры 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достаточно высокий (клубами и учреждениями клубного типа – 66,5%, библиотеками – 59%)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Однако, 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зданий учреждений культуры требует проведения капитального ремонта.</w:t>
      </w:r>
    </w:p>
    <w:p w:rsidR="00CD0032" w:rsidRDefault="00CD0032" w:rsidP="003F2524">
      <w:pPr>
        <w:spacing w:after="0" w:line="240" w:lineRule="auto"/>
        <w:jc w:val="both"/>
        <w:rPr>
          <w:sz w:val="20"/>
          <w:szCs w:val="20"/>
        </w:rPr>
      </w:pPr>
    </w:p>
    <w:p w:rsidR="00CD0032" w:rsidRDefault="00CD0032" w:rsidP="003F2524">
      <w:pPr>
        <w:tabs>
          <w:tab w:val="left" w:pos="4900"/>
        </w:tabs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целей  развития культуры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 период до 2030 года определены:</w:t>
      </w:r>
    </w:p>
    <w:p w:rsidR="00CD0032" w:rsidRDefault="00CD0032" w:rsidP="00BF4BD0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сохранение и развитие системы  учреждений  культуры в муниципальном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образовании «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BF4BD0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единого культурного пространства, создание условий для обеспечения доступа различных социальных групп граждан к культурным благам;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одернизация культуры в муниципальном образовании; 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еконструкция и ремонт зданий муниципальных учреждений культуры;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крепление и модернизация материально-технической базы; </w:t>
      </w:r>
    </w:p>
    <w:p w:rsidR="00CD0032" w:rsidRDefault="00BF4BD0" w:rsidP="00BF4BD0">
      <w:pPr>
        <w:spacing w:after="0" w:line="240" w:lineRule="auto"/>
        <w:ind w:right="30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оздание модельных муниципальных учреждений культуры.</w:t>
      </w:r>
    </w:p>
    <w:p w:rsidR="00CD0032" w:rsidRDefault="00D028F5" w:rsidP="00D028F5">
      <w:p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35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указанной цели.</w:t>
      </w:r>
    </w:p>
    <w:p w:rsidR="00CD0032" w:rsidRDefault="0002714F" w:rsidP="00844C79">
      <w:pPr>
        <w:spacing w:after="0" w:line="240" w:lineRule="auto"/>
        <w:ind w:left="8222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35</w:t>
      </w:r>
    </w:p>
    <w:p w:rsidR="00CD0032" w:rsidRDefault="00CD0032" w:rsidP="00844C79">
      <w:pPr>
        <w:spacing w:after="0" w:line="240" w:lineRule="auto"/>
        <w:rPr>
          <w:sz w:val="20"/>
          <w:szCs w:val="20"/>
        </w:rPr>
      </w:pPr>
    </w:p>
    <w:p w:rsidR="00BF4BD0" w:rsidRDefault="00CD0032" w:rsidP="00844C79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муниципального образования «</w:t>
      </w:r>
      <w:r w:rsidR="00BF4BD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BF4B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</w:p>
    <w:p w:rsidR="00CD0032" w:rsidRDefault="00CD0032" w:rsidP="00BF4BD0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культуры до 2030 года</w:t>
      </w:r>
    </w:p>
    <w:p w:rsidR="00BF4BD0" w:rsidRDefault="00BF4BD0" w:rsidP="00BF4BD0">
      <w:pPr>
        <w:spacing w:after="0" w:line="240" w:lineRule="auto"/>
        <w:ind w:right="-17"/>
        <w:jc w:val="center"/>
        <w:rPr>
          <w:sz w:val="20"/>
          <w:szCs w:val="20"/>
        </w:rPr>
      </w:pPr>
    </w:p>
    <w:tbl>
      <w:tblPr>
        <w:tblW w:w="1006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080"/>
        <w:gridCol w:w="1031"/>
        <w:gridCol w:w="1031"/>
        <w:gridCol w:w="1032"/>
        <w:gridCol w:w="1031"/>
        <w:gridCol w:w="1032"/>
      </w:tblGrid>
      <w:tr w:rsidR="008501BE" w:rsidTr="00BE5BDD">
        <w:trPr>
          <w:trHeight w:val="1096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Pr="008501BE" w:rsidRDefault="008501BE" w:rsidP="008501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г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од</w:t>
            </w:r>
          </w:p>
        </w:tc>
        <w:tc>
          <w:tcPr>
            <w:tcW w:w="10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8501BE" w:rsidTr="00532A22">
        <w:trPr>
          <w:trHeight w:val="1972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spacing w:line="256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удовлетворенности граждан муниципального образования Смоленский район качеством предоставления муниципальных услуг в сфере культуры муниципального образования «Смоленский район, 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Нет дан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ных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8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60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80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683257">
            <w:pPr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683257">
            <w:pPr>
              <w:ind w:left="80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CD0032" w:rsidRDefault="00CD0032">
      <w:pPr>
        <w:spacing w:line="20" w:lineRule="exact"/>
        <w:rPr>
          <w:sz w:val="20"/>
          <w:szCs w:val="20"/>
        </w:rPr>
      </w:pPr>
    </w:p>
    <w:p w:rsidR="008501BE" w:rsidRDefault="00CD0032" w:rsidP="008501BE">
      <w:pPr>
        <w:spacing w:after="0" w:line="240" w:lineRule="auto"/>
        <w:ind w:right="-2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дачи муниципального образования «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CD0032" w:rsidRDefault="00CD0032" w:rsidP="008501BE">
      <w:pPr>
        <w:spacing w:after="0" w:line="240" w:lineRule="auto"/>
        <w:ind w:right="-2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развития культуры до 2030 года</w:t>
      </w:r>
    </w:p>
    <w:p w:rsidR="00D028F5" w:rsidRDefault="00D028F5" w:rsidP="008501BE">
      <w:pPr>
        <w:spacing w:after="0" w:line="240" w:lineRule="auto"/>
        <w:ind w:right="-261"/>
        <w:jc w:val="center"/>
        <w:rPr>
          <w:sz w:val="20"/>
          <w:szCs w:val="20"/>
        </w:rPr>
      </w:pPr>
    </w:p>
    <w:p w:rsidR="00CD0032" w:rsidRDefault="000659C3" w:rsidP="000659C3">
      <w:pPr>
        <w:tabs>
          <w:tab w:val="left" w:pos="0"/>
        </w:tabs>
        <w:spacing w:after="0" w:line="234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оптимальных, безопасных и благоприятных условий для повышения качества и разнообразия услуг, предоставляемых в сфере культуры.</w:t>
      </w:r>
    </w:p>
    <w:p w:rsidR="00CD0032" w:rsidRDefault="000659C3" w:rsidP="000659C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Обеспечение доступа граждан к культурным ценностям и участию в культурной жизни, реализация творческого потенциала населения.</w:t>
      </w:r>
    </w:p>
    <w:p w:rsidR="00CD0032" w:rsidRPr="000659C3" w:rsidRDefault="000659C3" w:rsidP="000659C3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Обеспечение сохранности и эффективного использования объектов культурного наследия, расположенных на территории муниципального образования «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659C3" w:rsidRDefault="00CD0032" w:rsidP="000659C3">
      <w:pPr>
        <w:pStyle w:val="ac"/>
        <w:numPr>
          <w:ilvl w:val="0"/>
          <w:numId w:val="113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0659C3">
        <w:rPr>
          <w:rFonts w:ascii="Times New Roman" w:eastAsia="Times New Roman" w:hAnsi="Times New Roman" w:cs="Times New Roman"/>
          <w:sz w:val="28"/>
          <w:szCs w:val="28"/>
        </w:rPr>
        <w:t>Предупреждение межнациональных и межконфессиональных конфликтов муниципального образования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659C3" w:rsidRDefault="00CD0032" w:rsidP="000659C3">
      <w:pPr>
        <w:pStyle w:val="ac"/>
        <w:numPr>
          <w:ilvl w:val="0"/>
          <w:numId w:val="113"/>
        </w:numPr>
        <w:tabs>
          <w:tab w:val="left" w:pos="480"/>
          <w:tab w:val="left" w:pos="1320"/>
        </w:tabs>
        <w:spacing w:after="0" w:line="240" w:lineRule="auto"/>
        <w:ind w:left="0" w:firstLine="851"/>
        <w:rPr>
          <w:rFonts w:eastAsia="Times New Roman"/>
          <w:sz w:val="28"/>
          <w:szCs w:val="28"/>
        </w:rPr>
      </w:pPr>
      <w:r w:rsidRPr="000659C3">
        <w:rPr>
          <w:rFonts w:ascii="Times New Roman" w:eastAsia="Times New Roman" w:hAnsi="Times New Roman" w:cs="Times New Roman"/>
          <w:sz w:val="28"/>
          <w:szCs w:val="28"/>
        </w:rPr>
        <w:t>Повышение доступности средств массовой информации для населения</w:t>
      </w:r>
      <w:r w:rsidR="000659C3" w:rsidRPr="000659C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CD0032" w:rsidP="000659C3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поставленных задач будет способствовать реализация мероприятий муниципальной программы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Развитие к</w:t>
      </w:r>
      <w:r>
        <w:rPr>
          <w:rFonts w:ascii="Times New Roman" w:eastAsia="Times New Roman" w:hAnsi="Times New Roman" w:cs="Times New Roman"/>
          <w:sz w:val="28"/>
          <w:szCs w:val="28"/>
        </w:rPr>
        <w:t>ультур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муниципальном образовании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CD0032" w:rsidRDefault="00CD0032" w:rsidP="000659C3">
      <w:pPr>
        <w:spacing w:after="0" w:line="240" w:lineRule="auto"/>
        <w:ind w:left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 будут осуществляться следующие мероприятия:</w:t>
      </w:r>
    </w:p>
    <w:p w:rsidR="00CD0032" w:rsidRDefault="00CD0032" w:rsidP="000659C3">
      <w:pPr>
        <w:tabs>
          <w:tab w:val="left" w:pos="674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 материально-технической базы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муниципальных учреждений культуры;</w:t>
      </w:r>
    </w:p>
    <w:p w:rsidR="00CD0032" w:rsidRDefault="00CD0032" w:rsidP="000659C3">
      <w:pPr>
        <w:tabs>
          <w:tab w:val="left" w:pos="2840"/>
          <w:tab w:val="left" w:pos="6160"/>
          <w:tab w:val="left" w:pos="7160"/>
          <w:tab w:val="left" w:pos="842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модернизация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материально-технической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базы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сельских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учреждений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культуры;</w:t>
      </w:r>
    </w:p>
    <w:p w:rsidR="00CD0032" w:rsidRDefault="00CD0032" w:rsidP="001E29AB">
      <w:pPr>
        <w:tabs>
          <w:tab w:val="left" w:pos="7700"/>
        </w:tabs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фестивальной деятельности муниципальных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учреждений 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ультуры;</w:t>
      </w:r>
    </w:p>
    <w:p w:rsidR="00CD0032" w:rsidRDefault="00CD0032" w:rsidP="001E29AB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и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проведение мероприятий, посвяще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знаменитым землякам 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CD0032" w:rsidRDefault="00CD0032" w:rsidP="00E960A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творческих проектов, инициатив и коллективов самодеятельного художественного творчества;</w:t>
      </w:r>
    </w:p>
    <w:p w:rsidR="00CD0032" w:rsidRDefault="00CD0032" w:rsidP="00E960A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сохранение объектов культурного наследия, расположенных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район;</w:t>
      </w:r>
    </w:p>
    <w:p w:rsidR="00E960A4" w:rsidRDefault="00CD0032" w:rsidP="00E960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субъектов бизнеса к реализации культурной политики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CD0032" w:rsidRDefault="00CD0032" w:rsidP="00E960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на постоянной основе мероприятий, направленных на укрепление межнационального согласия между народами, проживающими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60A4" w:rsidRDefault="00E960A4" w:rsidP="00E960A4">
      <w:pPr>
        <w:spacing w:after="0" w:line="240" w:lineRule="auto"/>
        <w:ind w:firstLine="851"/>
        <w:jc w:val="both"/>
        <w:rPr>
          <w:sz w:val="20"/>
          <w:szCs w:val="20"/>
        </w:rPr>
      </w:pPr>
    </w:p>
    <w:p w:rsidR="00CD0032" w:rsidRDefault="00CD0032" w:rsidP="00E20973">
      <w:pPr>
        <w:ind w:left="24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5.2.5. Развитие физической культуры и спорта</w:t>
      </w:r>
    </w:p>
    <w:p w:rsidR="00CD0032" w:rsidRDefault="00F61BD1" w:rsidP="00F61BD1">
      <w:pPr>
        <w:tabs>
          <w:tab w:val="left" w:pos="0"/>
        </w:tabs>
        <w:spacing w:after="0" w:line="239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основной цели в сфере физической культуры и спорта определена необходимость создания условий для массовых занятий физической культурой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спортом в муниципальном образовании «</w:t>
      </w:r>
      <w:r w:rsidR="0090294E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0294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области.</w:t>
      </w:r>
    </w:p>
    <w:p w:rsidR="00CD0032" w:rsidRDefault="00CD0032" w:rsidP="00BE3CD1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CD0032" w:rsidP="00BE3CD1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районной физкультурно-спортивной системы, ориентирующей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жителей 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на здоровый образ жизни;</w:t>
      </w:r>
    </w:p>
    <w:p w:rsidR="00CD0032" w:rsidRDefault="00CD0032" w:rsidP="00BE3CD1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модернизация инфраструктуры объектов спорта;</w:t>
      </w:r>
    </w:p>
    <w:p w:rsidR="00CD0032" w:rsidRDefault="00CD0032" w:rsidP="00BE3CD1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укрепление спортивного имиджа 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детского и юношеского спорта, внеурочных форм занятий физкультурой и спортом;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системы непрерывности и преемственности физического воспитания для различных возрастных групп населения на всех этапах их жизнедеятельности;</w:t>
      </w:r>
    </w:p>
    <w:p w:rsidR="00CD0032" w:rsidRDefault="00CD0032" w:rsidP="00D028F5">
      <w:pPr>
        <w:tabs>
          <w:tab w:val="left" w:pos="1155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числа доступных (без предварительного отбора) соревнований по массовым видам спорта для всех возрастных групп населения;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мониторинга, оценки и прогнозирования состояния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физического здоровья населения;</w:t>
      </w:r>
    </w:p>
    <w:p w:rsidR="00CD0032" w:rsidRDefault="00CD0032" w:rsidP="00BE3CD1">
      <w:pPr>
        <w:tabs>
          <w:tab w:val="left" w:pos="1143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 сферу физической культуры и спорта средств из внебюджетных источников.</w:t>
      </w:r>
    </w:p>
    <w:p w:rsidR="00CD0032" w:rsidRDefault="00BE3CD1" w:rsidP="00532A22">
      <w:pPr>
        <w:tabs>
          <w:tab w:val="left" w:pos="538"/>
        </w:tabs>
        <w:spacing w:after="0" w:line="234" w:lineRule="auto"/>
        <w:ind w:right="20" w:firstLine="26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В 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таблице 36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целей.</w:t>
      </w:r>
    </w:p>
    <w:p w:rsidR="00CD0032" w:rsidRDefault="0002714F" w:rsidP="0002714F">
      <w:pPr>
        <w:ind w:left="8222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36</w:t>
      </w:r>
    </w:p>
    <w:p w:rsidR="00CD0032" w:rsidRDefault="00CD0032">
      <w:pPr>
        <w:spacing w:line="16" w:lineRule="exact"/>
        <w:rPr>
          <w:sz w:val="20"/>
          <w:szCs w:val="20"/>
        </w:rPr>
      </w:pPr>
    </w:p>
    <w:p w:rsidR="00CD0032" w:rsidRDefault="00CD0032" w:rsidP="00BE3CD1">
      <w:pPr>
        <w:spacing w:line="249" w:lineRule="auto"/>
        <w:ind w:left="360" w:right="300" w:hanging="16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Целевое значение показателя, характеризующего достижение цели муниципальным образованием «</w:t>
      </w:r>
      <w:r w:rsidR="00BE3CD1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BE3CD1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физической культуры и спорта на период до 2030 года</w:t>
      </w:r>
    </w:p>
    <w:tbl>
      <w:tblPr>
        <w:tblW w:w="1023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086"/>
        <w:gridCol w:w="1087"/>
        <w:gridCol w:w="1087"/>
        <w:gridCol w:w="1086"/>
        <w:gridCol w:w="1087"/>
        <w:gridCol w:w="946"/>
        <w:gridCol w:w="174"/>
      </w:tblGrid>
      <w:tr w:rsidR="003B6DD0" w:rsidTr="00BE5BDD">
        <w:trPr>
          <w:trHeight w:val="439"/>
        </w:trPr>
        <w:tc>
          <w:tcPr>
            <w:tcW w:w="36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94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2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64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62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161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94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58"/>
        </w:trPr>
        <w:tc>
          <w:tcPr>
            <w:tcW w:w="368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спортом, в общей численности населения, %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15,3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D80CC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94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D80CC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3B6DD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82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6" w:lineRule="exact"/>
        <w:rPr>
          <w:sz w:val="20"/>
          <w:szCs w:val="20"/>
        </w:rPr>
      </w:pPr>
    </w:p>
    <w:p w:rsidR="00CD0032" w:rsidRDefault="00CD0032" w:rsidP="00D80CC0">
      <w:pPr>
        <w:spacing w:line="236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Достижению поставленных целей будет способствовать реализация муниципальной программы «Развитие физической культуры и спорта муниципального образования 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>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235" w:lineRule="auto"/>
        <w:ind w:left="3160" w:right="600" w:hanging="174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7D3AC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сфере физической культуры и спорта на период до 2030 года</w:t>
      </w:r>
    </w:p>
    <w:p w:rsidR="00CD0032" w:rsidRDefault="007D3ACB" w:rsidP="007D3AC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доступности физкультурно-спортивных организаций для всех категорий населения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7D3ACB" w:rsidP="007D3ACB">
      <w:pPr>
        <w:tabs>
          <w:tab w:val="left" w:pos="123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возможности для занятия физической культурой и спортом лицам с ограниченными возможностями здоровья и инвалидам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ской области.</w:t>
      </w:r>
    </w:p>
    <w:p w:rsidR="00CD0032" w:rsidRDefault="007D3ACB" w:rsidP="007D3ACB">
      <w:pPr>
        <w:tabs>
          <w:tab w:val="left" w:pos="1165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системы физкультурно-спортивных организаций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квалифицированными тренерами, осуществляющими физкультурно-оздоровительную и спортивную работу с различными категориями и группами населения.</w:t>
      </w:r>
    </w:p>
    <w:p w:rsidR="00CD0032" w:rsidRDefault="007D3ACB" w:rsidP="007D3ACB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реализуются следующие мероприятия:</w:t>
      </w:r>
    </w:p>
    <w:p w:rsidR="00CD0032" w:rsidRDefault="007D3ACB" w:rsidP="001F613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совершенствование системы пропаганды занятий физической культурой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спортом и здорового образа жизни;</w:t>
      </w:r>
    </w:p>
    <w:p w:rsidR="00CD0032" w:rsidRDefault="001F6130" w:rsidP="001F6130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инфраструктуры для занятий массовым спортом;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-строительство новых современных и реконструкция существующих спортивных объектов;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-развитие системы дополнительного образования в сфере физической культуры и спорта.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поставленных целей будет способствовать реализ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ация муниципальной программы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физической культуры и спорта муниципального 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Смоленской области»</w:t>
      </w:r>
      <w:r>
        <w:rPr>
          <w:rFonts w:ascii="Times New Roman" w:eastAsia="Times New Roman" w:hAnsi="Times New Roman" w:cs="Times New Roman"/>
          <w:sz w:val="28"/>
          <w:szCs w:val="28"/>
        </w:rPr>
        <w:t>, мероприятиями которой предусмотрено:</w:t>
      </w:r>
    </w:p>
    <w:p w:rsidR="00CD0032" w:rsidRDefault="001F6130" w:rsidP="00D028F5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результате реализации мероприятий данной программы количество занимающихся физической культурой и спортом увеличится за счет увеличения количества проводимых спортивных и спортивно-массовых мероприятий на территории муниципального образования 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 Смоленской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lastRenderedPageBreak/>
        <w:t>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за счет укрепления материально-технической базы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спортивных объектов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, установки плоскостных спортивных сооружений.</w:t>
      </w:r>
    </w:p>
    <w:p w:rsidR="00BE3CD1" w:rsidRDefault="00BE3CD1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5.2.6. Развитие дорожного хозяйства</w:t>
      </w:r>
    </w:p>
    <w:p w:rsidR="00532A22" w:rsidRDefault="00532A22" w:rsidP="00D028F5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993E40">
      <w:pPr>
        <w:spacing w:after="0" w:line="240" w:lineRule="auto"/>
        <w:ind w:left="260" w:firstLine="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развития транспортной инфраструктуры в 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следующими отличительными особенностями:</w:t>
      </w:r>
    </w:p>
    <w:p w:rsidR="00CD0032" w:rsidRDefault="00CD0032" w:rsidP="00993E40">
      <w:pPr>
        <w:spacing w:after="0" w:line="240" w:lineRule="auto"/>
        <w:ind w:left="260" w:right="20" w:firstLine="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неудовлетворительное состояние транспортной инфраструктуры, главным образом автомобильных дорог общего пользования, обусловленное хроническим недофинансированием дорожного хозяйства;</w:t>
      </w:r>
    </w:p>
    <w:p w:rsidR="00CD0032" w:rsidRDefault="00CD0032" w:rsidP="00993E40">
      <w:pPr>
        <w:spacing w:after="0" w:line="240" w:lineRule="auto"/>
        <w:ind w:left="260" w:right="20" w:firstLine="70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хроническое недофинансирование ремонтных работ в отношении автомобильных дорог регионального значения.</w:t>
      </w:r>
    </w:p>
    <w:p w:rsidR="00CD0032" w:rsidRDefault="00993E40" w:rsidP="00993E40">
      <w:pPr>
        <w:tabs>
          <w:tab w:val="left" w:pos="1239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 w:rsidRPr="00993E40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993E40">
        <w:rPr>
          <w:rFonts w:ascii="Times New Roman" w:hAnsi="Times New Roman" w:cs="Times New Roman"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таблице 3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02714F" w:rsidP="00D028F5">
      <w:pPr>
        <w:spacing w:after="0" w:line="240" w:lineRule="auto"/>
        <w:ind w:left="854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37</w:t>
      </w:r>
    </w:p>
    <w:p w:rsidR="00CD0032" w:rsidRDefault="00CD0032" w:rsidP="00D028F5">
      <w:pPr>
        <w:spacing w:after="0" w:line="240" w:lineRule="auto"/>
        <w:rPr>
          <w:sz w:val="20"/>
          <w:szCs w:val="20"/>
        </w:rPr>
      </w:pPr>
    </w:p>
    <w:p w:rsidR="00551E13" w:rsidRDefault="00CD0032" w:rsidP="00D028F5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551E13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дорожного хозяйства на период до 2030 года</w:t>
      </w:r>
    </w:p>
    <w:p w:rsidR="00551E13" w:rsidRDefault="00551E13" w:rsidP="00551E13">
      <w:pPr>
        <w:spacing w:after="0" w:line="240" w:lineRule="auto"/>
        <w:ind w:right="142"/>
        <w:jc w:val="center"/>
        <w:rPr>
          <w:sz w:val="20"/>
          <w:szCs w:val="20"/>
        </w:rPr>
      </w:pPr>
    </w:p>
    <w:tbl>
      <w:tblPr>
        <w:tblW w:w="9805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154"/>
        <w:gridCol w:w="1154"/>
        <w:gridCol w:w="1154"/>
        <w:gridCol w:w="1154"/>
        <w:gridCol w:w="1154"/>
        <w:gridCol w:w="1155"/>
      </w:tblGrid>
      <w:tr w:rsidR="00551E13" w:rsidTr="00D028F5">
        <w:trPr>
          <w:trHeight w:val="1071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993E4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993E4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683257" w:rsidTr="00D028F5">
        <w:trPr>
          <w:trHeight w:val="2258"/>
        </w:trPr>
        <w:tc>
          <w:tcPr>
            <w:tcW w:w="28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требованиям, в общей протяженности автомобильных дорог общего пользования местного значения,%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более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35</w:t>
            </w:r>
          </w:p>
        </w:tc>
        <w:tc>
          <w:tcPr>
            <w:tcW w:w="11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</w:t>
            </w:r>
          </w:p>
        </w:tc>
      </w:tr>
    </w:tbl>
    <w:p w:rsidR="00CD0032" w:rsidRDefault="00CD0032">
      <w:pPr>
        <w:spacing w:line="330" w:lineRule="exact"/>
        <w:rPr>
          <w:sz w:val="20"/>
          <w:szCs w:val="20"/>
        </w:rPr>
      </w:pP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целями в дорожном комплексе, в условиях прогнозируемого снижения объемов средств, поступающих из областного бюджета, являются: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сохранение существующей сети автомобильных дорог общего пользования, для обеспечения безопасности движения автотранспорта, за счет повышения качества дорожных работ.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приведение в нормативное состояние дорог с асфальтобетонным покрытием.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поэтапный переход до 2030 года к финансированию автомобильных дорог на ремонт и содержание согласно нормативам финансовых затрат.</w:t>
      </w:r>
    </w:p>
    <w:p w:rsidR="00E779AB" w:rsidRDefault="00E779AB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B73" w:rsidRDefault="00033308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Задачи муниципального образования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транспортной инфраструктуры</w:t>
      </w:r>
    </w:p>
    <w:p w:rsidR="00CD0032" w:rsidRDefault="00CD0032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период до 2030 года</w:t>
      </w:r>
    </w:p>
    <w:p w:rsidR="00E779AB" w:rsidRDefault="00E779AB" w:rsidP="00E779AB">
      <w:pPr>
        <w:spacing w:after="0" w:line="240" w:lineRule="auto"/>
        <w:ind w:right="125"/>
        <w:jc w:val="center"/>
        <w:rPr>
          <w:sz w:val="20"/>
          <w:szCs w:val="20"/>
        </w:rPr>
      </w:pPr>
    </w:p>
    <w:p w:rsidR="00CD0032" w:rsidRPr="00033308" w:rsidRDefault="00CD0032" w:rsidP="00143AEA">
      <w:pPr>
        <w:pStyle w:val="ac"/>
        <w:numPr>
          <w:ilvl w:val="0"/>
          <w:numId w:val="112"/>
        </w:num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Обеспечение финансирования дорожного хозяйства.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tabs>
          <w:tab w:val="left" w:pos="1299"/>
        </w:tabs>
        <w:spacing w:after="0" w:line="240" w:lineRule="auto"/>
        <w:ind w:left="0" w:right="122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Поддержание дорожной сети в нормативном технико-эксплуатационном состоянии.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spacing w:after="0" w:line="240" w:lineRule="auto"/>
        <w:ind w:left="0" w:right="122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Приведение в соответствие фактической потребности в транспортной инфраструктуре.</w:t>
      </w:r>
    </w:p>
    <w:p w:rsidR="00CD0032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дорожной сети.</w:t>
      </w:r>
    </w:p>
    <w:p w:rsidR="00CD0032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механизмов ГЧП.</w:t>
      </w:r>
    </w:p>
    <w:p w:rsidR="00CD0032" w:rsidRDefault="00CD0032" w:rsidP="00143AEA">
      <w:pPr>
        <w:numPr>
          <w:ilvl w:val="0"/>
          <w:numId w:val="112"/>
        </w:numPr>
        <w:tabs>
          <w:tab w:val="left" w:pos="132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равного доступа к объектам дорожной инфраструктуры.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spacing w:after="0" w:line="237" w:lineRule="auto"/>
        <w:ind w:left="0" w:right="20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 xml:space="preserve">Поддержание дорожной сети в техническом состоянии, обеспечивающем безопасность дорожного движения на территории 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33308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безопасности на улично-дорожной сети.</w:t>
      </w:r>
    </w:p>
    <w:p w:rsidR="00033308" w:rsidRDefault="00033308" w:rsidP="00033308">
      <w:pPr>
        <w:tabs>
          <w:tab w:val="left" w:pos="1260"/>
        </w:tabs>
        <w:spacing w:after="0" w:line="240" w:lineRule="auto"/>
        <w:ind w:left="1062"/>
        <w:rPr>
          <w:rFonts w:eastAsia="Times New Roman"/>
          <w:sz w:val="28"/>
          <w:szCs w:val="28"/>
        </w:rPr>
      </w:pPr>
    </w:p>
    <w:p w:rsidR="00033308" w:rsidRDefault="00CD0032" w:rsidP="00033308">
      <w:pPr>
        <w:spacing w:after="0" w:line="240" w:lineRule="auto"/>
        <w:ind w:left="261" w:right="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в сфере развития транспортной инфраструктуры и решения представленных задач в первоочередном порядке с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ледует поддерживать высокие объе</w:t>
      </w:r>
      <w:r>
        <w:rPr>
          <w:rFonts w:ascii="Times New Roman" w:eastAsia="Times New Roman" w:hAnsi="Times New Roman" w:cs="Times New Roman"/>
          <w:sz w:val="28"/>
          <w:szCs w:val="28"/>
        </w:rPr>
        <w:t>мы финансового обеспечения отрасли дорожного хозяйства – в противном случае иные направления фактически не будут реализовываться.</w:t>
      </w:r>
    </w:p>
    <w:p w:rsidR="00CD0032" w:rsidRDefault="00CD0032" w:rsidP="00033308">
      <w:pPr>
        <w:spacing w:after="0" w:line="240" w:lineRule="auto"/>
        <w:ind w:left="261" w:right="23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решения вопросов развития дорожного хозяйства необходимо решить несколько подзадач:</w:t>
      </w:r>
    </w:p>
    <w:p w:rsidR="00033308" w:rsidRDefault="00CD0032" w:rsidP="00033308">
      <w:pPr>
        <w:spacing w:after="0" w:line="240" w:lineRule="auto"/>
        <w:ind w:left="261" w:right="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своевременное плановое проведение ремонта уличной сети дорог тротуаров в насел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нных пунктах района;</w:t>
      </w:r>
    </w:p>
    <w:p w:rsidR="00993E40" w:rsidRDefault="00033308" w:rsidP="00086BFF">
      <w:pPr>
        <w:spacing w:after="0" w:line="240" w:lineRule="auto"/>
        <w:ind w:left="261" w:right="23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 независимого  контроля  качества  и  приемки  дорожных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работ.</w:t>
      </w:r>
    </w:p>
    <w:p w:rsidR="00086BFF" w:rsidRPr="00086BFF" w:rsidRDefault="00086BFF" w:rsidP="00086BFF">
      <w:pPr>
        <w:spacing w:after="0" w:line="240" w:lineRule="auto"/>
        <w:ind w:left="261" w:right="23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993E4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5.2.7. Жилищное строительство и создание условий</w:t>
      </w:r>
    </w:p>
    <w:p w:rsidR="00CD0032" w:rsidRDefault="00CD0032" w:rsidP="00993E4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 комфортного проживания</w:t>
      </w:r>
    </w:p>
    <w:p w:rsidR="0002714F" w:rsidRDefault="0002714F">
      <w:pPr>
        <w:spacing w:line="237" w:lineRule="auto"/>
        <w:ind w:left="260" w:right="30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02714F">
      <w:pPr>
        <w:spacing w:after="0" w:line="240" w:lineRule="auto"/>
        <w:ind w:firstLine="82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доступности жилья в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достаточно высоким уровнем о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беспеченности жилье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образование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также демонстрирует высокие темпы ввода в действие жилых домов.</w:t>
      </w:r>
    </w:p>
    <w:p w:rsidR="00CD0032" w:rsidRDefault="0002714F" w:rsidP="0002714F">
      <w:pPr>
        <w:tabs>
          <w:tab w:val="left" w:pos="1126"/>
        </w:tabs>
        <w:spacing w:after="0" w:line="240" w:lineRule="auto"/>
        <w:ind w:firstLine="82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повышения доступности жилья на период до 2030 года определена необходимость расширения возможностей граждан по улучшению жилищных условий.</w:t>
      </w:r>
    </w:p>
    <w:p w:rsidR="00CD0032" w:rsidRDefault="0002714F" w:rsidP="0002714F">
      <w:pPr>
        <w:tabs>
          <w:tab w:val="left" w:pos="1246"/>
        </w:tabs>
        <w:spacing w:after="0" w:line="240" w:lineRule="auto"/>
        <w:ind w:firstLine="82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таблице 38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02714F" w:rsidP="00D028F5">
      <w:pPr>
        <w:spacing w:after="0" w:line="240" w:lineRule="auto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38</w:t>
      </w:r>
    </w:p>
    <w:p w:rsidR="00CD0032" w:rsidRDefault="00CD0032" w:rsidP="00D028F5">
      <w:pPr>
        <w:spacing w:after="0" w:line="240" w:lineRule="auto"/>
        <w:rPr>
          <w:sz w:val="20"/>
          <w:szCs w:val="20"/>
        </w:rPr>
      </w:pPr>
    </w:p>
    <w:p w:rsidR="0002714F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Целевое значение показателя, характеризующего достижение цели 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Смоленской области </w:t>
      </w:r>
    </w:p>
    <w:p w:rsidR="00CD0032" w:rsidRDefault="00CD0032" w:rsidP="0002714F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повышения доступности жилья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177"/>
        <w:gridCol w:w="1178"/>
        <w:gridCol w:w="1178"/>
        <w:gridCol w:w="1177"/>
        <w:gridCol w:w="1178"/>
        <w:gridCol w:w="1178"/>
      </w:tblGrid>
      <w:tr w:rsidR="0072378A" w:rsidTr="00BE5BDD">
        <w:trPr>
          <w:trHeight w:val="408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72378A" w:rsidTr="00BE5BDD">
        <w:trPr>
          <w:trHeight w:val="1589"/>
        </w:trPr>
        <w:tc>
          <w:tcPr>
            <w:tcW w:w="31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введенной общей площади жилых помещений по отношению к общей площади жилищного фонда, %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3FD9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</w:tbl>
    <w:p w:rsidR="00CD0032" w:rsidRDefault="00CD0032">
      <w:pPr>
        <w:spacing w:line="215" w:lineRule="exact"/>
        <w:rPr>
          <w:sz w:val="20"/>
          <w:szCs w:val="20"/>
        </w:rPr>
      </w:pPr>
    </w:p>
    <w:p w:rsidR="00CD0032" w:rsidRDefault="00CD0032" w:rsidP="0072378A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сфере повышения доступности жилья на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ериод до 2030 года</w:t>
      </w:r>
    </w:p>
    <w:p w:rsidR="00CD0032" w:rsidRDefault="00CD0032" w:rsidP="00307611">
      <w:pPr>
        <w:numPr>
          <w:ilvl w:val="0"/>
          <w:numId w:val="64"/>
        </w:numPr>
        <w:tabs>
          <w:tab w:val="left" w:pos="12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роста предложений на рынке жилья, соответствующих потребностям различных групп населения.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повышения доступности жилья для всех категорий граждан.</w:t>
      </w:r>
    </w:p>
    <w:p w:rsidR="00CD0032" w:rsidRDefault="00307611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соответствия объе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ма комфортного жилищного фонда потребностям населения и формирование комфортной среды, в том числе сокращение ветхого жилищного фонда.</w:t>
      </w:r>
    </w:p>
    <w:p w:rsidR="00CD0032" w:rsidRDefault="00CD0032" w:rsidP="00307611">
      <w:pPr>
        <w:numPr>
          <w:ilvl w:val="0"/>
          <w:numId w:val="64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комфортным жиль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малообеспеченных сло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 населения.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 жилищно-коммунальной инфраструктуры и повышение качества жилищно-коммунальных услуг.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рынка доступного арендного жилья и развитие некоммерческого жилищного фонда для граждан, имеющих невысокий уровень дохода.</w:t>
      </w:r>
    </w:p>
    <w:p w:rsidR="00CD0032" w:rsidRDefault="00CD0032" w:rsidP="00307611">
      <w:pPr>
        <w:numPr>
          <w:ilvl w:val="0"/>
          <w:numId w:val="64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комфортной среды для проживания граждан.</w:t>
      </w:r>
    </w:p>
    <w:p w:rsidR="00CD0032" w:rsidRDefault="00307611" w:rsidP="0030761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повышения доступности жилья для граждан и решения представленных задач в первоочередном порядке реализуются следующие мероприятия:</w:t>
      </w:r>
    </w:p>
    <w:p w:rsidR="00CD0032" w:rsidRDefault="00CD0032" w:rsidP="0030761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ускоренных темпов строительства;</w:t>
      </w:r>
    </w:p>
    <w:p w:rsidR="00CD0032" w:rsidRDefault="00CD0032" w:rsidP="0030761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ние эффективности механизмов уче</w:t>
      </w:r>
      <w:r>
        <w:rPr>
          <w:rFonts w:ascii="Times New Roman" w:eastAsia="Times New Roman" w:hAnsi="Times New Roman" w:cs="Times New Roman"/>
          <w:sz w:val="28"/>
          <w:szCs w:val="28"/>
        </w:rPr>
        <w:t>та граждан, нуждающихся в улучшении жилищных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 условий, и обеспечение их жилье</w:t>
      </w:r>
      <w:r>
        <w:rPr>
          <w:rFonts w:ascii="Times New Roman" w:eastAsia="Times New Roman" w:hAnsi="Times New Roman" w:cs="Times New Roman"/>
          <w:sz w:val="28"/>
          <w:szCs w:val="28"/>
        </w:rPr>
        <w:t>м;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института использования договоров социального найма жилых помещений;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содействие развитию институтов управления гражданами многоквартирными домами;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содействие развитию рынка услуг в сфере жилищно-коммунального хозяйства, в том числе с помощью методов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государственно-частного партнерства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комплекса мероприятий (нормативных, проектно-исследовательских, строительно-реконструктивных) по созданию комфортн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ой для проживания среды в населе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пунктах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3257" w:rsidRDefault="00683257" w:rsidP="0072378A">
      <w:pPr>
        <w:spacing w:after="0" w:line="240" w:lineRule="auto"/>
        <w:rPr>
          <w:sz w:val="20"/>
          <w:szCs w:val="20"/>
        </w:rPr>
      </w:pPr>
    </w:p>
    <w:p w:rsidR="00CD0032" w:rsidRDefault="00CD0032" w:rsidP="007957C4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5.2.8. Развитие энергетической инфраструктуры</w:t>
      </w:r>
    </w:p>
    <w:p w:rsidR="00CD0032" w:rsidRDefault="00CD0032" w:rsidP="007957C4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повышение уровня энергетической эффективности экономики</w:t>
      </w:r>
    </w:p>
    <w:p w:rsidR="007957C4" w:rsidRDefault="007957C4" w:rsidP="007957C4">
      <w:pPr>
        <w:spacing w:after="0" w:line="240" w:lineRule="auto"/>
        <w:ind w:left="260" w:right="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532A22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развития газификации сетевым природным газом в 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Смоленской области не в полной мере отвечает 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потребностям. Уровень газификации сетевым природным газом по состоянию на 01 января 201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составляет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77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процентов.</w:t>
      </w:r>
    </w:p>
    <w:p w:rsidR="00CD0032" w:rsidRDefault="00CD0032" w:rsidP="007957C4">
      <w:pPr>
        <w:spacing w:after="0" w:line="240" w:lineRule="auto"/>
        <w:rPr>
          <w:sz w:val="20"/>
          <w:szCs w:val="20"/>
        </w:rPr>
      </w:pPr>
    </w:p>
    <w:p w:rsidR="00CD0032" w:rsidRDefault="00CD0032" w:rsidP="00532A22">
      <w:pPr>
        <w:spacing w:after="0" w:line="240" w:lineRule="auto"/>
        <w:ind w:right="4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Муниципальные котельные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нуждаются в модернизации.</w:t>
      </w:r>
    </w:p>
    <w:p w:rsidR="00CD0032" w:rsidRDefault="00CD0032" w:rsidP="007957C4">
      <w:pPr>
        <w:spacing w:after="0" w:line="240" w:lineRule="auto"/>
        <w:rPr>
          <w:sz w:val="20"/>
          <w:szCs w:val="20"/>
        </w:rPr>
      </w:pPr>
    </w:p>
    <w:p w:rsidR="00D028F5" w:rsidRDefault="004E1150" w:rsidP="004E1150">
      <w:pPr>
        <w:tabs>
          <w:tab w:val="left" w:pos="0"/>
        </w:tabs>
        <w:spacing w:after="0" w:line="240" w:lineRule="auto"/>
        <w:ind w:right="40" w:firstLine="9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в сфере развития энергетической инфраструктуры определена необходимость в газификации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0032" w:rsidRDefault="00CD0032" w:rsidP="004E1150">
      <w:pPr>
        <w:tabs>
          <w:tab w:val="left" w:pos="0"/>
        </w:tabs>
        <w:spacing w:after="0" w:line="240" w:lineRule="auto"/>
        <w:ind w:right="4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таблице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516CE2" w:rsidRDefault="00516CE2" w:rsidP="007957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39</w:t>
      </w:r>
    </w:p>
    <w:p w:rsidR="00AE35EE" w:rsidRDefault="00CD0032" w:rsidP="00AE35EE">
      <w:pPr>
        <w:spacing w:after="0" w:line="240" w:lineRule="auto"/>
        <w:ind w:right="-22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AE35EE">
      <w:pPr>
        <w:spacing w:after="0" w:line="240" w:lineRule="auto"/>
        <w:ind w:right="-22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энергетической инфраструктуры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06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110"/>
        <w:gridCol w:w="1111"/>
        <w:gridCol w:w="1110"/>
        <w:gridCol w:w="1111"/>
        <w:gridCol w:w="1110"/>
        <w:gridCol w:w="1111"/>
      </w:tblGrid>
      <w:tr w:rsidR="00AE35EE" w:rsidTr="00BE5BDD">
        <w:trPr>
          <w:trHeight w:val="954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AE35EE" w:rsidTr="00BE5BDD">
        <w:trPr>
          <w:trHeight w:val="640"/>
        </w:trPr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газификации района</w:t>
            </w:r>
          </w:p>
          <w:p w:rsidR="00AE35EE" w:rsidRDefault="00AE35EE" w:rsidP="00A10B3C">
            <w:pPr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77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79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90</w:t>
            </w:r>
          </w:p>
        </w:tc>
      </w:tr>
    </w:tbl>
    <w:p w:rsidR="00CD0032" w:rsidRDefault="00CD0032">
      <w:pPr>
        <w:spacing w:line="325" w:lineRule="exact"/>
        <w:rPr>
          <w:sz w:val="20"/>
          <w:szCs w:val="20"/>
        </w:rPr>
      </w:pPr>
    </w:p>
    <w:p w:rsidR="00CD0032" w:rsidRDefault="00CD0032" w:rsidP="00AE35EE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 сфере развития энергетической инфраструктуры на период до 2030 года</w:t>
      </w:r>
    </w:p>
    <w:p w:rsidR="00CD0032" w:rsidRDefault="00CD0032" w:rsidP="00751405">
      <w:pPr>
        <w:numPr>
          <w:ilvl w:val="0"/>
          <w:numId w:val="66"/>
        </w:numPr>
        <w:tabs>
          <w:tab w:val="left" w:pos="1011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газификации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751405">
      <w:pPr>
        <w:numPr>
          <w:ilvl w:val="0"/>
          <w:numId w:val="66"/>
        </w:numPr>
        <w:tabs>
          <w:tab w:val="left" w:pos="1002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своевременного удовлетворения спроса на электроэнергию для поддержания в долгосрочной перспективе высоких и устойчивых темпов роста экономики.</w:t>
      </w:r>
    </w:p>
    <w:p w:rsidR="00CD0032" w:rsidRDefault="00CD0032" w:rsidP="00751405">
      <w:pPr>
        <w:numPr>
          <w:ilvl w:val="0"/>
          <w:numId w:val="66"/>
        </w:numPr>
        <w:tabs>
          <w:tab w:val="left" w:pos="994"/>
        </w:tabs>
        <w:spacing w:after="0" w:line="240" w:lineRule="auto"/>
        <w:ind w:right="20"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жизни населения в результате повышения качества оказания услуг по теплоснабжению и снижения их стоимости.</w:t>
      </w:r>
    </w:p>
    <w:p w:rsidR="00CD0032" w:rsidRDefault="00683257" w:rsidP="00683257">
      <w:pPr>
        <w:tabs>
          <w:tab w:val="left" w:pos="985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энергетической эффективности экономики 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51405" w:rsidP="0075140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сфере развития энергетической инфраструктуры на период до 2030 года и решения представленных задач в первоочередном порядке следует поддерживать высокие объ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мы финансового обеспечения отрасли энергетики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– в противном случае иные направления фактически не будут реализовываться.</w:t>
      </w:r>
    </w:p>
    <w:p w:rsidR="00CD0032" w:rsidRDefault="00CD0291" w:rsidP="00CD0291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целях газификации сельских населенных пунктов необходимо:</w:t>
      </w:r>
      <w:r w:rsidR="00751405">
        <w:rPr>
          <w:rFonts w:eastAsia="Times New Roman"/>
          <w:sz w:val="28"/>
          <w:szCs w:val="28"/>
        </w:rPr>
        <w:t xml:space="preserve"> 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проектно-сметной документации (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>ПСД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)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 на внутри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>поселковые сети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вступить в федеральные программы на условиях софинансирования.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CD029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8652B7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олнительные мероприятия: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выявление приоритетных для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инвестиционных проектов, требующих подключения к газораспределительным сетям и (или) комплексного развития газотранспортной инфраструктуры, и обеспечение их интеграции в долгосрочные планы открытого акционерного общества «Газпром» по развитию газового хозяйства в регионе (в том числе проектов по развитию промышленных площадок);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синхронизации разрабатываемых схем и программ развития электроэнергетики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документами стратегического развития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содействие реализации проектов развития электрических сетей и локальных электростанций малой мощности (в случае появления таких проектов и инвесторов) на территории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своевременного пересмотра и согласования плана-графика синхронизации выполнения программ газификации субъектов Российской Федерации открытым акционерным обществом «Газпром»;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льготных условий и высокой скорости подключения инвесторов к электрическим сетям;</w:t>
      </w:r>
    </w:p>
    <w:p w:rsidR="00CD0032" w:rsidRDefault="00CD0032" w:rsidP="00CD0291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разработка перспективных схем теплоснабжения и их синхронизация с документами стратегического развития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актуализации разработанных схем теплоснабжения и их синхронизации с документами стратегического развития и программными документами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2559C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применения энергосберегающих технологий при строительстве новых промышленных производств.</w:t>
      </w:r>
    </w:p>
    <w:p w:rsidR="00CD0032" w:rsidRDefault="00CD0032">
      <w:pPr>
        <w:spacing w:line="5" w:lineRule="exact"/>
        <w:rPr>
          <w:sz w:val="20"/>
          <w:szCs w:val="20"/>
        </w:rPr>
      </w:pPr>
    </w:p>
    <w:p w:rsidR="00CD0032" w:rsidRDefault="00CD0032">
      <w:pPr>
        <w:ind w:right="-37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 Реализация направлений развития</w:t>
      </w:r>
    </w:p>
    <w:p w:rsidR="00CD0032" w:rsidRDefault="00CD0032" w:rsidP="00AB79BE">
      <w:pPr>
        <w:ind w:left="34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5.3.1 Социальная политика</w:t>
      </w:r>
    </w:p>
    <w:p w:rsidR="00CD0032" w:rsidRDefault="00CD0032" w:rsidP="00DF3EB8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социальной политики в 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достаточно высокой долей населения с доходами ниже прожиточного минимума: она составляет 15,5 процента всего населения 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 К числу особо острых проблем относятся социальная ра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зобще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нность, что проявляется в отношении социально уязвимых групп населения – детей, находящихся в трудной жизненной ситуации, граждан пожилого возраста, инвалидов. При этом вследствие развития системы социальной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поддержки граждан по статусному принципу, а не по принципу адресности развивается иждивенческая позиция большинства клиентов социальных служб, а с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циальная помощь рассматривается как необходимое и должное действие.</w:t>
      </w:r>
    </w:p>
    <w:p w:rsidR="00CD0032" w:rsidRDefault="00DF3EB8" w:rsidP="00DF3EB8">
      <w:pPr>
        <w:tabs>
          <w:tab w:val="left" w:pos="1258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развитии социальных институтов и социальной политики определена необходимость сн</w:t>
      </w:r>
      <w:r>
        <w:rPr>
          <w:rFonts w:ascii="Times New Roman" w:eastAsia="Times New Roman" w:hAnsi="Times New Roman" w:cs="Times New Roman"/>
          <w:sz w:val="28"/>
          <w:szCs w:val="28"/>
        </w:rPr>
        <w:t>ижения уровня социальной напряже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нности в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Смоленском районе. В таблице 40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CD0032" w:rsidRDefault="00CD0032">
      <w:pPr>
        <w:spacing w:line="18" w:lineRule="exact"/>
        <w:rPr>
          <w:sz w:val="20"/>
          <w:szCs w:val="20"/>
        </w:rPr>
      </w:pPr>
    </w:p>
    <w:p w:rsidR="00CD0032" w:rsidRDefault="00CD0032" w:rsidP="00DF3EB8">
      <w:pPr>
        <w:tabs>
          <w:tab w:val="left" w:pos="10206"/>
        </w:tabs>
        <w:spacing w:line="237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социальных институтов и проведения результативной социальной политики на период до 2030 года</w:t>
      </w:r>
    </w:p>
    <w:p w:rsidR="00CD0032" w:rsidRDefault="00CD0032">
      <w:pPr>
        <w:spacing w:line="4" w:lineRule="exact"/>
        <w:rPr>
          <w:sz w:val="20"/>
          <w:szCs w:val="20"/>
        </w:rPr>
      </w:pPr>
    </w:p>
    <w:tbl>
      <w:tblPr>
        <w:tblW w:w="1023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110"/>
        <w:gridCol w:w="1110"/>
        <w:gridCol w:w="1111"/>
        <w:gridCol w:w="1110"/>
        <w:gridCol w:w="1110"/>
        <w:gridCol w:w="1111"/>
        <w:gridCol w:w="30"/>
      </w:tblGrid>
      <w:tr w:rsidR="00DF3EB8" w:rsidTr="00EE30E9">
        <w:trPr>
          <w:trHeight w:val="421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DF3E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 w:rsidR="005A73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22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20"/>
              <w:jc w:val="right"/>
              <w:rPr>
                <w:sz w:val="19"/>
                <w:szCs w:val="19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100"/>
              <w:jc w:val="right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80"/>
              <w:jc w:val="right"/>
              <w:rPr>
                <w:sz w:val="19"/>
                <w:szCs w:val="19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100"/>
              <w:jc w:val="right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264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62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56"/>
        </w:trPr>
        <w:tc>
          <w:tcPr>
            <w:tcW w:w="354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 с денежны</w:t>
            </w:r>
            <w:r w:rsidRPr="000D1906">
              <w:rPr>
                <w:rFonts w:ascii="Times New Roman" w:eastAsia="Times New Roman" w:hAnsi="Times New Roman" w:cs="Times New Roman"/>
                <w:sz w:val="24"/>
                <w:szCs w:val="24"/>
              </w:rPr>
              <w:t>ми доходами 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региональной величины прожиточного минимума в общей численности Смоленского района, %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111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651004" w:rsidP="000D1906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651004">
            <w:pPr>
              <w:spacing w:line="256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 xml:space="preserve">более </w:t>
            </w:r>
            <w:r w:rsidR="00651004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11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651004">
            <w:pPr>
              <w:spacing w:line="25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 xml:space="preserve">более </w:t>
            </w:r>
            <w:r w:rsidR="00651004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right="18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86"/>
        </w:trPr>
        <w:tc>
          <w:tcPr>
            <w:tcW w:w="354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right="18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</w:tbl>
    <w:p w:rsidR="00CD0032" w:rsidRDefault="00CD0032" w:rsidP="00C909FD">
      <w:pPr>
        <w:spacing w:line="20" w:lineRule="exact"/>
        <w:rPr>
          <w:sz w:val="20"/>
          <w:szCs w:val="20"/>
        </w:rPr>
      </w:pPr>
    </w:p>
    <w:p w:rsidR="000D1906" w:rsidRDefault="00CD0032" w:rsidP="000D1906">
      <w:pPr>
        <w:tabs>
          <w:tab w:val="left" w:pos="31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0D1906">
      <w:pPr>
        <w:tabs>
          <w:tab w:val="left" w:pos="31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социальной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политики на период до 2030 года</w:t>
      </w:r>
    </w:p>
    <w:p w:rsidR="000D1906" w:rsidRDefault="000D1906" w:rsidP="000D1906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34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бедности и уменьшение дифференциации населения по уровню доходов.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и результативности государственной поддержки граждан и семьи.</w:t>
      </w:r>
    </w:p>
    <w:p w:rsidR="00CD0032" w:rsidRDefault="00CD0032" w:rsidP="000D1906">
      <w:pPr>
        <w:numPr>
          <w:ilvl w:val="0"/>
          <w:numId w:val="71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Реабилитация и социальная интеграция инвалидов.</w:t>
      </w:r>
    </w:p>
    <w:p w:rsidR="00CD0032" w:rsidRDefault="00CD0032" w:rsidP="00A10B3C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и доступности социального обслуживания, в том числе граждан старших возрастов и инвалидов.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эффективной системы социальной поддержки лиц, находящихся в трудной жизненной ситуации (особенно детей), и системы профилактики правонарушений.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Поддержка и развитие в 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социально ориентированных некоммерческих организаций.</w:t>
      </w:r>
    </w:p>
    <w:p w:rsidR="00CD0032" w:rsidRDefault="00CD0032" w:rsidP="000D190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пределе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по развитию социальных институтов и социальной политики и решения представленных задач в первоочередном порядке реализуются следующие мероприятия: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практики предоставления социальной поддержки малообеспеченным слоям населения на основе социального контракта;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создание условий, способствующих реализации семьями репродуктивных намерений, включая дополнительные меры по стимулированию вторых, третьих и последующих рождений;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разнообразных доступных семейных услуг, в том числе по уходу и воспитанию детей в зависимости от их возраста;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наиболее благоприятных возможностей совмещения воспитания детей с профессиональной деятельностью;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здание «доступной среды», за сче</w:t>
      </w:r>
      <w:r>
        <w:rPr>
          <w:rFonts w:ascii="Times New Roman" w:eastAsia="Times New Roman" w:hAnsi="Times New Roman" w:cs="Times New Roman"/>
          <w:sz w:val="28"/>
          <w:szCs w:val="28"/>
        </w:rPr>
        <w:t>т обеспечения беспрепятственного доступа к объектам социальной инфраструктуры;</w:t>
      </w:r>
    </w:p>
    <w:p w:rsidR="00CD0032" w:rsidRDefault="00CD0032" w:rsidP="000D1906">
      <w:pPr>
        <w:spacing w:after="0" w:line="24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механизмов общественной оценки деятельности организаций, оказывающих соц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иальные услуги, в том числе путе</w:t>
      </w:r>
      <w:r>
        <w:rPr>
          <w:rFonts w:ascii="Times New Roman" w:eastAsia="Times New Roman" w:hAnsi="Times New Roman" w:cs="Times New Roman"/>
          <w:sz w:val="28"/>
          <w:szCs w:val="28"/>
        </w:rPr>
        <w:t>м формирования попечительских советов в соответствующих организациях.</w:t>
      </w:r>
    </w:p>
    <w:p w:rsidR="00A10B3C" w:rsidRPr="008652B7" w:rsidRDefault="00A10B3C" w:rsidP="000D1906">
      <w:pPr>
        <w:spacing w:after="0" w:line="240" w:lineRule="auto"/>
        <w:ind w:left="260" w:firstLine="708"/>
        <w:jc w:val="both"/>
        <w:rPr>
          <w:rFonts w:eastAsia="Times New Roman"/>
          <w:sz w:val="28"/>
          <w:szCs w:val="28"/>
        </w:rPr>
      </w:pPr>
    </w:p>
    <w:p w:rsidR="00A10B3C" w:rsidRPr="00A10B3C" w:rsidRDefault="00A10B3C" w:rsidP="005A7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5.3.2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. Молодежная политика</w:t>
      </w:r>
    </w:p>
    <w:p w:rsidR="00CD0032" w:rsidRPr="005A73C6" w:rsidRDefault="00CD0032" w:rsidP="005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A10B3C" w:rsidP="005A73C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Текущая ситуация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жной политики 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</w:t>
      </w:r>
      <w:r>
        <w:rPr>
          <w:rFonts w:ascii="Times New Roman" w:eastAsia="Times New Roman" w:hAnsi="Times New Roman" w:cs="Times New Roman"/>
          <w:sz w:val="28"/>
          <w:szCs w:val="28"/>
        </w:rPr>
        <w:t>ется существенным оттоком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из района и недостаточным использованием потенциала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 в сфере социально-экономического развития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 Таким образом, слабо реализуется задача по созданию благоприятного климата для закрепления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ежи в 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нском районе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(гарантированное трудоустройство, развитие арендного жилья или программ социального найма, развитая социальная инфраструктура).</w:t>
      </w:r>
    </w:p>
    <w:p w:rsidR="00CD0032" w:rsidRDefault="00D028F5" w:rsidP="00D028F5">
      <w:p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качестве цели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 определена необходи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мость стимулирования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ком районе к проживанию в районе.</w:t>
      </w:r>
    </w:p>
    <w:p w:rsidR="00CD0032" w:rsidRDefault="00B924A9" w:rsidP="000D6A3D">
      <w:pPr>
        <w:numPr>
          <w:ilvl w:val="0"/>
          <w:numId w:val="72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таблице 41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A016B9">
      <w:pPr>
        <w:spacing w:after="0" w:line="240" w:lineRule="auto"/>
        <w:ind w:left="8364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AB79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41</w:t>
      </w:r>
    </w:p>
    <w:p w:rsidR="00CD0032" w:rsidRDefault="00CD0032" w:rsidP="00A016B9">
      <w:pPr>
        <w:spacing w:after="0" w:line="240" w:lineRule="auto"/>
        <w:rPr>
          <w:sz w:val="20"/>
          <w:szCs w:val="20"/>
        </w:rPr>
      </w:pPr>
    </w:p>
    <w:p w:rsidR="00CD0032" w:rsidRDefault="00CD0032" w:rsidP="00A016B9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Смоленской области </w:t>
      </w:r>
      <w:r w:rsidR="00A016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молоде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жной политики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23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134"/>
        <w:gridCol w:w="1134"/>
        <w:gridCol w:w="1134"/>
        <w:gridCol w:w="992"/>
        <w:gridCol w:w="1134"/>
        <w:gridCol w:w="1134"/>
        <w:gridCol w:w="30"/>
      </w:tblGrid>
      <w:tr w:rsidR="00AE10A9" w:rsidTr="00EE30E9">
        <w:trPr>
          <w:trHeight w:val="424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532A2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532A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2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64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62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532A22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58"/>
        </w:trPr>
        <w:tc>
          <w:tcPr>
            <w:tcW w:w="354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E10A9" w:rsidP="00AE10A9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нность моло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 районе  условиями проживания и возможностью самореализации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нском районе, % опрошенных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Нет  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Pr="00AE10A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Pr="00AE10A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  <w:r w:rsidR="00AE10A9"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менее</w:t>
            </w:r>
            <w:r w:rsidR="00AE10A9"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  <w:r w:rsid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менее</w:t>
            </w:r>
            <w:r w:rsid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532A22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AE10A9">
      <w:pPr>
        <w:tabs>
          <w:tab w:val="left" w:pos="10206"/>
        </w:tabs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» Смоленской области в сфере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жной политики на период до 2030 года</w:t>
      </w:r>
    </w:p>
    <w:p w:rsidR="00CD0032" w:rsidRDefault="00CD0032" w:rsidP="00AE10A9">
      <w:pPr>
        <w:spacing w:after="0" w:line="240" w:lineRule="auto"/>
        <w:rPr>
          <w:sz w:val="20"/>
          <w:szCs w:val="20"/>
        </w:rPr>
      </w:pP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Вовлечение молодых людей в работу мол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sz w:val="28"/>
          <w:szCs w:val="28"/>
        </w:rPr>
        <w:t>жных общественных объединений.</w:t>
      </w:r>
    </w:p>
    <w:p w:rsidR="00CD0032" w:rsidRDefault="00CD0032" w:rsidP="00F74A5B">
      <w:pPr>
        <w:numPr>
          <w:ilvl w:val="0"/>
          <w:numId w:val="73"/>
        </w:numPr>
        <w:tabs>
          <w:tab w:val="left" w:pos="1252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Вовлечение молодых людей в работу органов местного самоуправле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ния муниципального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я «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 развитие системы поддержки творческой и предпри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нимательской активности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жи.</w:t>
      </w: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правовых, культурных и нра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вственных ценностей среди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жи.</w:t>
      </w:r>
    </w:p>
    <w:p w:rsidR="00CD0032" w:rsidRPr="00C909FD" w:rsidRDefault="00CD0032" w:rsidP="004948F0">
      <w:pPr>
        <w:numPr>
          <w:ilvl w:val="0"/>
          <w:numId w:val="73"/>
        </w:numPr>
        <w:tabs>
          <w:tab w:val="left" w:pos="1254"/>
        </w:tabs>
        <w:spacing w:after="0" w:line="236" w:lineRule="auto"/>
        <w:ind w:right="20"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>Создание благоприятног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о климата для закрепления молоде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нском районе (гарантированное трудоустройство, развитие арендного жилья или программ социального найма, развитая социальная инфраструктура).</w:t>
      </w:r>
    </w:p>
    <w:p w:rsidR="00CD0032" w:rsidRDefault="004948F0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определенной выше цели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решения представленных задач в первоочередном порядке реализуются следующие мероприятия: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имулирование деятельности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жных объединений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поддержки, продвижения по службе и повышения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квалификации талантливой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 в органах местн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4948F0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участия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в инновационных проектах органов местн</w:t>
      </w:r>
      <w:r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 образования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мер по стимулированию участия молодых людей в общест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венных объединениях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жи,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а также по информированию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 о деятельности таких общественных объединений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районных информационных кампаний, направленных на формирование правовых, культурных и нравственных ценностей среди молод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жи, в том числе с помощью информационно-телекоммуникационной сети «Интернет»;</w:t>
      </w:r>
    </w:p>
    <w:p w:rsidR="004948F0" w:rsidRDefault="00CD0032" w:rsidP="004948F0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программы «гарантир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ованного» трудоустройства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жи;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4948F0" w:rsidRDefault="00CD0032" w:rsidP="004948F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жилья по договорам аренды и жилых помещений по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оговорам социального найма; 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соци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альной инфраструктуры для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районе.</w:t>
      </w:r>
    </w:p>
    <w:p w:rsidR="00D028F5" w:rsidRDefault="00D028F5" w:rsidP="00532A22">
      <w:pPr>
        <w:spacing w:line="234" w:lineRule="auto"/>
        <w:ind w:right="2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4C79" w:rsidRDefault="00844C79" w:rsidP="00532A22">
      <w:pPr>
        <w:spacing w:line="234" w:lineRule="auto"/>
        <w:ind w:right="2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spacing w:line="234" w:lineRule="auto"/>
        <w:ind w:left="3960" w:right="220" w:hanging="275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5.3.3. Занятость населения, создание новых рабочих мест, уровень жизни населения.</w:t>
      </w:r>
    </w:p>
    <w:p w:rsidR="00CD0032" w:rsidRDefault="00CD0032" w:rsidP="005A73C6">
      <w:pPr>
        <w:spacing w:after="0" w:line="240" w:lineRule="auto"/>
        <w:ind w:firstLine="82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создания и модернизации рабочих мест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характеризуется низкими среднедушевыми доходами, невысокой квалификацией работников и низким уровнем компьютеризации рабочих мест.</w:t>
      </w:r>
    </w:p>
    <w:p w:rsidR="00CD0032" w:rsidRPr="00AB79BE" w:rsidRDefault="005A73C6" w:rsidP="005A73C6">
      <w:pPr>
        <w:tabs>
          <w:tab w:val="left" w:pos="1292"/>
        </w:tabs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районе веде</w:t>
      </w:r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t xml:space="preserve">тся активная работа по созданию новых рабочих мест, привлечению инвесторов и открытию новых производств. Более того, необходимо замещение низкоквалифицированной и, соответственно, низкооплачиваемой </w:t>
      </w:r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lastRenderedPageBreak/>
        <w:t>рабочей силы на более квалифицированную, что потребует создания высокопроизводительных рабочих мест.</w:t>
      </w:r>
    </w:p>
    <w:p w:rsidR="00CD0032" w:rsidRDefault="005A73C6" w:rsidP="005A73C6">
      <w:pPr>
        <w:tabs>
          <w:tab w:val="left" w:pos="128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определена необходимость формирования конкурентоспособного рынка труда и сокращение уровня безработицы до уровня 0,4% от экономически активного населения и закрепление района на среднеобластном уровне по данному показателю.</w:t>
      </w:r>
    </w:p>
    <w:p w:rsidR="00CD0032" w:rsidRDefault="005A73C6" w:rsidP="005A73C6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5A73C6" w:rsidP="005A73C6">
      <w:pPr>
        <w:spacing w:after="0" w:line="240" w:lineRule="auto"/>
        <w:ind w:left="7938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42</w:t>
      </w:r>
    </w:p>
    <w:p w:rsidR="00CD0032" w:rsidRDefault="00CD0032" w:rsidP="005A73C6">
      <w:pPr>
        <w:spacing w:after="0" w:line="240" w:lineRule="auto"/>
        <w:rPr>
          <w:sz w:val="20"/>
          <w:szCs w:val="20"/>
        </w:rPr>
      </w:pPr>
    </w:p>
    <w:p w:rsidR="00CD0032" w:rsidRDefault="00CD0032" w:rsidP="005A73C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 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создания и модернизации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рабочих мест на период до 2030 года</w:t>
      </w:r>
    </w:p>
    <w:p w:rsidR="005A73C6" w:rsidRDefault="005A73C6" w:rsidP="005A73C6">
      <w:pPr>
        <w:spacing w:after="0" w:line="240" w:lineRule="auto"/>
        <w:ind w:firstLine="142"/>
        <w:jc w:val="center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1110"/>
        <w:gridCol w:w="1110"/>
        <w:gridCol w:w="1111"/>
        <w:gridCol w:w="1110"/>
        <w:gridCol w:w="1110"/>
        <w:gridCol w:w="1111"/>
      </w:tblGrid>
      <w:tr w:rsidR="0093053C" w:rsidTr="0093053C">
        <w:trPr>
          <w:trHeight w:val="1399"/>
        </w:trPr>
        <w:tc>
          <w:tcPr>
            <w:tcW w:w="32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68325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93053C" w:rsidTr="0093053C">
        <w:trPr>
          <w:trHeight w:val="1175"/>
        </w:trPr>
        <w:tc>
          <w:tcPr>
            <w:tcW w:w="32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безработицы, %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3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20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1,15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0,77</w:t>
            </w: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8652B7">
      <w:pPr>
        <w:spacing w:after="0" w:line="240" w:lineRule="auto"/>
        <w:ind w:right="-23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 сфере создания и модернизации рабочих мест на период до 2030 года</w:t>
      </w:r>
    </w:p>
    <w:p w:rsidR="0093053C" w:rsidRDefault="0093053C" w:rsidP="00FE00D3">
      <w:pPr>
        <w:spacing w:after="0" w:line="240" w:lineRule="auto"/>
        <w:ind w:right="-239" w:firstLine="851"/>
        <w:jc w:val="center"/>
        <w:rPr>
          <w:sz w:val="20"/>
          <w:szCs w:val="20"/>
        </w:rPr>
      </w:pPr>
    </w:p>
    <w:p w:rsidR="00CD0032" w:rsidRPr="00FE00D3" w:rsidRDefault="00CD0032" w:rsidP="00FE00D3">
      <w:pPr>
        <w:pStyle w:val="ac"/>
        <w:numPr>
          <w:ilvl w:val="0"/>
          <w:numId w:val="77"/>
        </w:numPr>
        <w:tabs>
          <w:tab w:val="left" w:pos="0"/>
        </w:tabs>
        <w:spacing w:after="0" w:line="240" w:lineRule="auto"/>
        <w:ind w:left="0" w:firstLine="851"/>
        <w:rPr>
          <w:rFonts w:eastAsia="Times New Roman"/>
          <w:sz w:val="28"/>
          <w:szCs w:val="28"/>
        </w:rPr>
      </w:pPr>
      <w:r w:rsidRPr="00FE00D3">
        <w:rPr>
          <w:rFonts w:ascii="Times New Roman" w:eastAsia="Times New Roman" w:hAnsi="Times New Roman" w:cs="Times New Roman"/>
          <w:sz w:val="28"/>
          <w:szCs w:val="28"/>
        </w:rPr>
        <w:t>Стимулирование создания высок</w:t>
      </w:r>
      <w:r w:rsidR="0093053C" w:rsidRPr="00FE00D3">
        <w:rPr>
          <w:rFonts w:ascii="Times New Roman" w:eastAsia="Times New Roman" w:hAnsi="Times New Roman" w:cs="Times New Roman"/>
          <w:sz w:val="28"/>
          <w:szCs w:val="28"/>
        </w:rPr>
        <w:t>оквалифицированных рабочих мест</w:t>
      </w:r>
      <w:r w:rsidRPr="00FE00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E00D3">
      <w:pPr>
        <w:numPr>
          <w:ilvl w:val="0"/>
          <w:numId w:val="77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 район  квалифицированных кадров.</w:t>
      </w:r>
    </w:p>
    <w:p w:rsidR="00CD0032" w:rsidRDefault="00CD0032" w:rsidP="00FE00D3">
      <w:pPr>
        <w:numPr>
          <w:ilvl w:val="0"/>
          <w:numId w:val="77"/>
        </w:num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создания рабочих мест для лиц с ограниченными возможностями здоровья и инвалидов.</w:t>
      </w:r>
    </w:p>
    <w:p w:rsidR="00CD0032" w:rsidRDefault="00FE00D3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Привлечение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жи, проживающей за пределами района, к осуществлению экон</w:t>
      </w:r>
      <w:r>
        <w:rPr>
          <w:rFonts w:ascii="Times New Roman" w:eastAsia="Times New Roman" w:hAnsi="Times New Roman" w:cs="Times New Roman"/>
          <w:sz w:val="28"/>
          <w:szCs w:val="28"/>
        </w:rPr>
        <w:t>омической деятельности в районе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E00D3">
      <w:pPr>
        <w:numPr>
          <w:ilvl w:val="0"/>
          <w:numId w:val="78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предпринимательской деятельности.</w:t>
      </w:r>
    </w:p>
    <w:p w:rsidR="00CD0032" w:rsidRDefault="00FE00D3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сфере создания и модернизации рабочих мест на период до 2030 года и решения представленных задач в первоочередном порядке реализуются следующие мероприятия: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менее половины вновь создаваемых рабочих мест должны входить в категорию высокооплачиваемых;</w:t>
      </w:r>
    </w:p>
    <w:p w:rsidR="00CD0032" w:rsidRDefault="00CD0032" w:rsidP="00FE00D3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проблемы деквалификации специалистов;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мониторинга потребности в кадрах в разрезе организаций района;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навыков и квал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ификаций трудовых ресурсов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возможностей организаций основного и дополнительного образования;</w:t>
      </w:r>
    </w:p>
    <w:p w:rsidR="00CD0032" w:rsidRDefault="00CD0032" w:rsidP="00FE00D3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е системы ранней практики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 в организациях, осуществляющих свою деятельность в районе, в том числе в школьном возрасте, с уч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том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2B7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аклонностей</w:t>
      </w:r>
      <w:r w:rsidR="002543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детей;</w:t>
      </w:r>
    </w:p>
    <w:p w:rsidR="00CD0032" w:rsidRDefault="00FE00D3" w:rsidP="008652B7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внедрение системы ранней профориентации</w:t>
      </w:r>
    </w:p>
    <w:p w:rsidR="00CD0032" w:rsidRDefault="00CD0032">
      <w:pPr>
        <w:spacing w:line="23" w:lineRule="exact"/>
        <w:rPr>
          <w:sz w:val="20"/>
          <w:szCs w:val="20"/>
        </w:rPr>
      </w:pPr>
    </w:p>
    <w:p w:rsidR="00CD0032" w:rsidRDefault="00FE00D3" w:rsidP="00FE00D3">
      <w:pPr>
        <w:spacing w:line="238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 2030 году номинальный уровень зарплаты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будет постепенно приближаться к среднеобластному уровню.</w:t>
      </w:r>
    </w:p>
    <w:p w:rsidR="00CD0032" w:rsidRDefault="00CD0032">
      <w:pPr>
        <w:ind w:left="28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5.3.4. Развитие потребительского рынка</w:t>
      </w:r>
    </w:p>
    <w:p w:rsidR="00CD0032" w:rsidRDefault="00CD0032" w:rsidP="009A5A7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Общими задачами развития потребительского рынка района являются:</w:t>
      </w:r>
    </w:p>
    <w:p w:rsidR="00CD0032" w:rsidRDefault="00CD0032" w:rsidP="00532A22">
      <w:pPr>
        <w:numPr>
          <w:ilvl w:val="0"/>
          <w:numId w:val="79"/>
        </w:numPr>
        <w:tabs>
          <w:tab w:val="left" w:pos="1014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для всех категорий населения территориальной и ценовой доступности предприятий потребительского рынка;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многоформатной инфраструктуры торговли;</w:t>
      </w:r>
    </w:p>
    <w:p w:rsidR="00CD0032" w:rsidRDefault="00CD0032" w:rsidP="00532A22">
      <w:pPr>
        <w:numPr>
          <w:ilvl w:val="0"/>
          <w:numId w:val="79"/>
        </w:numPr>
        <w:tabs>
          <w:tab w:val="left" w:pos="973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прав граждан на безопасность и качество товаров, на защиту прав потребителей;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условий для развития конкуренции в отрасли торговли;</w:t>
      </w:r>
    </w:p>
    <w:p w:rsidR="00CD0032" w:rsidRDefault="00CD0032" w:rsidP="00532A22">
      <w:pPr>
        <w:numPr>
          <w:ilvl w:val="0"/>
          <w:numId w:val="79"/>
        </w:numPr>
        <w:tabs>
          <w:tab w:val="left" w:pos="1011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правового регулирования в сфере потребительского рынка;</w:t>
      </w:r>
    </w:p>
    <w:p w:rsidR="00CD0032" w:rsidRDefault="00CD0032" w:rsidP="00532A22">
      <w:pPr>
        <w:spacing w:after="0" w:line="240" w:lineRule="auto"/>
        <w:ind w:firstLine="80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-повышение привлекательности осуществления торговой деятельности на территории района, в том числе в малочисленных, труднодоступных и малонаселенных пунктах района.</w:t>
      </w:r>
    </w:p>
    <w:p w:rsidR="00CD0032" w:rsidRDefault="00CD0032" w:rsidP="00FE00D3">
      <w:pPr>
        <w:spacing w:after="0" w:line="240" w:lineRule="auto"/>
        <w:ind w:left="8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Развитию потребительского рынка будет способствовать:</w:t>
      </w:r>
    </w:p>
    <w:p w:rsidR="00CD0032" w:rsidRDefault="00CD0032" w:rsidP="00532A22">
      <w:pPr>
        <w:numPr>
          <w:ilvl w:val="0"/>
          <w:numId w:val="79"/>
        </w:numPr>
        <w:tabs>
          <w:tab w:val="left" w:pos="975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числа и качественного состава организаций торговли и общественного питания,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обеспеченность населения товарами местного производства;</w:t>
      </w:r>
    </w:p>
    <w:p w:rsidR="00CD0032" w:rsidRDefault="00CD0032" w:rsidP="00532A22">
      <w:pPr>
        <w:numPr>
          <w:ilvl w:val="0"/>
          <w:numId w:val="79"/>
        </w:numPr>
        <w:tabs>
          <w:tab w:val="left" w:pos="1009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существующей в районе торговой инфраструктуры, необходимой для деятельности торговых организаций и масштабные перспективы ее развития;</w:t>
      </w:r>
    </w:p>
    <w:p w:rsidR="00CD0032" w:rsidRPr="009A5A71" w:rsidRDefault="00CD0032" w:rsidP="00532A22">
      <w:pPr>
        <w:numPr>
          <w:ilvl w:val="0"/>
          <w:numId w:val="79"/>
        </w:numPr>
        <w:tabs>
          <w:tab w:val="left" w:pos="1009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квалификации специалистов, работающих в сфере потребительского рынка.</w:t>
      </w:r>
    </w:p>
    <w:p w:rsidR="009A5A71" w:rsidRDefault="009A5A71" w:rsidP="00D028F5">
      <w:pPr>
        <w:tabs>
          <w:tab w:val="left" w:pos="1009"/>
        </w:tabs>
        <w:spacing w:after="0" w:line="240" w:lineRule="auto"/>
        <w:ind w:left="802"/>
        <w:jc w:val="both"/>
        <w:rPr>
          <w:rFonts w:eastAsia="Times New Roman"/>
          <w:sz w:val="28"/>
          <w:szCs w:val="28"/>
        </w:rPr>
      </w:pPr>
    </w:p>
    <w:p w:rsidR="00CD0032" w:rsidRDefault="00CD0032">
      <w:pPr>
        <w:ind w:left="2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5.3.5. Развитие информационной сферы</w:t>
      </w:r>
    </w:p>
    <w:p w:rsidR="00CD0032" w:rsidRDefault="00CD0032" w:rsidP="009A5A71">
      <w:pPr>
        <w:spacing w:after="0" w:line="240" w:lineRule="auto"/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направления развития информационной сферы:</w:t>
      </w:r>
    </w:p>
    <w:p w:rsidR="00CD0032" w:rsidRDefault="00CD0032" w:rsidP="009A5A71">
      <w:pPr>
        <w:numPr>
          <w:ilvl w:val="0"/>
          <w:numId w:val="80"/>
        </w:numPr>
        <w:tabs>
          <w:tab w:val="left" w:pos="1225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жизни населения муниципального образования «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за сч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широкомасштабного использования информационных и коммуникационных технологий (далее – ИКТ) в социальной сфере, в сфере обеспечения безопасности жизнедеятельности, а также в повседневной жизни;</w:t>
      </w:r>
    </w:p>
    <w:p w:rsidR="00CD0032" w:rsidRDefault="00CD0032" w:rsidP="009A5A71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конкурентоспособности и инвестиционной привлекательности экономики муниципального образования «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области, рост бюджетных доходов за сче</w:t>
      </w:r>
      <w:r>
        <w:rPr>
          <w:rFonts w:ascii="Times New Roman" w:eastAsia="Times New Roman" w:hAnsi="Times New Roman" w:cs="Times New Roman"/>
          <w:sz w:val="28"/>
          <w:szCs w:val="28"/>
        </w:rPr>
        <w:t>т развития современной информационной и телекоммуникационной инфраструктуры, использования ИКТ в экономике;</w:t>
      </w:r>
    </w:p>
    <w:p w:rsidR="00CD0032" w:rsidRDefault="00CD0032" w:rsidP="009A5A71">
      <w:pPr>
        <w:numPr>
          <w:ilvl w:val="0"/>
          <w:numId w:val="80"/>
        </w:numPr>
        <w:tabs>
          <w:tab w:val="left" w:pos="119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административно-управленческих процессов, совершенствование системы информационно-аналитического обеспечения принимаемых решений на всех уровнях 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5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открытости информации о деятельности органов местного самоуправления муниципального образования «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 xml:space="preserve">Смоленской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и расширение возможности доступа к ней и непосредственного участия организаций, граждан и институтов гражданского общества в процедурах формирования и экспертизы решений, принимаемых на всех уровнях 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6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оптимизация, повышение качества и доступности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предоставляемых организациям и гражданам государственных и муниципальных услуг, упрощение процедуры и сокращение сроков их оказания, снижение административных издержек со стороны граждан и организаций, связанных с получением государственных и муниципальных услуг, а также внедрение единых стандартов обслуживания граждан, снижение административных барьеров.</w:t>
      </w:r>
    </w:p>
    <w:p w:rsidR="00CD0032" w:rsidRDefault="00CD0032" w:rsidP="00B83DA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реализации данных направлений будет возможным достижение следующих результатов:</w:t>
      </w:r>
    </w:p>
    <w:p w:rsidR="00CD0032" w:rsidRDefault="00B83DA3" w:rsidP="00B83DA3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рост удовлетворе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нности населения качеством получаемых муниципальных услуг и повышение его доверия к органам местного самоуправления;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7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бюджетной эффективности и целесообразности расходова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ния бюджетных средств за сче</w:t>
      </w:r>
      <w:r>
        <w:rPr>
          <w:rFonts w:ascii="Times New Roman" w:eastAsia="Times New Roman" w:hAnsi="Times New Roman" w:cs="Times New Roman"/>
          <w:sz w:val="28"/>
          <w:szCs w:val="28"/>
        </w:rPr>
        <w:t>т осуществления в электронной форме регламентов реализации муниципальных функций и предоставления муниципальных услуг, сокращения времени и повышения качества принятия управленческих решений за сч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использования ИКТ, исключения дублирования создаваемых информационных систем и обеспечения их эффективного взаимодействия;</w:t>
      </w:r>
    </w:p>
    <w:p w:rsidR="00CD0032" w:rsidRDefault="00CD0032" w:rsidP="00B83DA3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снижение административных барьеров для организаций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 xml:space="preserve"> 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B83DA3">
      <w:pPr>
        <w:numPr>
          <w:ilvl w:val="0"/>
          <w:numId w:val="80"/>
        </w:num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устойчивое развитие рынка ИКТ.</w:t>
      </w:r>
    </w:p>
    <w:p w:rsidR="00CD0032" w:rsidRDefault="00CD0032" w:rsidP="00B83DA3">
      <w:pPr>
        <w:numPr>
          <w:ilvl w:val="0"/>
          <w:numId w:val="80"/>
        </w:numPr>
        <w:tabs>
          <w:tab w:val="left" w:pos="0"/>
          <w:tab w:val="left" w:pos="11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оптимизация порядков предоставления муниципальных (государственных) услуг, исполнения муниципальных функций органов местного самоуправления;</w:t>
      </w:r>
    </w:p>
    <w:p w:rsidR="00CD0032" w:rsidRPr="00C909FD" w:rsidRDefault="00CD0032" w:rsidP="003210A6">
      <w:pPr>
        <w:numPr>
          <w:ilvl w:val="0"/>
          <w:numId w:val="80"/>
        </w:numPr>
        <w:tabs>
          <w:tab w:val="left" w:pos="0"/>
        </w:tabs>
        <w:spacing w:after="0" w:line="240" w:lineRule="auto"/>
        <w:ind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 xml:space="preserve">повышение качества и доступности муниципальных (государственных) услуг, функций органов местного самоуправления для физических и юридических лиц на территории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3210A6">
      <w:pPr>
        <w:spacing w:after="0" w:line="240" w:lineRule="auto"/>
        <w:ind w:left="142" w:right="20" w:firstLine="70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возможности получения муниципальных (государственных) услуг по принципу «одного окна»;</w:t>
      </w:r>
    </w:p>
    <w:p w:rsidR="00CD0032" w:rsidRDefault="00CD0032" w:rsidP="003210A6">
      <w:pPr>
        <w:numPr>
          <w:ilvl w:val="0"/>
          <w:numId w:val="81"/>
        </w:numPr>
        <w:tabs>
          <w:tab w:val="left" w:pos="119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контроля качества предоставления муниципальных (государственных) услуг, исполнения функций органов местного самоуправления.</w:t>
      </w:r>
    </w:p>
    <w:p w:rsidR="00CD0032" w:rsidRDefault="00CD0032">
      <w:pPr>
        <w:spacing w:line="7" w:lineRule="exact"/>
        <w:rPr>
          <w:sz w:val="20"/>
          <w:szCs w:val="20"/>
        </w:rPr>
      </w:pPr>
    </w:p>
    <w:p w:rsidR="00844C79" w:rsidRDefault="00844C79">
      <w:pPr>
        <w:ind w:right="-2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right="-25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5.3.6. Охрана окружающей среды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экологической безопасности в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характеризуется следующими особенностями:</w:t>
      </w:r>
    </w:p>
    <w:p w:rsidR="00CD0032" w:rsidRDefault="003210A6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остающаяся проблема загрязне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нности воды, в том числе воды, используемой для централизованного водоснабжения;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образование новых и заполнение существующих мест несанкционированного размещения отходов;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отсутствие эффективной системы мониторинга окружающей среды в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3210A6" w:rsidP="003210A6">
      <w:p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в сфере экологической безопасности экономики и экологии человека на период до 2030 года определена необходимость нормализации экологической обстановки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3210A6" w:rsidP="003210A6">
      <w:p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3210A6">
      <w:pPr>
        <w:spacing w:after="0" w:line="240" w:lineRule="auto"/>
        <w:ind w:firstLine="85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D0032" w:rsidRDefault="00CD0032" w:rsidP="003210A6">
      <w:pPr>
        <w:spacing w:after="0" w:line="240" w:lineRule="auto"/>
        <w:ind w:firstLine="851"/>
        <w:jc w:val="both"/>
        <w:rPr>
          <w:sz w:val="20"/>
          <w:szCs w:val="20"/>
        </w:rPr>
      </w:pPr>
    </w:p>
    <w:p w:rsidR="00CD0032" w:rsidRDefault="00CD0032" w:rsidP="003210A6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</w:p>
    <w:p w:rsidR="00CD0032" w:rsidRDefault="00CD0032" w:rsidP="003210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 w:rsidR="00E766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охраны окружающей среды</w:t>
      </w:r>
      <w:r w:rsidR="00E209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период до 2030 года</w:t>
      </w:r>
    </w:p>
    <w:p w:rsidR="00651004" w:rsidRDefault="00651004" w:rsidP="003210A6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1086"/>
        <w:gridCol w:w="1087"/>
        <w:gridCol w:w="1087"/>
        <w:gridCol w:w="1086"/>
        <w:gridCol w:w="1087"/>
        <w:gridCol w:w="1087"/>
      </w:tblGrid>
      <w:tr w:rsidR="001038AC" w:rsidTr="00651004">
        <w:trPr>
          <w:trHeight w:val="977"/>
        </w:trPr>
        <w:tc>
          <w:tcPr>
            <w:tcW w:w="28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1038AC" w:rsidTr="001038AC">
        <w:trPr>
          <w:trHeight w:val="1460"/>
        </w:trPr>
        <w:tc>
          <w:tcPr>
            <w:tcW w:w="2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использованных, обезвреженных отходов в общем объеме образовавшихся отходов в процессе производства и потребления, %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 w:rsidP="001038AC">
      <w:pPr>
        <w:spacing w:line="232" w:lineRule="auto"/>
        <w:ind w:right="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охраны окружающей среды на период до 2030 года</w:t>
      </w:r>
    </w:p>
    <w:p w:rsidR="00CD0032" w:rsidRDefault="00CD0032" w:rsidP="001E531D">
      <w:pPr>
        <w:numPr>
          <w:ilvl w:val="0"/>
          <w:numId w:val="83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Сокращение накопленного экологического ущерба.</w:t>
      </w:r>
    </w:p>
    <w:p w:rsidR="00CD0032" w:rsidRDefault="00CD0032" w:rsidP="001E531D">
      <w:pPr>
        <w:numPr>
          <w:ilvl w:val="0"/>
          <w:numId w:val="83"/>
        </w:num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поддержки экологических проектов субъектов предпринимательства, осуществление ГЧП-проектов в сфере экологии.</w:t>
      </w:r>
    </w:p>
    <w:p w:rsidR="00CD0032" w:rsidRPr="00C909FD" w:rsidRDefault="00CD0032" w:rsidP="001E531D">
      <w:pPr>
        <w:numPr>
          <w:ilvl w:val="0"/>
          <w:numId w:val="83"/>
        </w:numPr>
        <w:spacing w:after="0" w:line="240" w:lineRule="auto"/>
        <w:ind w:right="-259"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>Обеспечение создания технологической базы, необходимой для создания эф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>фективной системы утилизации тве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рдых бытовых отходов (далее – ТБО).</w:t>
      </w:r>
    </w:p>
    <w:p w:rsidR="00CD0032" w:rsidRDefault="00CD0032" w:rsidP="001E531D">
      <w:pPr>
        <w:numPr>
          <w:ilvl w:val="0"/>
          <w:numId w:val="84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Экология природной среды – сохранение и защита природной среды 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>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район»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1E531D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сфере экологической безопасности экономики и экологии человека на период до 2030 года и решения представленных задач в первоочередном порядке реализуются следующие мероприятия:</w:t>
      </w:r>
    </w:p>
    <w:p w:rsidR="001E531D" w:rsidRDefault="00CD0032" w:rsidP="001E531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осуществление инвестиций в обновление очистных сооружений;</w:t>
      </w:r>
    </w:p>
    <w:p w:rsidR="001E531D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мониторинг и ликвидация несанкционированных свалок;</w:t>
      </w:r>
    </w:p>
    <w:p w:rsidR="001E531D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sz w:val="28"/>
          <w:szCs w:val="28"/>
        </w:rPr>
        <w:t xml:space="preserve"> расширение сети полигонов, отвечающих санитарно-гигиеническим, экологическим и другим требованиям российского законодательства;</w:t>
      </w:r>
    </w:p>
    <w:p w:rsidR="00CD0032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sz w:val="28"/>
          <w:szCs w:val="28"/>
        </w:rPr>
        <w:t xml:space="preserve"> пропаганда культуры сбора и утилизации отходов среди населения.</w:t>
      </w:r>
    </w:p>
    <w:p w:rsidR="001E531D" w:rsidRDefault="001E531D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759E0" w:rsidRDefault="007759E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759E0" w:rsidRPr="001E531D" w:rsidRDefault="007759E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1E531D" w:rsidRPr="001E531D" w:rsidRDefault="00CD0032" w:rsidP="001E531D">
      <w:pPr>
        <w:pStyle w:val="ac"/>
        <w:numPr>
          <w:ilvl w:val="2"/>
          <w:numId w:val="1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Долгосрочные приоритеты бюджетной политики</w:t>
      </w:r>
    </w:p>
    <w:p w:rsidR="001E531D" w:rsidRPr="001E531D" w:rsidRDefault="001E531D" w:rsidP="001E531D">
      <w:pPr>
        <w:pStyle w:val="ac"/>
        <w:spacing w:after="0" w:line="240" w:lineRule="auto"/>
        <w:ind w:left="1720"/>
        <w:rPr>
          <w:sz w:val="20"/>
          <w:szCs w:val="20"/>
        </w:rPr>
      </w:pPr>
    </w:p>
    <w:p w:rsidR="00CD0032" w:rsidRDefault="00CD0032" w:rsidP="001E531D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Ситуация в экономике муниципального образования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 «Смоленский район»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 бюджетную политику перед новыми вызовами.</w:t>
      </w:r>
    </w:p>
    <w:p w:rsidR="00CD0032" w:rsidRDefault="00CD0032" w:rsidP="001E531D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текущей макроэкономической ситуации показывает сужение возможностей для увеличения доходной базы бюджета муниципального образования и постоянного роста бюджетных расходов.</w:t>
      </w:r>
    </w:p>
    <w:p w:rsidR="00CD0032" w:rsidRDefault="00CD0032" w:rsidP="00EA376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Ранее поставленные цели бюджетной политики – повышение качества жизни всех слоев населения и конкурентоспособности экономики муниципального образования – не потеряли своей актуальности и должны быть достигнуты с учетом решения новых задач по преодолению существующих проблем.</w:t>
      </w:r>
    </w:p>
    <w:p w:rsidR="00CD0032" w:rsidRDefault="00EA3764" w:rsidP="00EA3764">
      <w:pPr>
        <w:tabs>
          <w:tab w:val="left" w:pos="124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этих условиях, для обеспечения повышения качества жизни населения, на первый план выходит решение задач повышения эффективности расходов и переориентации бюджетных ассигнований в пользу приоритетных направлений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проектов, обеспечивающих максимальный эффект экономического роста и достижение измеримых, общественно значимых результатов, наиболее важные из которых установлены указами Президента Российской Федерации от 7 мая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2012 г.</w:t>
      </w:r>
    </w:p>
    <w:p w:rsidR="00CD0032" w:rsidRDefault="00CD0032" w:rsidP="00EA3764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целью обеспечения конкурентоспособности экономики муниципального образования </w:t>
      </w:r>
      <w:r w:rsidR="00EA3764">
        <w:rPr>
          <w:rFonts w:ascii="Times New Roman" w:eastAsia="Times New Roman" w:hAnsi="Times New Roman" w:cs="Times New Roman"/>
          <w:sz w:val="28"/>
          <w:szCs w:val="28"/>
        </w:rPr>
        <w:t xml:space="preserve">«Смоленский район»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требуется развитие инфрастр</w:t>
      </w:r>
      <w:r w:rsidR="00EA3764">
        <w:rPr>
          <w:rFonts w:ascii="Times New Roman" w:eastAsia="Times New Roman" w:hAnsi="Times New Roman" w:cs="Times New Roman"/>
          <w:sz w:val="28"/>
          <w:szCs w:val="28"/>
        </w:rPr>
        <w:t>уктуры, поддержка малого и сред</w:t>
      </w:r>
      <w:r>
        <w:rPr>
          <w:rFonts w:ascii="Times New Roman" w:eastAsia="Times New Roman" w:hAnsi="Times New Roman" w:cs="Times New Roman"/>
          <w:sz w:val="28"/>
          <w:szCs w:val="28"/>
        </w:rPr>
        <w:t>него бизнеса, инвесторов.</w:t>
      </w:r>
    </w:p>
    <w:p w:rsidR="00CD0032" w:rsidRDefault="00EA3764" w:rsidP="00EA3764">
      <w:pPr>
        <w:tabs>
          <w:tab w:val="left" w:pos="143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бюджетной политики определена необходимость повышения уровня бюджетной обеспеченности района.</w:t>
      </w:r>
    </w:p>
    <w:p w:rsidR="00CD0032" w:rsidRDefault="00EA3764" w:rsidP="00EA3764">
      <w:pPr>
        <w:tabs>
          <w:tab w:val="left" w:pos="139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EA3764">
      <w:pPr>
        <w:spacing w:after="0" w:line="240" w:lineRule="auto"/>
        <w:ind w:firstLine="851"/>
        <w:rPr>
          <w:sz w:val="20"/>
          <w:szCs w:val="20"/>
        </w:rPr>
      </w:pPr>
    </w:p>
    <w:p w:rsidR="00CD0032" w:rsidRDefault="007171A1" w:rsidP="00EA3764">
      <w:pPr>
        <w:spacing w:after="0" w:line="240" w:lineRule="auto"/>
        <w:ind w:firstLine="85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44</w:t>
      </w:r>
    </w:p>
    <w:p w:rsidR="00CD0032" w:rsidRDefault="00CD0032" w:rsidP="00EA3764">
      <w:pPr>
        <w:spacing w:after="0" w:line="240" w:lineRule="auto"/>
        <w:ind w:firstLine="851"/>
        <w:rPr>
          <w:sz w:val="20"/>
          <w:szCs w:val="20"/>
        </w:rPr>
      </w:pPr>
    </w:p>
    <w:p w:rsidR="00EA3764" w:rsidRDefault="00CD0032" w:rsidP="00EA3764">
      <w:pPr>
        <w:spacing w:after="0" w:line="240" w:lineRule="auto"/>
        <w:ind w:right="-219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</w:p>
    <w:p w:rsidR="00CD0032" w:rsidRDefault="00CD0032" w:rsidP="00EA3764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бюджетной политики на период до 2030 года</w:t>
      </w:r>
    </w:p>
    <w:p w:rsidR="00782409" w:rsidRPr="00782409" w:rsidRDefault="00782409" w:rsidP="007824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136" w:tblpY="1"/>
        <w:tblOverlap w:val="never"/>
        <w:tblW w:w="102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1204"/>
        <w:gridCol w:w="1204"/>
        <w:gridCol w:w="1204"/>
        <w:gridCol w:w="1204"/>
        <w:gridCol w:w="1204"/>
        <w:gridCol w:w="1205"/>
        <w:gridCol w:w="42"/>
      </w:tblGrid>
      <w:tr w:rsidR="00782409" w:rsidRPr="00782409" w:rsidTr="00782409">
        <w:trPr>
          <w:trHeight w:val="427"/>
        </w:trPr>
        <w:tc>
          <w:tcPr>
            <w:tcW w:w="299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left="1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 w:rsidRPr="00782409">
              <w:rPr>
                <w:rFonts w:ascii="Times New Roman" w:eastAsia="Times New Roman" w:hAnsi="Times New Roman" w:cs="Times New Roman"/>
                <w:sz w:val="23"/>
                <w:szCs w:val="23"/>
              </w:rPr>
              <w:t>(базовый)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101"/>
        </w:trPr>
        <w:tc>
          <w:tcPr>
            <w:tcW w:w="299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103"/>
        </w:trPr>
        <w:tc>
          <w:tcPr>
            <w:tcW w:w="299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382"/>
        </w:trPr>
        <w:tc>
          <w:tcPr>
            <w:tcW w:w="299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5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841"/>
        </w:trPr>
        <w:tc>
          <w:tcPr>
            <w:tcW w:w="29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налоговых и неналоговых доходов бюджета в расчете на душу населения, руб. в текущих ценах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4 078,9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4 242,0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4 411,7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4 588,2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5 582,2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6 791,6</w:t>
            </w:r>
          </w:p>
        </w:tc>
        <w:tc>
          <w:tcPr>
            <w:tcW w:w="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</w:tbl>
    <w:p w:rsidR="00AF2C57" w:rsidRDefault="00AF2C57" w:rsidP="0005588E">
      <w:pPr>
        <w:tabs>
          <w:tab w:val="left" w:pos="10206"/>
        </w:tabs>
        <w:spacing w:line="235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05588E">
      <w:pPr>
        <w:tabs>
          <w:tab w:val="left" w:pos="10206"/>
        </w:tabs>
        <w:spacing w:line="235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 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бюджетной политики на период до 2030 года</w:t>
      </w:r>
    </w:p>
    <w:p w:rsidR="00CD0032" w:rsidRDefault="00CD0032" w:rsidP="006F1F79">
      <w:pPr>
        <w:numPr>
          <w:ilvl w:val="1"/>
          <w:numId w:val="87"/>
        </w:numPr>
        <w:tabs>
          <w:tab w:val="left" w:pos="1241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новых макроэкономических реалиях для достижения целей бюджетной политики особое внимание следует уделить решению следующих основных задач:</w:t>
      </w:r>
    </w:p>
    <w:p w:rsidR="00CD0032" w:rsidRDefault="00CD0032" w:rsidP="006F1F79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1.Повышение доходной части бюджета 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2.Обеспечение сбалансированности и устойчивости бюджетной системы района при безусловном исполнении всех действующих обязательств и выполнении задач, поставленных в Указах Президента Российской Федерации от 07 мая 2012 года.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3.Обеспечение расходных обязательств источниками финансирования как необходимое условие реализации бюджетной политики.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4.Дальнейшая реализация принципа формирования бюджета муниципального образования на основе муниципальных программ позволит повысить обоснованность бюджетных ассигнований на этапе их формирования, обеспечит их большую прозрачность для общества и наличие более широких возможностей для оценки их эффективности.</w:t>
      </w:r>
    </w:p>
    <w:p w:rsidR="00CD0032" w:rsidRDefault="00CD0032" w:rsidP="006F1F79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5.Обеспечение бюджетной устойчивости и экономической стабильности: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–данная общая задача включает в себя несколько составляющих: поддержание безопасного уровня дефицита и муниципального долга,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предотвращая тем самым условия для возникновения финансовых кризисов;</w:t>
      </w:r>
    </w:p>
    <w:p w:rsidR="00CD0032" w:rsidRDefault="00CD0032" w:rsidP="006F1F7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–сохранение относительно постоянного уровня муниципальных расходов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условиях «взлетов и падений» бюджетных доходов;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–ограничение роста расходов бюджета, не обеспеченных стабильными доходными источниками;</w:t>
      </w:r>
    </w:p>
    <w:p w:rsidR="00CD0032" w:rsidRDefault="00CD0032" w:rsidP="00C11A92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–принятие новых расходных обязательств должно в обязательном порядке основываться на оценке прогнозируемых доходов бюджета.</w:t>
      </w:r>
    </w:p>
    <w:p w:rsidR="00CD0032" w:rsidRDefault="00CD0032" w:rsidP="00C11A92">
      <w:pPr>
        <w:spacing w:after="0" w:line="240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6.Повышение качества предоставляемых населению муниципальных услуг. Прежде всего, это относится к таким значимым для общества сферам как образование, культура, физическая культура и спорт.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7.Усиление муниципального внешнего и внутреннего финансового контроля за деятельностью органов местного самоуправления района и других главных администраторов бюджетных средств по обеспечению целевого и результативного использования бюджетных средств.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Усиление контрольной работы за получателями средств бюджета по предварительному, текущему и последующему контролю с целью минимизации расходов бюджета, исключения нецелевого и неэффективного использования бюджетных средств.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8.Повышение прозрачности, открытости бюджета и бюджетного процесса для общества.</w:t>
      </w:r>
    </w:p>
    <w:p w:rsidR="00844C79" w:rsidRDefault="00844C79" w:rsidP="00C11A92">
      <w:pPr>
        <w:spacing w:after="0" w:line="240" w:lineRule="auto"/>
        <w:ind w:left="1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4C79" w:rsidRDefault="00844C79" w:rsidP="00C11A92">
      <w:pPr>
        <w:spacing w:after="0" w:line="240" w:lineRule="auto"/>
        <w:ind w:left="1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Pr="00C11A92" w:rsidRDefault="00CD0032" w:rsidP="0074625D">
      <w:pPr>
        <w:pStyle w:val="ac"/>
        <w:numPr>
          <w:ilvl w:val="2"/>
          <w:numId w:val="11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1A92">
        <w:rPr>
          <w:rFonts w:ascii="Times New Roman" w:eastAsia="Times New Roman" w:hAnsi="Times New Roman" w:cs="Times New Roman"/>
          <w:b/>
          <w:bCs/>
          <w:sz w:val="28"/>
          <w:szCs w:val="28"/>
        </w:rPr>
        <w:t>Повышение эффективности системы управления</w:t>
      </w:r>
    </w:p>
    <w:p w:rsidR="00C11A92" w:rsidRPr="00C11A92" w:rsidRDefault="00C11A92" w:rsidP="00C11A92">
      <w:pPr>
        <w:spacing w:after="0" w:line="240" w:lineRule="auto"/>
        <w:ind w:left="970"/>
        <w:rPr>
          <w:sz w:val="20"/>
          <w:szCs w:val="20"/>
        </w:rPr>
      </w:pPr>
    </w:p>
    <w:p w:rsidR="00CD0032" w:rsidRDefault="00CD0032" w:rsidP="00C11A92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Текущую ситуацию в сфере муниципального управления в </w:t>
      </w:r>
      <w:r w:rsidR="00C11A92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ском районе целесообразно рассматривать как в отношении муниципального управления в целом, так и в организации эффективных механизмов функционирования муниципальной службы в </w:t>
      </w:r>
      <w:r w:rsidR="00C11A92">
        <w:rPr>
          <w:rFonts w:ascii="Times New Roman" w:eastAsia="Times New Roman" w:hAnsi="Times New Roman" w:cs="Times New Roman"/>
          <w:sz w:val="28"/>
          <w:szCs w:val="28"/>
        </w:rPr>
        <w:t>Смоленском районе. По итогам 2017 года уровень удовлетворе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нности населения деятельностью органов местного самоуправления 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составил 65,5%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свидетельствует о существенных резервах по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повышению качества муниципального управления в 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4625D" w:rsidP="0074625D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ровень удовлетвор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нности также указывает на необходимость обеспечения открытости и прозрачности деятельности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и свободного обмена информацией между государством и гражданским обществом, вовлечения гражданского общества в развитие системы государственного и муниципального управления и повышение эффективности работы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«Смоленский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а также наделения гражданского общества механизмами контроля за органами муниципальной власти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и обеспечения доступности и качества предоставляемых муниципальных услуг.</w:t>
      </w:r>
    </w:p>
    <w:p w:rsidR="00CD0032" w:rsidRDefault="0074625D" w:rsidP="0074625D">
      <w:pPr>
        <w:tabs>
          <w:tab w:val="left" w:pos="12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муниципального управления на период до 2030 года определена необходимость обеспеч</w:t>
      </w:r>
      <w:r>
        <w:rPr>
          <w:rFonts w:ascii="Times New Roman" w:eastAsia="Times New Roman" w:hAnsi="Times New Roman" w:cs="Times New Roman"/>
          <w:sz w:val="28"/>
          <w:szCs w:val="28"/>
        </w:rPr>
        <w:t>ения высокого уровня доверия к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4625D" w:rsidP="0074625D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таблице 4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74625D" w:rsidP="0074625D">
      <w:pPr>
        <w:spacing w:after="0" w:line="240" w:lineRule="auto"/>
        <w:ind w:left="856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Таблица 45</w:t>
      </w:r>
    </w:p>
    <w:p w:rsidR="00CD0032" w:rsidRDefault="00CD0032" w:rsidP="0074625D">
      <w:pPr>
        <w:spacing w:after="0" w:line="240" w:lineRule="auto"/>
        <w:rPr>
          <w:sz w:val="20"/>
          <w:szCs w:val="20"/>
        </w:rPr>
      </w:pPr>
    </w:p>
    <w:p w:rsidR="0074625D" w:rsidRDefault="00CD0032" w:rsidP="007462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74625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государственного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муниципального управления на период до 2030 года</w:t>
      </w:r>
    </w:p>
    <w:p w:rsidR="00CD0032" w:rsidRDefault="00CD0032" w:rsidP="0074625D">
      <w:pPr>
        <w:spacing w:line="146" w:lineRule="exact"/>
        <w:jc w:val="center"/>
        <w:rPr>
          <w:sz w:val="20"/>
          <w:szCs w:val="20"/>
        </w:rPr>
      </w:pP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063"/>
        <w:gridCol w:w="1063"/>
        <w:gridCol w:w="1063"/>
        <w:gridCol w:w="1063"/>
        <w:gridCol w:w="1063"/>
        <w:gridCol w:w="1063"/>
      </w:tblGrid>
      <w:tr w:rsidR="007171A1" w:rsidTr="00EE30E9">
        <w:trPr>
          <w:trHeight w:val="964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left="6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7171A1" w:rsidTr="00EE30E9">
        <w:trPr>
          <w:trHeight w:val="1061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населением деятельности органов местного самоуправления, % опрошенных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46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74625D">
      <w:pPr>
        <w:spacing w:after="0" w:line="240" w:lineRule="auto"/>
        <w:ind w:right="-238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управления на период до 2030 года</w:t>
      </w:r>
    </w:p>
    <w:p w:rsidR="00CD0032" w:rsidRDefault="00CD0032" w:rsidP="000B469A">
      <w:pPr>
        <w:numPr>
          <w:ilvl w:val="0"/>
          <w:numId w:val="89"/>
        </w:numPr>
        <w:tabs>
          <w:tab w:val="left" w:pos="1249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эффективных механизмов обеспечения информационной открытости органов муниципальной власти 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0B469A">
      <w:pPr>
        <w:numPr>
          <w:ilvl w:val="0"/>
          <w:numId w:val="89"/>
        </w:numPr>
        <w:tabs>
          <w:tab w:val="left" w:pos="1249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привлечения институтов гражданского общества к реализации государственной политики.</w:t>
      </w:r>
    </w:p>
    <w:p w:rsidR="00CD0032" w:rsidRDefault="00CD0032" w:rsidP="000B469A">
      <w:pPr>
        <w:numPr>
          <w:ilvl w:val="0"/>
          <w:numId w:val="89"/>
        </w:num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доступности и качества предоставляемых муниципальных услуг.</w:t>
      </w:r>
    </w:p>
    <w:p w:rsidR="00CD0032" w:rsidRDefault="00CD0032" w:rsidP="000B469A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результативности муниципального управления в 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Проведение эффективной политики по дальнейшему развитию муниципальной службы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эффективности управления собственностью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в муниципальном образовании «Смоленский район» Смоленской области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эффективности и результативности деятельности муниципальных учреждений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«Смоленский район» Смоленской области.</w:t>
      </w:r>
    </w:p>
    <w:p w:rsidR="00CD0032" w:rsidRDefault="00536C75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ере муниципального управления в муниципальном образовании «Смоленский район» 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на период до 2030 года и решения представленных задач в первоочередном порядке реализуются следующие мероприятия: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информационного ресурса, направленного на раскрытие официальной информации о развитии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района, и обеспечение открытого доступа к этой информации посредством информационно-телекоммуникационной сети «Интернет»;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общественных обсуждений проектов документов стратегического планирования и их реализации, а также иных вопросов, связанных со стратегическим развитием района;</w:t>
      </w:r>
    </w:p>
    <w:p w:rsidR="00CD0032" w:rsidRDefault="00CD0032" w:rsidP="00536C75">
      <w:pPr>
        <w:spacing w:after="0" w:line="240" w:lineRule="auto"/>
        <w:ind w:right="20"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перечня муниципальных функций, передаваемых на аутсорсинг, и их передача на длительный срок;</w:t>
      </w:r>
    </w:p>
    <w:p w:rsidR="00CD0032" w:rsidRDefault="00CD0032" w:rsidP="00536C75">
      <w:pPr>
        <w:spacing w:after="0" w:line="240" w:lineRule="auto"/>
        <w:rPr>
          <w:rFonts w:eastAsia="Times New Roman"/>
          <w:sz w:val="28"/>
          <w:szCs w:val="28"/>
        </w:rPr>
      </w:pP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существенное повышение роли пла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 xml:space="preserve">нирования и аналитики в рамках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управления, в том числе внедрение в повседневную практику использования управленческих систем;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системы предоставления государственных и муниципальных услуг в режиме одного окна посредством многофункциональных центров;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построение целостной системы стратегического управления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пут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разработки эффективных муниципальных программ;</w:t>
      </w:r>
    </w:p>
    <w:p w:rsidR="00CD0032" w:rsidRDefault="00CD0032" w:rsidP="00536C7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расширение перечня услуг, получение которых возможно в электронной форме;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принципов меритократии на муниципальной службе;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и утверждение нормативным правовым актом 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мотивации, в том числе нематериальной, муниципальных служащих 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централизация обеспечивающих функций в муниципальных учреждениях либо передача данных функций на аутсорсинг (где это экономически целесообразно);</w:t>
      </w:r>
    </w:p>
    <w:p w:rsidR="00CD0032" w:rsidRDefault="00CD0032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типов муниципальных казе</w:t>
      </w:r>
      <w:r>
        <w:rPr>
          <w:rFonts w:ascii="Times New Roman" w:eastAsia="Times New Roman" w:hAnsi="Times New Roman" w:cs="Times New Roman"/>
          <w:sz w:val="28"/>
          <w:szCs w:val="28"/>
        </w:rPr>
        <w:t>нных и бюджетных учреждений на авт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ономный (где это целесообразно).</w:t>
      </w:r>
    </w:p>
    <w:p w:rsidR="00EE30E9" w:rsidRDefault="00EE30E9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536C75">
      <w:pPr>
        <w:numPr>
          <w:ilvl w:val="0"/>
          <w:numId w:val="90"/>
        </w:numPr>
        <w:tabs>
          <w:tab w:val="left" w:pos="3840"/>
        </w:tabs>
        <w:spacing w:after="0" w:line="240" w:lineRule="auto"/>
        <w:ind w:left="3840" w:hanging="311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Народные инициативы.</w:t>
      </w:r>
    </w:p>
    <w:p w:rsidR="00CD0032" w:rsidRDefault="00CD0032" w:rsidP="00536C75">
      <w:pPr>
        <w:spacing w:after="0" w:line="240" w:lineRule="auto"/>
        <w:rPr>
          <w:sz w:val="20"/>
          <w:szCs w:val="20"/>
        </w:rPr>
      </w:pP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об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ращений граждан, поступающих в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дминистрацию муниципального образования «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показал, что существует комплекс проблем, требующих решения.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основе обращений и предложений граждан определены наиболее актуальные проблемы: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жилищно-коммунального хозяйства: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высокая степень изношенности водопроводной и канализационной сети;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газификации сельских населенных пунктов;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неудовлетворительное состояние вывоза ТБО и откачки ЖБО;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уличного освещения;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дорожного хозяйства: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неудовлетворительное состояние внутрипоселковых дорог и дорог внутри сельских населенных пунктов.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благоустройства территории:</w:t>
      </w:r>
    </w:p>
    <w:p w:rsidR="00CD0032" w:rsidRDefault="00CD0032" w:rsidP="00DF0542">
      <w:pPr>
        <w:numPr>
          <w:ilvl w:val="0"/>
          <w:numId w:val="92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благоустроенных мест отдыха;</w:t>
      </w:r>
    </w:p>
    <w:p w:rsidR="00CD0032" w:rsidRDefault="00CD0032" w:rsidP="00DF0542">
      <w:pPr>
        <w:numPr>
          <w:ilvl w:val="0"/>
          <w:numId w:val="92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благоустроенных детских площадок.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образования: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недостаточная материально-техническая база;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наличие очереди в детские дошкольные учреждения;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капитального ремонта в учреждениях образования.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здравоохранения: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низкая обеспеченность населения врачами;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врачей «узких» специальностей: анестезиолог, окулист;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обновление материально-технической базы.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культуры: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необходимость проведения капитального ремонта учреждений культуры;</w:t>
      </w:r>
    </w:p>
    <w:p w:rsidR="00CD0032" w:rsidRDefault="00CD0032" w:rsidP="00DF0542">
      <w:pPr>
        <w:numPr>
          <w:ilvl w:val="0"/>
          <w:numId w:val="95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базы.</w:t>
      </w:r>
    </w:p>
    <w:p w:rsidR="00DF0542" w:rsidRPr="00DD3BE5" w:rsidRDefault="00DF0542" w:rsidP="00DD3BE5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143AEA">
      <w:pPr>
        <w:numPr>
          <w:ilvl w:val="0"/>
          <w:numId w:val="97"/>
        </w:numPr>
        <w:tabs>
          <w:tab w:val="left" w:pos="2240"/>
        </w:tabs>
        <w:spacing w:after="0" w:line="240" w:lineRule="auto"/>
        <w:ind w:left="2240" w:hanging="317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Система управления реализацией Стратегией</w:t>
      </w:r>
    </w:p>
    <w:p w:rsidR="00F75FD8" w:rsidRDefault="00F75FD8" w:rsidP="00DD3B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эффективного управления реализацией Стратегии социально-экономического развит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ия 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на период до 2030 года (далее – Стратегия) необходимо формирование системы стратегического управления развитием муниципального образования.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стратегического управления развитием предполагает выработку механизмов эффективного взаимодействия и согласования стратегических решений с органами государственной власти, органами местн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входящих в состав муниципального образования, а также руководством хозяйствующих субъектов 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Функции стратегического управления в муниципалитете реализуются на тр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 уровнях – региональном, муниципальном и уровне хозяйствующих субъектов.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Система стратегического управления развитием муниципального образования включает три функциональных блока:</w:t>
      </w:r>
    </w:p>
    <w:p w:rsidR="00CD0032" w:rsidRDefault="00F75FD8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стратегический (Стратегия, схема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территориального планирования</w:t>
      </w:r>
      <w:r>
        <w:rPr>
          <w:rFonts w:ascii="Times New Roman" w:eastAsia="Times New Roman" w:hAnsi="Times New Roman" w:cs="Times New Roman"/>
          <w:sz w:val="28"/>
          <w:szCs w:val="28"/>
        </w:rPr>
        <w:t>, генеральные планы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образований, входящих в состав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 нормативные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, организационные и информацион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ные условия реализации Стратегии)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программный - разработка и реализация муниципальных программ развития района;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систему мониторинга реализации Стратегии и управления изменениями (отслеживание отклонений от целевых значений показателей и оперативное реагирование на эти отклонения).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Управленческие решения, связанные с реализацией функций стратегическог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о блока, принимаются на уровне Г</w:t>
      </w:r>
      <w:r>
        <w:rPr>
          <w:rFonts w:ascii="Times New Roman" w:eastAsia="Times New Roman" w:hAnsi="Times New Roman" w:cs="Times New Roman"/>
          <w:sz w:val="28"/>
          <w:szCs w:val="28"/>
        </w:rPr>
        <w:t>лавы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 на основе аналитических материалов подготовленных руководителями структурных подразделений.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Управленческие решения, связанные с реализацией функций программного блока, принимаются на уровне заместителей Главы муниципального образования, 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руководителей структурных подразделений</w:t>
      </w:r>
      <w:r>
        <w:rPr>
          <w:rFonts w:ascii="Times New Roman" w:eastAsia="Times New Roman" w:hAnsi="Times New Roman" w:cs="Times New Roman"/>
          <w:sz w:val="28"/>
          <w:szCs w:val="28"/>
        </w:rPr>
        <w:t>, курирующих реализацию муниципальных программ (по направлениям деятельности), и органов местного самоуправления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район», управляющих реализацией муниципальных программ.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позволяет построить единую функционально-организационную схему ответственности соответствующих органов государственной власти и местного самоуправления, руководства предприятий и организаций, а также обеспечить персональную ответственность должностных лиц за реализацию стратегии.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Управленческие решения, связанные с реализацией функций программного блока, являясь ядром системы стратегического управления муниципальным образованием, система управления реализацией настоящей стратегии будет обеспечивать инновационный характер управления развития муниципального 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основанный на лучшем опыте и своевременном выявлении проблем в нормативно-правовом регулировании и организации управления социально-экономическим развитием.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этого</w:t>
      </w:r>
      <w:r w:rsidR="00F75FD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будут приниматься соответствующие нормативные правовые акты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осуществляться оперативные изменения в функциях, а также, при необходимости, и в структуре органов местного самоуправления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направленные на обеспечение эффективной координации процесса реализации стратегии.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функциональных и структурных изменений закрепляются также в рамках системы индикативного управления (положения о подразделениях, административные регламенты и индикаторы их деятельности).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определяет стратегические цели и направления развития 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На практике это означает, что любое управленческое решение, касающееся развития муниципального образования, должно проверяться на соответствие стратегическим целям и направлениям. Это должно быть решающим фактором при принятии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решений по расходованию бюджетных средств, при выборе инвесторов, при формировании порядка реализации муниципальных программ и т.п.</w:t>
      </w:r>
    </w:p>
    <w:p w:rsidR="00CD0032" w:rsidRDefault="00CD0032" w:rsidP="00D75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Государственная поддержка и/или участие местного самоуправления в стратегических действиях, реализуемых в негосударственном секторе, основываются на принципах проектного управления. Проектный принцип государственной поддержки заключается в том, что использование бюджетных средств в этих целях необходимо рассматривать как инвестиционный проект, осуществляемый бюджетом с целью пополнения в дальнейшем его доходной части. Каждый проект должен окупаться или, по крайней мере, быть безубыточным (во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вратность средств), что не исключает различия в условиях воз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врата средств, инвестированных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дминистрацией муниципального образования «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 в проекты различного содержания и значимости.</w:t>
      </w:r>
    </w:p>
    <w:p w:rsidR="00097044" w:rsidRPr="00921BB5" w:rsidRDefault="00097044" w:rsidP="00D75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921BB5">
      <w:pPr>
        <w:numPr>
          <w:ilvl w:val="0"/>
          <w:numId w:val="98"/>
        </w:numPr>
        <w:tabs>
          <w:tab w:val="left" w:pos="0"/>
        </w:tabs>
        <w:spacing w:after="0" w:line="240" w:lineRule="auto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Реализация Стратегии</w:t>
      </w:r>
    </w:p>
    <w:p w:rsidR="00CD0032" w:rsidRDefault="00CD0032">
      <w:pPr>
        <w:spacing w:line="1" w:lineRule="exact"/>
        <w:rPr>
          <w:sz w:val="20"/>
          <w:szCs w:val="20"/>
        </w:rPr>
      </w:pPr>
    </w:p>
    <w:p w:rsidR="00CD0032" w:rsidRDefault="00CD0032" w:rsidP="00921BB5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8.1. Механизм реализации Стратегии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Default="00CD0032" w:rsidP="00921BB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должна стать одним из главных документов развития 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на перспективу. В процессе 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реализа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ции возможны корректировки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изменения внешних условий, проработки новых идей.</w:t>
      </w:r>
    </w:p>
    <w:p w:rsidR="00CD0032" w:rsidRDefault="00CD0032" w:rsidP="00921BB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социально-экономического развития 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выступает как один из базовых документов в ходе выстраивания отношений муниципальной власти с региональными и федеральными органами власти. На ее основе необходимо согласовывать управленческие решения, а также обеспечить мобилизацию всех возможных ресурсов (местных, региональных, федеральных) для достижения намеченных Стратегией целей.</w:t>
      </w:r>
    </w:p>
    <w:p w:rsidR="00CD0032" w:rsidRDefault="00921BB5" w:rsidP="00921BB5">
      <w:pPr>
        <w:tabs>
          <w:tab w:val="left" w:pos="137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ходе реализации Стратегии, мониторинга и оценки выполнения стратегических целей и целевых показателей, выработки предложений по ее корректировке по мере выполнения, разработки новых решений в контексте требований Стратегии необходимо широко задействовать общественность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обеспечения прозрачности и повышения эффективности муниципального управления необходимо обеспечить целенаправленное и периодиче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ское информирование населения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позитивных результатах, достигнутых в процессе реализации Стратегии.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Сущность механизма реализации Стратегия социально-экономического развития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состоит в формировании среды, стимулирующей участие всех субъектов хозяйствования, вне зависимости от используемых форм собственности, в достижении стратегических ориентиров, целей социально-экономического развития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 формировании механизма реализации Стратегии необходимо обеспечение соблюдения интересов предприятий и организаций различных форм собственности, субъектов управления различных уровней, участвующих в реализации Стратегии социально-экономического развития муниципального образования «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организации наблюдения, получения достоверной и объективной информации о ходе социально-экономических процессов на территории района, отклонений от намеченных этапов реализации Стратегии и подготовки мероприятий, направленных на преодоление негативных и поддержку позитивных тенденций предполагается проведение мониторинга и оценки комплексного социально-экономического развития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координация и сводное планирование мероприятий, программ и планов, реализующих направления реализации стратегии необходимо закрепить за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комитетом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экономи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ке и инвестиционной деятельности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Ответственность за реализацию мероприятий Стратегии необходимо возложить на соответствующие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структурные подраз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деления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дминистрации.</w:t>
      </w:r>
    </w:p>
    <w:p w:rsidR="00CD0032" w:rsidRDefault="00CD0032" w:rsidP="00FA47DB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реализации стратегии социально-экономического развития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предполагается:</w:t>
      </w:r>
    </w:p>
    <w:p w:rsidR="00CD0032" w:rsidRDefault="00CD0032" w:rsidP="00FA47DB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придать Стратегии статус официального нормативного документа, определяющего перспективы развития района;</w:t>
      </w:r>
    </w:p>
    <w:p w:rsidR="00CD0032" w:rsidRDefault="00731FCB" w:rsidP="00731FCB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разработать </w:t>
      </w:r>
      <w:r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реализации Стратегии;</w:t>
      </w:r>
    </w:p>
    <w:p w:rsidR="00CD0032" w:rsidRPr="00AF2C57" w:rsidRDefault="00CD0032" w:rsidP="00AF2C57">
      <w:pPr>
        <w:numPr>
          <w:ilvl w:val="0"/>
          <w:numId w:val="100"/>
        </w:numPr>
        <w:tabs>
          <w:tab w:val="left" w:pos="114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принимать активное участие в реализации федеральных, региональных программ, затрагивающих стратегические интересы муниципального образования «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AF2C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2C57" w:rsidRDefault="00AF2C57" w:rsidP="00AF2C57">
      <w:pPr>
        <w:numPr>
          <w:ilvl w:val="0"/>
          <w:numId w:val="100"/>
        </w:numPr>
        <w:tabs>
          <w:tab w:val="left" w:pos="114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31FCB" w:rsidRDefault="00CD0032" w:rsidP="00AF2C57">
      <w:pPr>
        <w:pStyle w:val="ac"/>
        <w:numPr>
          <w:ilvl w:val="1"/>
          <w:numId w:val="112"/>
        </w:numPr>
        <w:spacing w:after="0" w:line="240" w:lineRule="auto"/>
        <w:ind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1FC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Основания для внесения изменений в Стратегию развития</w:t>
      </w:r>
    </w:p>
    <w:p w:rsidR="00AF2C57" w:rsidRPr="00731FCB" w:rsidRDefault="00AF2C57" w:rsidP="00AF2C57">
      <w:pPr>
        <w:pStyle w:val="ac"/>
        <w:spacing w:after="0" w:line="240" w:lineRule="auto"/>
        <w:ind w:left="1922"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Pr="00731FCB" w:rsidRDefault="00CD0032" w:rsidP="00690466">
      <w:pPr>
        <w:spacing w:after="0" w:line="240" w:lineRule="auto"/>
        <w:ind w:right="-29" w:firstLine="851"/>
        <w:jc w:val="both"/>
        <w:rPr>
          <w:sz w:val="20"/>
          <w:szCs w:val="20"/>
        </w:rPr>
      </w:pPr>
      <w:r w:rsidRPr="00731F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31FCB">
        <w:rPr>
          <w:rFonts w:ascii="Times New Roman" w:eastAsia="Times New Roman" w:hAnsi="Times New Roman" w:cs="Times New Roman"/>
          <w:sz w:val="28"/>
          <w:szCs w:val="28"/>
        </w:rPr>
        <w:t>Основаниями для внесения изменений в Стратегию развития могут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Pr="00731FCB">
        <w:rPr>
          <w:rFonts w:ascii="Times New Roman" w:eastAsia="Times New Roman" w:hAnsi="Times New Roman" w:cs="Times New Roman"/>
          <w:sz w:val="28"/>
          <w:szCs w:val="28"/>
        </w:rPr>
        <w:t>ыть:</w:t>
      </w:r>
    </w:p>
    <w:p w:rsidR="00CD0032" w:rsidRDefault="00CD0032" w:rsidP="0017479D">
      <w:pPr>
        <w:spacing w:after="0" w:line="240" w:lineRule="auto"/>
        <w:ind w:firstLine="82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изменение законодательства Российской Федерации и </w:t>
      </w:r>
      <w:r w:rsidR="0017479D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 по вопросам предметов ведения, отнесенных к компетенции органов местного самоуправления и по вопросам финансовых основ местного самоуправления;</w:t>
      </w:r>
    </w:p>
    <w:p w:rsidR="00CD0032" w:rsidRDefault="00CD0032" w:rsidP="00690466">
      <w:pPr>
        <w:numPr>
          <w:ilvl w:val="0"/>
          <w:numId w:val="101"/>
        </w:numPr>
        <w:tabs>
          <w:tab w:val="left" w:pos="1081"/>
        </w:tabs>
        <w:spacing w:after="0" w:line="240" w:lineRule="auto"/>
        <w:ind w:firstLine="82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существенные изменения внешних условий экономического развития Российской Федерации, </w:t>
      </w:r>
      <w:r w:rsidR="00690466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муниципального образования, которые влияют на возможности реализации положений Стратегии развития.</w:t>
      </w:r>
    </w:p>
    <w:p w:rsidR="00690466" w:rsidRPr="007759E0" w:rsidRDefault="00CD0032" w:rsidP="007759E0">
      <w:pPr>
        <w:spacing w:after="0" w:line="240" w:lineRule="auto"/>
        <w:ind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Внесение изменений в Стратегию, а также ее корректировка осуществляется нормативным правовым актом того же уровня, которым</w:t>
      </w:r>
      <w:r w:rsidR="007759E0">
        <w:rPr>
          <w:rFonts w:ascii="Times New Roman" w:eastAsia="Times New Roman" w:hAnsi="Times New Roman" w:cs="Times New Roman"/>
          <w:sz w:val="28"/>
          <w:szCs w:val="28"/>
        </w:rPr>
        <w:t xml:space="preserve"> был принят настоящий документ.</w:t>
      </w:r>
    </w:p>
    <w:p w:rsidR="00844C79" w:rsidRDefault="00844C79" w:rsidP="009B06F6">
      <w:pPr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CD0032" w:rsidRDefault="00CD0032" w:rsidP="008E7DFA">
      <w:pPr>
        <w:numPr>
          <w:ilvl w:val="0"/>
          <w:numId w:val="102"/>
        </w:numPr>
        <w:tabs>
          <w:tab w:val="left" w:pos="142"/>
        </w:tabs>
        <w:spacing w:after="0" w:line="240" w:lineRule="auto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Показатели оценки достижения стратегических целей</w:t>
      </w:r>
    </w:p>
    <w:p w:rsidR="00CD0032" w:rsidRDefault="00CD0032" w:rsidP="009B06F6">
      <w:pPr>
        <w:spacing w:after="0" w:line="240" w:lineRule="auto"/>
        <w:rPr>
          <w:sz w:val="20"/>
          <w:szCs w:val="20"/>
        </w:rPr>
      </w:pP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ожидаемых результатов реализации Стратегии будет осуществляться по следующим критериям:</w:t>
      </w: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экономическая эффективность, определяемая ростом объемов производства базовых отраслей экономики района;</w:t>
      </w: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бюджетная эффективность, которая характеризуется приростом суммарной величины налоговых поступлений в бюджеты всех уровней;</w:t>
      </w:r>
    </w:p>
    <w:p w:rsidR="00CD0032" w:rsidRDefault="00CD0032" w:rsidP="008E7DFA">
      <w:pPr>
        <w:numPr>
          <w:ilvl w:val="0"/>
          <w:numId w:val="103"/>
        </w:numPr>
        <w:tabs>
          <w:tab w:val="left" w:pos="125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эффективность, определяемая созданием новых рабочих мест, приростом денежных доходов населения.</w:t>
      </w:r>
    </w:p>
    <w:p w:rsidR="00CD0032" w:rsidRDefault="00CD0032" w:rsidP="008E7DF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задач Стратегии социально-экономического развития муниципального образования «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года, с учетом данных прогноза социально-экономического разв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 xml:space="preserve">ития района </w:t>
      </w:r>
      <w:r>
        <w:rPr>
          <w:rFonts w:ascii="Times New Roman" w:eastAsia="Times New Roman" w:hAnsi="Times New Roman" w:cs="Times New Roman"/>
          <w:sz w:val="28"/>
          <w:szCs w:val="28"/>
        </w:rPr>
        <w:t>были рассчитаны возможные значения показателей (приложение 1 к Стратегии).</w:t>
      </w:r>
    </w:p>
    <w:p w:rsidR="00CD0032" w:rsidRDefault="00CD0032">
      <w:pPr>
        <w:sectPr w:rsidR="00CD0032" w:rsidSect="004E3B47">
          <w:pgSz w:w="11900" w:h="16838"/>
          <w:pgMar w:top="1135" w:right="566" w:bottom="851" w:left="1276" w:header="0" w:footer="0" w:gutter="0"/>
          <w:cols w:space="720" w:equalWidth="0">
            <w:col w:w="10064"/>
          </w:cols>
        </w:sectPr>
      </w:pPr>
    </w:p>
    <w:p w:rsidR="00CD0032" w:rsidRDefault="00CD0032">
      <w:pPr>
        <w:spacing w:line="386" w:lineRule="exact"/>
        <w:rPr>
          <w:sz w:val="20"/>
          <w:szCs w:val="20"/>
        </w:rPr>
      </w:pPr>
    </w:p>
    <w:p w:rsidR="00CD0032" w:rsidRDefault="00CD0032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1</w:t>
      </w:r>
    </w:p>
    <w:p w:rsidR="00E76641" w:rsidRDefault="00CD0032" w:rsidP="00E76641">
      <w:pPr>
        <w:spacing w:after="0" w:line="240" w:lineRule="auto"/>
        <w:ind w:left="142" w:right="-1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результаты реализации стратегии муниципального образования «</w:t>
      </w:r>
      <w:r w:rsidR="008E7DF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8E7D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8E7DFA" w:rsidP="00E76641">
      <w:pPr>
        <w:spacing w:after="0" w:line="240" w:lineRule="auto"/>
        <w:ind w:left="142" w:right="-1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на период до 2030 года</w:t>
      </w:r>
    </w:p>
    <w:p w:rsidR="00E76641" w:rsidRDefault="00E76641" w:rsidP="00E76641">
      <w:pPr>
        <w:spacing w:after="0" w:line="240" w:lineRule="auto"/>
        <w:ind w:left="142" w:right="-130"/>
        <w:jc w:val="center"/>
        <w:rPr>
          <w:sz w:val="20"/>
          <w:szCs w:val="20"/>
        </w:rPr>
      </w:pPr>
    </w:p>
    <w:tbl>
      <w:tblPr>
        <w:tblW w:w="156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4166"/>
        <w:gridCol w:w="1752"/>
        <w:gridCol w:w="1641"/>
        <w:gridCol w:w="1697"/>
        <w:gridCol w:w="1706"/>
        <w:gridCol w:w="1838"/>
        <w:gridCol w:w="1865"/>
        <w:gridCol w:w="30"/>
      </w:tblGrid>
      <w:tr w:rsidR="00E76641" w:rsidTr="00F823AF">
        <w:trPr>
          <w:trHeight w:val="922"/>
        </w:trPr>
        <w:tc>
          <w:tcPr>
            <w:tcW w:w="91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2017</w:t>
            </w:r>
          </w:p>
          <w:p w:rsidR="00E76641" w:rsidRDefault="00E76641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(базовый)</w:t>
            </w:r>
          </w:p>
          <w:p w:rsidR="00E76641" w:rsidRDefault="00E76641" w:rsidP="005938C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год</w:t>
            </w:r>
          </w:p>
        </w:tc>
        <w:tc>
          <w:tcPr>
            <w:tcW w:w="8747" w:type="dxa"/>
            <w:gridSpan w:val="5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E7664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Целевые значения показателей</w:t>
            </w: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F823AF">
        <w:trPr>
          <w:trHeight w:val="260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18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8747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F823AF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747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319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№</w:t>
            </w:r>
          </w:p>
          <w:p w:rsidR="00E76641" w:rsidRDefault="00E76641" w:rsidP="005938C7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ind w:left="4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41" w:type="dxa"/>
            <w:vMerge w:val="restart"/>
            <w:tcBorders>
              <w:right w:val="single" w:sz="4" w:space="0" w:color="auto"/>
            </w:tcBorders>
            <w:vAlign w:val="bottom"/>
          </w:tcPr>
          <w:p w:rsidR="00E76641" w:rsidRDefault="00E76641" w:rsidP="006C361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697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Pr="006C361A" w:rsidRDefault="00E76641" w:rsidP="006C3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61A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70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Pr="006C361A" w:rsidRDefault="00E76641" w:rsidP="006C361A">
            <w:pPr>
              <w:jc w:val="center"/>
              <w:rPr>
                <w:b/>
                <w:sz w:val="20"/>
                <w:szCs w:val="20"/>
              </w:rPr>
            </w:pPr>
            <w:r w:rsidRP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2020</w:t>
            </w:r>
            <w:r w:rsidR="006C361A" w:rsidRP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6C361A" w:rsidRPr="006C3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E76641" w:rsidP="006C361A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2021-2025</w:t>
            </w:r>
            <w:r w:rsid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годы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6C361A" w:rsidP="006C361A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2026</w:t>
            </w:r>
            <w:r w:rsidR="00E7664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-2030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E766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годы</w:t>
            </w: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94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97" w:lineRule="exact"/>
              <w:jc w:val="center"/>
              <w:rPr>
                <w:sz w:val="17"/>
                <w:szCs w:val="17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ind w:left="4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7"/>
                <w:szCs w:val="17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7"/>
                <w:szCs w:val="17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Pr="00E76641" w:rsidRDefault="00E7664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72" w:lineRule="exact"/>
              <w:jc w:val="center"/>
              <w:rPr>
                <w:sz w:val="17"/>
                <w:szCs w:val="17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97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spacing w:line="272" w:lineRule="exact"/>
              <w:ind w:right="20"/>
              <w:jc w:val="center"/>
              <w:rPr>
                <w:sz w:val="20"/>
                <w:szCs w:val="20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72" w:lineRule="exact"/>
              <w:ind w:right="20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7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8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F90F97">
            <w:pPr>
              <w:spacing w:line="263" w:lineRule="exact"/>
              <w:ind w:left="190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641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697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CD0032" w:rsidTr="007C0A11">
        <w:trPr>
          <w:trHeight w:val="512"/>
        </w:trPr>
        <w:tc>
          <w:tcPr>
            <w:tcW w:w="915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7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Default="006C361A" w:rsidP="006C361A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продолжительность жизни, лет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72,6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11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81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Default="006C361A" w:rsidP="006C361A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 в возрасте 1-6 лет, получающих дошкольную образовательную услугу в  муниципальных образовательных учреждениях в общей численности детей в возрасте 1-6 лет,%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1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1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4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607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37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введенной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эксплуатацию  общей  площади  жилых  домов по отношению к общей площади жилищного фонда, 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8,2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EE30E9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5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A5F3E">
        <w:trPr>
          <w:trHeight w:val="183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381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Pr="00F90F97" w:rsidRDefault="00F90F97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90F97">
              <w:rPr>
                <w:rFonts w:ascii="Times New Roman" w:eastAsia="Times New Roman" w:hAnsi="Times New Roman" w:cs="Times New Roman"/>
                <w:iCs/>
                <w:w w:val="99"/>
                <w:sz w:val="24"/>
                <w:szCs w:val="24"/>
              </w:rPr>
              <w:t>4.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 с денежными  доходами  ниже  прожиточного минимума ,%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10,5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9,4</w:t>
            </w: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3"/>
                <w:szCs w:val="23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11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RPr="00515802" w:rsidTr="007C0A11">
        <w:trPr>
          <w:trHeight w:val="38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газификации сельских населенных пунктов,%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EE30E9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trHeight w:val="41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gridAfter w:val="1"/>
          <w:wAfter w:w="30" w:type="dxa"/>
          <w:trHeight w:val="1046"/>
        </w:trPr>
        <w:tc>
          <w:tcPr>
            <w:tcW w:w="9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 безработицы , %</w:t>
            </w:r>
          </w:p>
        </w:tc>
        <w:tc>
          <w:tcPr>
            <w:tcW w:w="17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BE5BDD">
            <w:pPr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64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BE5BDD">
            <w:pPr>
              <w:tabs>
                <w:tab w:val="left" w:pos="16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697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515802" w:rsidP="00BE5BDD">
            <w:pPr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83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86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F90F97" w:rsidRPr="00515802" w:rsidTr="007C0A11">
        <w:trPr>
          <w:gridAfter w:val="1"/>
          <w:wAfter w:w="30" w:type="dxa"/>
          <w:trHeight w:val="1058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56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промышленного производства,  % к предыдущему году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BE5BDD">
            <w:pPr>
              <w:ind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BE5B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651004" w:rsidP="00BE5BDD">
            <w:pPr>
              <w:tabs>
                <w:tab w:val="left" w:pos="1701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102,5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102,7</w:t>
            </w:r>
          </w:p>
        </w:tc>
      </w:tr>
      <w:tr w:rsidR="00F90F97" w:rsidRPr="00515802" w:rsidTr="007C0A11">
        <w:trPr>
          <w:gridAfter w:val="1"/>
          <w:wAfter w:w="30" w:type="dxa"/>
          <w:trHeight w:val="1861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0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продукции (услуг), производимой малыми предприятиями, в том числе микропредприятиями, млн. руб.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16600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17700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19750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25200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32160</w:t>
            </w:r>
          </w:p>
        </w:tc>
      </w:tr>
    </w:tbl>
    <w:p w:rsidR="00AF2C57" w:rsidRPr="007C0A11" w:rsidRDefault="00AF2C57" w:rsidP="00F200A3">
      <w:pPr>
        <w:tabs>
          <w:tab w:val="left" w:pos="7371"/>
        </w:tabs>
      </w:pPr>
    </w:p>
    <w:sectPr w:rsidR="00AF2C57" w:rsidRPr="007C0A11" w:rsidSect="00F200A3">
      <w:pgSz w:w="16840" w:h="11906" w:orient="landscape"/>
      <w:pgMar w:top="390" w:right="958" w:bottom="1134" w:left="280" w:header="0" w:footer="0" w:gutter="0"/>
      <w:cols w:space="720" w:equalWidth="0">
        <w:col w:w="1560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94E" w:rsidRDefault="00AD494E" w:rsidP="00896F12">
      <w:pPr>
        <w:spacing w:after="0" w:line="240" w:lineRule="auto"/>
      </w:pPr>
      <w:r>
        <w:separator/>
      </w:r>
    </w:p>
  </w:endnote>
  <w:endnote w:type="continuationSeparator" w:id="0">
    <w:p w:rsidR="00AD494E" w:rsidRDefault="00AD494E" w:rsidP="00896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94E" w:rsidRDefault="00AD494E" w:rsidP="00896F12">
      <w:pPr>
        <w:spacing w:after="0" w:line="240" w:lineRule="auto"/>
      </w:pPr>
      <w:r>
        <w:separator/>
      </w:r>
    </w:p>
  </w:footnote>
  <w:footnote w:type="continuationSeparator" w:id="0">
    <w:p w:rsidR="00AD494E" w:rsidRDefault="00AD494E" w:rsidP="00896F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4912181"/>
      <w:docPartObj>
        <w:docPartGallery w:val="Page Numbers (Top of Page)"/>
        <w:docPartUnique/>
      </w:docPartObj>
    </w:sdtPr>
    <w:sdtContent>
      <w:p w:rsidR="00A350F8" w:rsidRDefault="00A350F8">
        <w:pPr>
          <w:pStyle w:val="a5"/>
          <w:jc w:val="center"/>
        </w:pPr>
      </w:p>
      <w:p w:rsidR="00A350F8" w:rsidRDefault="00A350F8">
        <w:pPr>
          <w:pStyle w:val="a5"/>
          <w:jc w:val="center"/>
        </w:pPr>
      </w:p>
      <w:p w:rsidR="00A350F8" w:rsidRDefault="00A350F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B1D">
          <w:rPr>
            <w:noProof/>
          </w:rPr>
          <w:t>26</w:t>
        </w:r>
        <w:r>
          <w:fldChar w:fldCharType="end"/>
        </w:r>
      </w:p>
    </w:sdtContent>
  </w:sdt>
  <w:p w:rsidR="00A350F8" w:rsidRDefault="00A350F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35"/>
    <w:multiLevelType w:val="hybridMultilevel"/>
    <w:tmpl w:val="FCAACB82"/>
    <w:lvl w:ilvl="0" w:tplc="CC988F2E">
      <w:start w:val="6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A53A4584">
      <w:numFmt w:val="decimal"/>
      <w:lvlText w:val=""/>
      <w:lvlJc w:val="left"/>
    </w:lvl>
    <w:lvl w:ilvl="2" w:tplc="6B9845DA">
      <w:numFmt w:val="decimal"/>
      <w:lvlText w:val=""/>
      <w:lvlJc w:val="left"/>
    </w:lvl>
    <w:lvl w:ilvl="3" w:tplc="3188B6A2">
      <w:numFmt w:val="decimal"/>
      <w:lvlText w:val=""/>
      <w:lvlJc w:val="left"/>
    </w:lvl>
    <w:lvl w:ilvl="4" w:tplc="FF64272E">
      <w:numFmt w:val="decimal"/>
      <w:lvlText w:val=""/>
      <w:lvlJc w:val="left"/>
    </w:lvl>
    <w:lvl w:ilvl="5" w:tplc="892AB264">
      <w:numFmt w:val="decimal"/>
      <w:lvlText w:val=""/>
      <w:lvlJc w:val="left"/>
    </w:lvl>
    <w:lvl w:ilvl="6" w:tplc="46104728">
      <w:numFmt w:val="decimal"/>
      <w:lvlText w:val=""/>
      <w:lvlJc w:val="left"/>
    </w:lvl>
    <w:lvl w:ilvl="7" w:tplc="3D320598">
      <w:numFmt w:val="decimal"/>
      <w:lvlText w:val=""/>
      <w:lvlJc w:val="left"/>
    </w:lvl>
    <w:lvl w:ilvl="8" w:tplc="EA2078AC">
      <w:numFmt w:val="decimal"/>
      <w:lvlText w:val=""/>
      <w:lvlJc w:val="left"/>
    </w:lvl>
  </w:abstractNum>
  <w:abstractNum w:abstractNumId="1">
    <w:nsid w:val="000001D3"/>
    <w:multiLevelType w:val="hybridMultilevel"/>
    <w:tmpl w:val="8E44378E"/>
    <w:lvl w:ilvl="0" w:tplc="C2E0B168">
      <w:start w:val="7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65AE29E0">
      <w:numFmt w:val="decimal"/>
      <w:lvlText w:val=""/>
      <w:lvlJc w:val="left"/>
    </w:lvl>
    <w:lvl w:ilvl="2" w:tplc="C35E8240">
      <w:numFmt w:val="decimal"/>
      <w:lvlText w:val=""/>
      <w:lvlJc w:val="left"/>
    </w:lvl>
    <w:lvl w:ilvl="3" w:tplc="4F0A9A60">
      <w:numFmt w:val="decimal"/>
      <w:lvlText w:val=""/>
      <w:lvlJc w:val="left"/>
    </w:lvl>
    <w:lvl w:ilvl="4" w:tplc="E248745E">
      <w:numFmt w:val="decimal"/>
      <w:lvlText w:val=""/>
      <w:lvlJc w:val="left"/>
    </w:lvl>
    <w:lvl w:ilvl="5" w:tplc="A6F461A6">
      <w:numFmt w:val="decimal"/>
      <w:lvlText w:val=""/>
      <w:lvlJc w:val="left"/>
    </w:lvl>
    <w:lvl w:ilvl="6" w:tplc="B080B054">
      <w:numFmt w:val="decimal"/>
      <w:lvlText w:val=""/>
      <w:lvlJc w:val="left"/>
    </w:lvl>
    <w:lvl w:ilvl="7" w:tplc="102CE6BE">
      <w:numFmt w:val="decimal"/>
      <w:lvlText w:val=""/>
      <w:lvlJc w:val="left"/>
    </w:lvl>
    <w:lvl w:ilvl="8" w:tplc="C030639C">
      <w:numFmt w:val="decimal"/>
      <w:lvlText w:val=""/>
      <w:lvlJc w:val="left"/>
    </w:lvl>
  </w:abstractNum>
  <w:abstractNum w:abstractNumId="2">
    <w:nsid w:val="00000384"/>
    <w:multiLevelType w:val="hybridMultilevel"/>
    <w:tmpl w:val="624A46B8"/>
    <w:lvl w:ilvl="0" w:tplc="89669D4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D2383FFA">
      <w:numFmt w:val="decimal"/>
      <w:lvlText w:val=""/>
      <w:lvlJc w:val="left"/>
    </w:lvl>
    <w:lvl w:ilvl="2" w:tplc="C1DC8C7C">
      <w:numFmt w:val="decimal"/>
      <w:lvlText w:val=""/>
      <w:lvlJc w:val="left"/>
    </w:lvl>
    <w:lvl w:ilvl="3" w:tplc="E6AE1FBA">
      <w:numFmt w:val="decimal"/>
      <w:lvlText w:val=""/>
      <w:lvlJc w:val="left"/>
    </w:lvl>
    <w:lvl w:ilvl="4" w:tplc="673E1E42">
      <w:numFmt w:val="decimal"/>
      <w:lvlText w:val=""/>
      <w:lvlJc w:val="left"/>
    </w:lvl>
    <w:lvl w:ilvl="5" w:tplc="4C38779A">
      <w:numFmt w:val="decimal"/>
      <w:lvlText w:val=""/>
      <w:lvlJc w:val="left"/>
    </w:lvl>
    <w:lvl w:ilvl="6" w:tplc="C6008222">
      <w:numFmt w:val="decimal"/>
      <w:lvlText w:val=""/>
      <w:lvlJc w:val="left"/>
    </w:lvl>
    <w:lvl w:ilvl="7" w:tplc="B45E0A08">
      <w:numFmt w:val="decimal"/>
      <w:lvlText w:val=""/>
      <w:lvlJc w:val="left"/>
    </w:lvl>
    <w:lvl w:ilvl="8" w:tplc="332A50F4">
      <w:numFmt w:val="decimal"/>
      <w:lvlText w:val=""/>
      <w:lvlJc w:val="left"/>
    </w:lvl>
  </w:abstractNum>
  <w:abstractNum w:abstractNumId="3">
    <w:nsid w:val="0000047E"/>
    <w:multiLevelType w:val="hybridMultilevel"/>
    <w:tmpl w:val="C786E5B4"/>
    <w:lvl w:ilvl="0" w:tplc="B9F45EF4">
      <w:start w:val="1"/>
      <w:numFmt w:val="bullet"/>
      <w:lvlText w:val="В"/>
      <w:lvlJc w:val="left"/>
    </w:lvl>
    <w:lvl w:ilvl="1" w:tplc="26F638D2">
      <w:numFmt w:val="decimal"/>
      <w:lvlText w:val=""/>
      <w:lvlJc w:val="left"/>
    </w:lvl>
    <w:lvl w:ilvl="2" w:tplc="258499F0">
      <w:numFmt w:val="decimal"/>
      <w:lvlText w:val=""/>
      <w:lvlJc w:val="left"/>
    </w:lvl>
    <w:lvl w:ilvl="3" w:tplc="07EEA98A">
      <w:numFmt w:val="decimal"/>
      <w:lvlText w:val=""/>
      <w:lvlJc w:val="left"/>
    </w:lvl>
    <w:lvl w:ilvl="4" w:tplc="9B6CFCAE">
      <w:numFmt w:val="decimal"/>
      <w:lvlText w:val=""/>
      <w:lvlJc w:val="left"/>
    </w:lvl>
    <w:lvl w:ilvl="5" w:tplc="53185AD4">
      <w:numFmt w:val="decimal"/>
      <w:lvlText w:val=""/>
      <w:lvlJc w:val="left"/>
    </w:lvl>
    <w:lvl w:ilvl="6" w:tplc="E2206A82">
      <w:numFmt w:val="decimal"/>
      <w:lvlText w:val=""/>
      <w:lvlJc w:val="left"/>
    </w:lvl>
    <w:lvl w:ilvl="7" w:tplc="60643216">
      <w:numFmt w:val="decimal"/>
      <w:lvlText w:val=""/>
      <w:lvlJc w:val="left"/>
    </w:lvl>
    <w:lvl w:ilvl="8" w:tplc="DADCE2A4">
      <w:numFmt w:val="decimal"/>
      <w:lvlText w:val=""/>
      <w:lvlJc w:val="left"/>
    </w:lvl>
  </w:abstractNum>
  <w:abstractNum w:abstractNumId="4">
    <w:nsid w:val="00000677"/>
    <w:multiLevelType w:val="hybridMultilevel"/>
    <w:tmpl w:val="1116FF52"/>
    <w:lvl w:ilvl="0" w:tplc="817257AE">
      <w:start w:val="5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FCA02C3E">
      <w:start w:val="1"/>
      <w:numFmt w:val="bullet"/>
      <w:lvlText w:val="В"/>
      <w:lvlJc w:val="left"/>
    </w:lvl>
    <w:lvl w:ilvl="2" w:tplc="992821E4">
      <w:numFmt w:val="decimal"/>
      <w:lvlText w:val=""/>
      <w:lvlJc w:val="left"/>
    </w:lvl>
    <w:lvl w:ilvl="3" w:tplc="745EC98A">
      <w:numFmt w:val="decimal"/>
      <w:lvlText w:val=""/>
      <w:lvlJc w:val="left"/>
    </w:lvl>
    <w:lvl w:ilvl="4" w:tplc="4CA233E8">
      <w:numFmt w:val="decimal"/>
      <w:lvlText w:val=""/>
      <w:lvlJc w:val="left"/>
    </w:lvl>
    <w:lvl w:ilvl="5" w:tplc="B4A22614">
      <w:numFmt w:val="decimal"/>
      <w:lvlText w:val=""/>
      <w:lvlJc w:val="left"/>
    </w:lvl>
    <w:lvl w:ilvl="6" w:tplc="3F18DB10">
      <w:numFmt w:val="decimal"/>
      <w:lvlText w:val=""/>
      <w:lvlJc w:val="left"/>
    </w:lvl>
    <w:lvl w:ilvl="7" w:tplc="9A369C26">
      <w:numFmt w:val="decimal"/>
      <w:lvlText w:val=""/>
      <w:lvlJc w:val="left"/>
    </w:lvl>
    <w:lvl w:ilvl="8" w:tplc="CDCA58FC">
      <w:numFmt w:val="decimal"/>
      <w:lvlText w:val=""/>
      <w:lvlJc w:val="left"/>
    </w:lvl>
  </w:abstractNum>
  <w:abstractNum w:abstractNumId="5">
    <w:nsid w:val="000007CF"/>
    <w:multiLevelType w:val="hybridMultilevel"/>
    <w:tmpl w:val="011E48AC"/>
    <w:lvl w:ilvl="0" w:tplc="3FE6BF50">
      <w:start w:val="1"/>
      <w:numFmt w:val="bullet"/>
      <w:lvlText w:val="-"/>
      <w:lvlJc w:val="left"/>
    </w:lvl>
    <w:lvl w:ilvl="1" w:tplc="D1E28C46">
      <w:numFmt w:val="decimal"/>
      <w:lvlText w:val=""/>
      <w:lvlJc w:val="left"/>
    </w:lvl>
    <w:lvl w:ilvl="2" w:tplc="DF38FD88">
      <w:numFmt w:val="decimal"/>
      <w:lvlText w:val=""/>
      <w:lvlJc w:val="left"/>
    </w:lvl>
    <w:lvl w:ilvl="3" w:tplc="E42AA08C">
      <w:numFmt w:val="decimal"/>
      <w:lvlText w:val=""/>
      <w:lvlJc w:val="left"/>
    </w:lvl>
    <w:lvl w:ilvl="4" w:tplc="CDA81BBC">
      <w:numFmt w:val="decimal"/>
      <w:lvlText w:val=""/>
      <w:lvlJc w:val="left"/>
    </w:lvl>
    <w:lvl w:ilvl="5" w:tplc="838CF312">
      <w:numFmt w:val="decimal"/>
      <w:lvlText w:val=""/>
      <w:lvlJc w:val="left"/>
    </w:lvl>
    <w:lvl w:ilvl="6" w:tplc="805EFC8C">
      <w:numFmt w:val="decimal"/>
      <w:lvlText w:val=""/>
      <w:lvlJc w:val="left"/>
    </w:lvl>
    <w:lvl w:ilvl="7" w:tplc="485A1DDA">
      <w:numFmt w:val="decimal"/>
      <w:lvlText w:val=""/>
      <w:lvlJc w:val="left"/>
    </w:lvl>
    <w:lvl w:ilvl="8" w:tplc="B8A8B858">
      <w:numFmt w:val="decimal"/>
      <w:lvlText w:val=""/>
      <w:lvlJc w:val="left"/>
    </w:lvl>
  </w:abstractNum>
  <w:abstractNum w:abstractNumId="6">
    <w:nsid w:val="00000902"/>
    <w:multiLevelType w:val="hybridMultilevel"/>
    <w:tmpl w:val="716A5686"/>
    <w:lvl w:ilvl="0" w:tplc="DB96C92C">
      <w:start w:val="1"/>
      <w:numFmt w:val="bullet"/>
      <w:lvlText w:val="В"/>
      <w:lvlJc w:val="left"/>
    </w:lvl>
    <w:lvl w:ilvl="1" w:tplc="11E274D4">
      <w:numFmt w:val="decimal"/>
      <w:lvlText w:val=""/>
      <w:lvlJc w:val="left"/>
    </w:lvl>
    <w:lvl w:ilvl="2" w:tplc="51127B00">
      <w:numFmt w:val="decimal"/>
      <w:lvlText w:val=""/>
      <w:lvlJc w:val="left"/>
    </w:lvl>
    <w:lvl w:ilvl="3" w:tplc="45A2CFAC">
      <w:numFmt w:val="decimal"/>
      <w:lvlText w:val=""/>
      <w:lvlJc w:val="left"/>
    </w:lvl>
    <w:lvl w:ilvl="4" w:tplc="7B40B30E">
      <w:numFmt w:val="decimal"/>
      <w:lvlText w:val=""/>
      <w:lvlJc w:val="left"/>
    </w:lvl>
    <w:lvl w:ilvl="5" w:tplc="ABECF71A">
      <w:numFmt w:val="decimal"/>
      <w:lvlText w:val=""/>
      <w:lvlJc w:val="left"/>
    </w:lvl>
    <w:lvl w:ilvl="6" w:tplc="5D24C13A">
      <w:numFmt w:val="decimal"/>
      <w:lvlText w:val=""/>
      <w:lvlJc w:val="left"/>
    </w:lvl>
    <w:lvl w:ilvl="7" w:tplc="7CD0D0FC">
      <w:numFmt w:val="decimal"/>
      <w:lvlText w:val=""/>
      <w:lvlJc w:val="left"/>
    </w:lvl>
    <w:lvl w:ilvl="8" w:tplc="E4763E90">
      <w:numFmt w:val="decimal"/>
      <w:lvlText w:val=""/>
      <w:lvlJc w:val="left"/>
    </w:lvl>
  </w:abstractNum>
  <w:abstractNum w:abstractNumId="7">
    <w:nsid w:val="00000D66"/>
    <w:multiLevelType w:val="hybridMultilevel"/>
    <w:tmpl w:val="83AE4858"/>
    <w:lvl w:ilvl="0" w:tplc="BEC8846A">
      <w:start w:val="1"/>
      <w:numFmt w:val="bullet"/>
      <w:lvlText w:val="-"/>
      <w:lvlJc w:val="left"/>
    </w:lvl>
    <w:lvl w:ilvl="1" w:tplc="6BBECF4A">
      <w:numFmt w:val="decimal"/>
      <w:lvlText w:val=""/>
      <w:lvlJc w:val="left"/>
    </w:lvl>
    <w:lvl w:ilvl="2" w:tplc="EF5E6888">
      <w:numFmt w:val="decimal"/>
      <w:lvlText w:val=""/>
      <w:lvlJc w:val="left"/>
    </w:lvl>
    <w:lvl w:ilvl="3" w:tplc="A8509C2C">
      <w:numFmt w:val="decimal"/>
      <w:lvlText w:val=""/>
      <w:lvlJc w:val="left"/>
    </w:lvl>
    <w:lvl w:ilvl="4" w:tplc="BD9C8F2C">
      <w:numFmt w:val="decimal"/>
      <w:lvlText w:val=""/>
      <w:lvlJc w:val="left"/>
    </w:lvl>
    <w:lvl w:ilvl="5" w:tplc="FE64DD90">
      <w:numFmt w:val="decimal"/>
      <w:lvlText w:val=""/>
      <w:lvlJc w:val="left"/>
    </w:lvl>
    <w:lvl w:ilvl="6" w:tplc="5C7C8A66">
      <w:numFmt w:val="decimal"/>
      <w:lvlText w:val=""/>
      <w:lvlJc w:val="left"/>
    </w:lvl>
    <w:lvl w:ilvl="7" w:tplc="14B48B14">
      <w:numFmt w:val="decimal"/>
      <w:lvlText w:val=""/>
      <w:lvlJc w:val="left"/>
    </w:lvl>
    <w:lvl w:ilvl="8" w:tplc="ECDC750A">
      <w:numFmt w:val="decimal"/>
      <w:lvlText w:val=""/>
      <w:lvlJc w:val="left"/>
    </w:lvl>
  </w:abstractNum>
  <w:abstractNum w:abstractNumId="8">
    <w:nsid w:val="00000DDC"/>
    <w:multiLevelType w:val="hybridMultilevel"/>
    <w:tmpl w:val="4A62FBF8"/>
    <w:lvl w:ilvl="0" w:tplc="078CD87A">
      <w:start w:val="2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DEB67028">
      <w:numFmt w:val="decimal"/>
      <w:lvlText w:val=""/>
      <w:lvlJc w:val="left"/>
    </w:lvl>
    <w:lvl w:ilvl="2" w:tplc="0D04D91C">
      <w:numFmt w:val="decimal"/>
      <w:lvlText w:val=""/>
      <w:lvlJc w:val="left"/>
    </w:lvl>
    <w:lvl w:ilvl="3" w:tplc="94065714">
      <w:numFmt w:val="decimal"/>
      <w:lvlText w:val=""/>
      <w:lvlJc w:val="left"/>
    </w:lvl>
    <w:lvl w:ilvl="4" w:tplc="2F66A496">
      <w:numFmt w:val="decimal"/>
      <w:lvlText w:val=""/>
      <w:lvlJc w:val="left"/>
    </w:lvl>
    <w:lvl w:ilvl="5" w:tplc="9662BBEC">
      <w:numFmt w:val="decimal"/>
      <w:lvlText w:val=""/>
      <w:lvlJc w:val="left"/>
    </w:lvl>
    <w:lvl w:ilvl="6" w:tplc="C0D8A37E">
      <w:numFmt w:val="decimal"/>
      <w:lvlText w:val=""/>
      <w:lvlJc w:val="left"/>
    </w:lvl>
    <w:lvl w:ilvl="7" w:tplc="9AA2DAA6">
      <w:numFmt w:val="decimal"/>
      <w:lvlText w:val=""/>
      <w:lvlJc w:val="left"/>
    </w:lvl>
    <w:lvl w:ilvl="8" w:tplc="AF189816">
      <w:numFmt w:val="decimal"/>
      <w:lvlText w:val=""/>
      <w:lvlJc w:val="left"/>
    </w:lvl>
  </w:abstractNum>
  <w:abstractNum w:abstractNumId="9">
    <w:nsid w:val="00000E12"/>
    <w:multiLevelType w:val="hybridMultilevel"/>
    <w:tmpl w:val="24009DAC"/>
    <w:lvl w:ilvl="0" w:tplc="4FA49788">
      <w:start w:val="1"/>
      <w:numFmt w:val="bullet"/>
      <w:lvlText w:val="В"/>
      <w:lvlJc w:val="left"/>
    </w:lvl>
    <w:lvl w:ilvl="1" w:tplc="AFD04A08">
      <w:numFmt w:val="decimal"/>
      <w:lvlText w:val=""/>
      <w:lvlJc w:val="left"/>
    </w:lvl>
    <w:lvl w:ilvl="2" w:tplc="9C1C4AF0">
      <w:numFmt w:val="decimal"/>
      <w:lvlText w:val=""/>
      <w:lvlJc w:val="left"/>
    </w:lvl>
    <w:lvl w:ilvl="3" w:tplc="4EA2217C">
      <w:numFmt w:val="decimal"/>
      <w:lvlText w:val=""/>
      <w:lvlJc w:val="left"/>
    </w:lvl>
    <w:lvl w:ilvl="4" w:tplc="D9807E12">
      <w:numFmt w:val="decimal"/>
      <w:lvlText w:val=""/>
      <w:lvlJc w:val="left"/>
    </w:lvl>
    <w:lvl w:ilvl="5" w:tplc="05DE5782">
      <w:numFmt w:val="decimal"/>
      <w:lvlText w:val=""/>
      <w:lvlJc w:val="left"/>
    </w:lvl>
    <w:lvl w:ilvl="6" w:tplc="7B2CA820">
      <w:numFmt w:val="decimal"/>
      <w:lvlText w:val=""/>
      <w:lvlJc w:val="left"/>
    </w:lvl>
    <w:lvl w:ilvl="7" w:tplc="76668FC8">
      <w:numFmt w:val="decimal"/>
      <w:lvlText w:val=""/>
      <w:lvlJc w:val="left"/>
    </w:lvl>
    <w:lvl w:ilvl="8" w:tplc="95242142">
      <w:numFmt w:val="decimal"/>
      <w:lvlText w:val=""/>
      <w:lvlJc w:val="left"/>
    </w:lvl>
  </w:abstractNum>
  <w:abstractNum w:abstractNumId="10">
    <w:nsid w:val="00000ECC"/>
    <w:multiLevelType w:val="hybridMultilevel"/>
    <w:tmpl w:val="BB064C88"/>
    <w:lvl w:ilvl="0" w:tplc="92FA0992">
      <w:start w:val="1"/>
      <w:numFmt w:val="bullet"/>
      <w:lvlText w:val="-"/>
      <w:lvlJc w:val="left"/>
    </w:lvl>
    <w:lvl w:ilvl="1" w:tplc="764A58A4">
      <w:numFmt w:val="decimal"/>
      <w:lvlText w:val=""/>
      <w:lvlJc w:val="left"/>
    </w:lvl>
    <w:lvl w:ilvl="2" w:tplc="F5CC30AE">
      <w:numFmt w:val="decimal"/>
      <w:lvlText w:val=""/>
      <w:lvlJc w:val="left"/>
    </w:lvl>
    <w:lvl w:ilvl="3" w:tplc="FFEC9BE6">
      <w:numFmt w:val="decimal"/>
      <w:lvlText w:val=""/>
      <w:lvlJc w:val="left"/>
    </w:lvl>
    <w:lvl w:ilvl="4" w:tplc="5FE67FB6">
      <w:numFmt w:val="decimal"/>
      <w:lvlText w:val=""/>
      <w:lvlJc w:val="left"/>
    </w:lvl>
    <w:lvl w:ilvl="5" w:tplc="C6CC02FE">
      <w:numFmt w:val="decimal"/>
      <w:lvlText w:val=""/>
      <w:lvlJc w:val="left"/>
    </w:lvl>
    <w:lvl w:ilvl="6" w:tplc="396663F4">
      <w:numFmt w:val="decimal"/>
      <w:lvlText w:val=""/>
      <w:lvlJc w:val="left"/>
    </w:lvl>
    <w:lvl w:ilvl="7" w:tplc="0A4A0F52">
      <w:numFmt w:val="decimal"/>
      <w:lvlText w:val=""/>
      <w:lvlJc w:val="left"/>
    </w:lvl>
    <w:lvl w:ilvl="8" w:tplc="FE129A5C">
      <w:numFmt w:val="decimal"/>
      <w:lvlText w:val=""/>
      <w:lvlJc w:val="left"/>
    </w:lvl>
  </w:abstractNum>
  <w:abstractNum w:abstractNumId="11">
    <w:nsid w:val="00000FBF"/>
    <w:multiLevelType w:val="hybridMultilevel"/>
    <w:tmpl w:val="03F2D960"/>
    <w:lvl w:ilvl="0" w:tplc="F894CE6E">
      <w:start w:val="1"/>
      <w:numFmt w:val="bullet"/>
      <w:lvlText w:val="В"/>
      <w:lvlJc w:val="left"/>
    </w:lvl>
    <w:lvl w:ilvl="1" w:tplc="EEB057AE">
      <w:numFmt w:val="decimal"/>
      <w:lvlText w:val=""/>
      <w:lvlJc w:val="left"/>
    </w:lvl>
    <w:lvl w:ilvl="2" w:tplc="1CD69102">
      <w:numFmt w:val="decimal"/>
      <w:lvlText w:val=""/>
      <w:lvlJc w:val="left"/>
    </w:lvl>
    <w:lvl w:ilvl="3" w:tplc="99BE7AF4">
      <w:numFmt w:val="decimal"/>
      <w:lvlText w:val=""/>
      <w:lvlJc w:val="left"/>
    </w:lvl>
    <w:lvl w:ilvl="4" w:tplc="56F42F2E">
      <w:numFmt w:val="decimal"/>
      <w:lvlText w:val=""/>
      <w:lvlJc w:val="left"/>
    </w:lvl>
    <w:lvl w:ilvl="5" w:tplc="7EEE0ACA">
      <w:numFmt w:val="decimal"/>
      <w:lvlText w:val=""/>
      <w:lvlJc w:val="left"/>
    </w:lvl>
    <w:lvl w:ilvl="6" w:tplc="4B6CD700">
      <w:numFmt w:val="decimal"/>
      <w:lvlText w:val=""/>
      <w:lvlJc w:val="left"/>
    </w:lvl>
    <w:lvl w:ilvl="7" w:tplc="CD6C46C8">
      <w:numFmt w:val="decimal"/>
      <w:lvlText w:val=""/>
      <w:lvlJc w:val="left"/>
    </w:lvl>
    <w:lvl w:ilvl="8" w:tplc="FCA63232">
      <w:numFmt w:val="decimal"/>
      <w:lvlText w:val=""/>
      <w:lvlJc w:val="left"/>
    </w:lvl>
  </w:abstractNum>
  <w:abstractNum w:abstractNumId="12">
    <w:nsid w:val="00000FC9"/>
    <w:multiLevelType w:val="hybridMultilevel"/>
    <w:tmpl w:val="5574C18E"/>
    <w:lvl w:ilvl="0" w:tplc="D588735C">
      <w:start w:val="1"/>
      <w:numFmt w:val="bullet"/>
      <w:lvlText w:val="В"/>
      <w:lvlJc w:val="left"/>
    </w:lvl>
    <w:lvl w:ilvl="1" w:tplc="0BC279C0">
      <w:numFmt w:val="decimal"/>
      <w:lvlText w:val=""/>
      <w:lvlJc w:val="left"/>
    </w:lvl>
    <w:lvl w:ilvl="2" w:tplc="279AA800">
      <w:numFmt w:val="decimal"/>
      <w:lvlText w:val=""/>
      <w:lvlJc w:val="left"/>
    </w:lvl>
    <w:lvl w:ilvl="3" w:tplc="ACACF02E">
      <w:numFmt w:val="decimal"/>
      <w:lvlText w:val=""/>
      <w:lvlJc w:val="left"/>
    </w:lvl>
    <w:lvl w:ilvl="4" w:tplc="B70A6B90">
      <w:numFmt w:val="decimal"/>
      <w:lvlText w:val=""/>
      <w:lvlJc w:val="left"/>
    </w:lvl>
    <w:lvl w:ilvl="5" w:tplc="0F30F3BE">
      <w:numFmt w:val="decimal"/>
      <w:lvlText w:val=""/>
      <w:lvlJc w:val="left"/>
    </w:lvl>
    <w:lvl w:ilvl="6" w:tplc="86560552">
      <w:numFmt w:val="decimal"/>
      <w:lvlText w:val=""/>
      <w:lvlJc w:val="left"/>
    </w:lvl>
    <w:lvl w:ilvl="7" w:tplc="5FFA7900">
      <w:numFmt w:val="decimal"/>
      <w:lvlText w:val=""/>
      <w:lvlJc w:val="left"/>
    </w:lvl>
    <w:lvl w:ilvl="8" w:tplc="60900D5E">
      <w:numFmt w:val="decimal"/>
      <w:lvlText w:val=""/>
      <w:lvlJc w:val="left"/>
    </w:lvl>
  </w:abstractNum>
  <w:abstractNum w:abstractNumId="13">
    <w:nsid w:val="000011F4"/>
    <w:multiLevelType w:val="hybridMultilevel"/>
    <w:tmpl w:val="6FBC1474"/>
    <w:lvl w:ilvl="0" w:tplc="F35822AE">
      <w:start w:val="1"/>
      <w:numFmt w:val="bullet"/>
      <w:lvlText w:val="В"/>
      <w:lvlJc w:val="left"/>
    </w:lvl>
    <w:lvl w:ilvl="1" w:tplc="EC1C819C">
      <w:numFmt w:val="decimal"/>
      <w:lvlText w:val=""/>
      <w:lvlJc w:val="left"/>
    </w:lvl>
    <w:lvl w:ilvl="2" w:tplc="CEF893DA">
      <w:numFmt w:val="decimal"/>
      <w:lvlText w:val=""/>
      <w:lvlJc w:val="left"/>
    </w:lvl>
    <w:lvl w:ilvl="3" w:tplc="92240C58">
      <w:numFmt w:val="decimal"/>
      <w:lvlText w:val=""/>
      <w:lvlJc w:val="left"/>
    </w:lvl>
    <w:lvl w:ilvl="4" w:tplc="09C06F6E">
      <w:numFmt w:val="decimal"/>
      <w:lvlText w:val=""/>
      <w:lvlJc w:val="left"/>
    </w:lvl>
    <w:lvl w:ilvl="5" w:tplc="563A4DAC">
      <w:numFmt w:val="decimal"/>
      <w:lvlText w:val=""/>
      <w:lvlJc w:val="left"/>
    </w:lvl>
    <w:lvl w:ilvl="6" w:tplc="2292B76C">
      <w:numFmt w:val="decimal"/>
      <w:lvlText w:val=""/>
      <w:lvlJc w:val="left"/>
    </w:lvl>
    <w:lvl w:ilvl="7" w:tplc="19EE39B6">
      <w:numFmt w:val="decimal"/>
      <w:lvlText w:val=""/>
      <w:lvlJc w:val="left"/>
    </w:lvl>
    <w:lvl w:ilvl="8" w:tplc="6E0066AA">
      <w:numFmt w:val="decimal"/>
      <w:lvlText w:val=""/>
      <w:lvlJc w:val="left"/>
    </w:lvl>
  </w:abstractNum>
  <w:abstractNum w:abstractNumId="14">
    <w:nsid w:val="0000127E"/>
    <w:multiLevelType w:val="hybridMultilevel"/>
    <w:tmpl w:val="BC90872C"/>
    <w:lvl w:ilvl="0" w:tplc="22CAF2DE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8EBAE034">
      <w:numFmt w:val="decimal"/>
      <w:lvlText w:val=""/>
      <w:lvlJc w:val="left"/>
    </w:lvl>
    <w:lvl w:ilvl="2" w:tplc="BBFAF9C8">
      <w:numFmt w:val="decimal"/>
      <w:lvlText w:val=""/>
      <w:lvlJc w:val="left"/>
    </w:lvl>
    <w:lvl w:ilvl="3" w:tplc="11D6C3C4">
      <w:numFmt w:val="decimal"/>
      <w:lvlText w:val=""/>
      <w:lvlJc w:val="left"/>
    </w:lvl>
    <w:lvl w:ilvl="4" w:tplc="C7849A16">
      <w:numFmt w:val="decimal"/>
      <w:lvlText w:val=""/>
      <w:lvlJc w:val="left"/>
    </w:lvl>
    <w:lvl w:ilvl="5" w:tplc="BAA4BBC0">
      <w:numFmt w:val="decimal"/>
      <w:lvlText w:val=""/>
      <w:lvlJc w:val="left"/>
    </w:lvl>
    <w:lvl w:ilvl="6" w:tplc="64BE6758">
      <w:numFmt w:val="decimal"/>
      <w:lvlText w:val=""/>
      <w:lvlJc w:val="left"/>
    </w:lvl>
    <w:lvl w:ilvl="7" w:tplc="1E2012CE">
      <w:numFmt w:val="decimal"/>
      <w:lvlText w:val=""/>
      <w:lvlJc w:val="left"/>
    </w:lvl>
    <w:lvl w:ilvl="8" w:tplc="C75C9C3E">
      <w:numFmt w:val="decimal"/>
      <w:lvlText w:val=""/>
      <w:lvlJc w:val="left"/>
    </w:lvl>
  </w:abstractNum>
  <w:abstractNum w:abstractNumId="15">
    <w:nsid w:val="00001366"/>
    <w:multiLevelType w:val="hybridMultilevel"/>
    <w:tmpl w:val="EE4ED4C0"/>
    <w:lvl w:ilvl="0" w:tplc="7DD013AC">
      <w:start w:val="1"/>
      <w:numFmt w:val="decimal"/>
      <w:lvlText w:val="5.%1."/>
      <w:lvlJc w:val="left"/>
      <w:rPr>
        <w:rFonts w:ascii="Times New Roman" w:hAnsi="Times New Roman" w:cs="Times New Roman" w:hint="default"/>
      </w:rPr>
    </w:lvl>
    <w:lvl w:ilvl="1" w:tplc="33441F08">
      <w:numFmt w:val="decimal"/>
      <w:lvlText w:val=""/>
      <w:lvlJc w:val="left"/>
    </w:lvl>
    <w:lvl w:ilvl="2" w:tplc="FF10A83C">
      <w:numFmt w:val="decimal"/>
      <w:lvlText w:val=""/>
      <w:lvlJc w:val="left"/>
    </w:lvl>
    <w:lvl w:ilvl="3" w:tplc="AA2A85AC">
      <w:numFmt w:val="decimal"/>
      <w:lvlText w:val=""/>
      <w:lvlJc w:val="left"/>
    </w:lvl>
    <w:lvl w:ilvl="4" w:tplc="BAC2503C">
      <w:numFmt w:val="decimal"/>
      <w:lvlText w:val=""/>
      <w:lvlJc w:val="left"/>
    </w:lvl>
    <w:lvl w:ilvl="5" w:tplc="76565FF6">
      <w:numFmt w:val="decimal"/>
      <w:lvlText w:val=""/>
      <w:lvlJc w:val="left"/>
    </w:lvl>
    <w:lvl w:ilvl="6" w:tplc="CEBE0522">
      <w:numFmt w:val="decimal"/>
      <w:lvlText w:val=""/>
      <w:lvlJc w:val="left"/>
    </w:lvl>
    <w:lvl w:ilvl="7" w:tplc="50788AB8">
      <w:numFmt w:val="decimal"/>
      <w:lvlText w:val=""/>
      <w:lvlJc w:val="left"/>
    </w:lvl>
    <w:lvl w:ilvl="8" w:tplc="3D74EEC2">
      <w:numFmt w:val="decimal"/>
      <w:lvlText w:val=""/>
      <w:lvlJc w:val="left"/>
    </w:lvl>
  </w:abstractNum>
  <w:abstractNum w:abstractNumId="16">
    <w:nsid w:val="0000139D"/>
    <w:multiLevelType w:val="hybridMultilevel"/>
    <w:tmpl w:val="7234C1E8"/>
    <w:lvl w:ilvl="0" w:tplc="5DB08234">
      <w:start w:val="1"/>
      <w:numFmt w:val="bullet"/>
      <w:lvlText w:val="В"/>
      <w:lvlJc w:val="left"/>
    </w:lvl>
    <w:lvl w:ilvl="1" w:tplc="7B6C7AA2">
      <w:numFmt w:val="decimal"/>
      <w:lvlText w:val=""/>
      <w:lvlJc w:val="left"/>
    </w:lvl>
    <w:lvl w:ilvl="2" w:tplc="1DD6E65E">
      <w:numFmt w:val="decimal"/>
      <w:lvlText w:val=""/>
      <w:lvlJc w:val="left"/>
    </w:lvl>
    <w:lvl w:ilvl="3" w:tplc="4D9E3E58">
      <w:numFmt w:val="decimal"/>
      <w:lvlText w:val=""/>
      <w:lvlJc w:val="left"/>
    </w:lvl>
    <w:lvl w:ilvl="4" w:tplc="43789E48">
      <w:numFmt w:val="decimal"/>
      <w:lvlText w:val=""/>
      <w:lvlJc w:val="left"/>
    </w:lvl>
    <w:lvl w:ilvl="5" w:tplc="B63CCF9A">
      <w:numFmt w:val="decimal"/>
      <w:lvlText w:val=""/>
      <w:lvlJc w:val="left"/>
    </w:lvl>
    <w:lvl w:ilvl="6" w:tplc="D4F65A40">
      <w:numFmt w:val="decimal"/>
      <w:lvlText w:val=""/>
      <w:lvlJc w:val="left"/>
    </w:lvl>
    <w:lvl w:ilvl="7" w:tplc="AE2A0436">
      <w:numFmt w:val="decimal"/>
      <w:lvlText w:val=""/>
      <w:lvlJc w:val="left"/>
    </w:lvl>
    <w:lvl w:ilvl="8" w:tplc="EF5E69AA">
      <w:numFmt w:val="decimal"/>
      <w:lvlText w:val=""/>
      <w:lvlJc w:val="left"/>
    </w:lvl>
  </w:abstractNum>
  <w:abstractNum w:abstractNumId="17">
    <w:nsid w:val="000013E9"/>
    <w:multiLevelType w:val="hybridMultilevel"/>
    <w:tmpl w:val="706EC2D8"/>
    <w:lvl w:ilvl="0" w:tplc="6E505596">
      <w:start w:val="1"/>
      <w:numFmt w:val="bullet"/>
      <w:lvlText w:val="В"/>
      <w:lvlJc w:val="left"/>
    </w:lvl>
    <w:lvl w:ilvl="1" w:tplc="D7DA7120">
      <w:numFmt w:val="decimal"/>
      <w:lvlText w:val=""/>
      <w:lvlJc w:val="left"/>
    </w:lvl>
    <w:lvl w:ilvl="2" w:tplc="6D608E08">
      <w:numFmt w:val="decimal"/>
      <w:lvlText w:val=""/>
      <w:lvlJc w:val="left"/>
    </w:lvl>
    <w:lvl w:ilvl="3" w:tplc="40E2A8D2">
      <w:numFmt w:val="decimal"/>
      <w:lvlText w:val=""/>
      <w:lvlJc w:val="left"/>
    </w:lvl>
    <w:lvl w:ilvl="4" w:tplc="326CC472">
      <w:numFmt w:val="decimal"/>
      <w:lvlText w:val=""/>
      <w:lvlJc w:val="left"/>
    </w:lvl>
    <w:lvl w:ilvl="5" w:tplc="0708FD74">
      <w:numFmt w:val="decimal"/>
      <w:lvlText w:val=""/>
      <w:lvlJc w:val="left"/>
    </w:lvl>
    <w:lvl w:ilvl="6" w:tplc="E3DC0810">
      <w:numFmt w:val="decimal"/>
      <w:lvlText w:val=""/>
      <w:lvlJc w:val="left"/>
    </w:lvl>
    <w:lvl w:ilvl="7" w:tplc="C8ACE79C">
      <w:numFmt w:val="decimal"/>
      <w:lvlText w:val=""/>
      <w:lvlJc w:val="left"/>
    </w:lvl>
    <w:lvl w:ilvl="8" w:tplc="EAE4C75E">
      <w:numFmt w:val="decimal"/>
      <w:lvlText w:val=""/>
      <w:lvlJc w:val="left"/>
    </w:lvl>
  </w:abstractNum>
  <w:abstractNum w:abstractNumId="18">
    <w:nsid w:val="00001649"/>
    <w:multiLevelType w:val="hybridMultilevel"/>
    <w:tmpl w:val="C4707FF4"/>
    <w:lvl w:ilvl="0" w:tplc="3DD6C292">
      <w:start w:val="9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31EA608A">
      <w:numFmt w:val="decimal"/>
      <w:lvlText w:val=""/>
      <w:lvlJc w:val="left"/>
    </w:lvl>
    <w:lvl w:ilvl="2" w:tplc="10AA919A">
      <w:numFmt w:val="decimal"/>
      <w:lvlText w:val=""/>
      <w:lvlJc w:val="left"/>
    </w:lvl>
    <w:lvl w:ilvl="3" w:tplc="514E6E10">
      <w:numFmt w:val="decimal"/>
      <w:lvlText w:val=""/>
      <w:lvlJc w:val="left"/>
    </w:lvl>
    <w:lvl w:ilvl="4" w:tplc="C8C25ED2">
      <w:numFmt w:val="decimal"/>
      <w:lvlText w:val=""/>
      <w:lvlJc w:val="left"/>
    </w:lvl>
    <w:lvl w:ilvl="5" w:tplc="FC5600F8">
      <w:numFmt w:val="decimal"/>
      <w:lvlText w:val=""/>
      <w:lvlJc w:val="left"/>
    </w:lvl>
    <w:lvl w:ilvl="6" w:tplc="6CAC6754">
      <w:numFmt w:val="decimal"/>
      <w:lvlText w:val=""/>
      <w:lvlJc w:val="left"/>
    </w:lvl>
    <w:lvl w:ilvl="7" w:tplc="A2C4E1C8">
      <w:numFmt w:val="decimal"/>
      <w:lvlText w:val=""/>
      <w:lvlJc w:val="left"/>
    </w:lvl>
    <w:lvl w:ilvl="8" w:tplc="2FCAE0CC">
      <w:numFmt w:val="decimal"/>
      <w:lvlText w:val=""/>
      <w:lvlJc w:val="left"/>
    </w:lvl>
  </w:abstractNum>
  <w:abstractNum w:abstractNumId="19">
    <w:nsid w:val="000016C5"/>
    <w:multiLevelType w:val="hybridMultilevel"/>
    <w:tmpl w:val="BDEA342C"/>
    <w:lvl w:ilvl="0" w:tplc="DDF219B4">
      <w:start w:val="1"/>
      <w:numFmt w:val="bullet"/>
      <w:lvlText w:val="В"/>
      <w:lvlJc w:val="left"/>
    </w:lvl>
    <w:lvl w:ilvl="1" w:tplc="6518E838">
      <w:numFmt w:val="decimal"/>
      <w:lvlText w:val=""/>
      <w:lvlJc w:val="left"/>
    </w:lvl>
    <w:lvl w:ilvl="2" w:tplc="63C61A7A">
      <w:numFmt w:val="decimal"/>
      <w:lvlText w:val=""/>
      <w:lvlJc w:val="left"/>
    </w:lvl>
    <w:lvl w:ilvl="3" w:tplc="2B107E7E">
      <w:numFmt w:val="decimal"/>
      <w:lvlText w:val=""/>
      <w:lvlJc w:val="left"/>
    </w:lvl>
    <w:lvl w:ilvl="4" w:tplc="0F7EBBC0">
      <w:numFmt w:val="decimal"/>
      <w:lvlText w:val=""/>
      <w:lvlJc w:val="left"/>
    </w:lvl>
    <w:lvl w:ilvl="5" w:tplc="51CEDF88">
      <w:numFmt w:val="decimal"/>
      <w:lvlText w:val=""/>
      <w:lvlJc w:val="left"/>
    </w:lvl>
    <w:lvl w:ilvl="6" w:tplc="1E285270">
      <w:numFmt w:val="decimal"/>
      <w:lvlText w:val=""/>
      <w:lvlJc w:val="left"/>
    </w:lvl>
    <w:lvl w:ilvl="7" w:tplc="0140552C">
      <w:numFmt w:val="decimal"/>
      <w:lvlText w:val=""/>
      <w:lvlJc w:val="left"/>
    </w:lvl>
    <w:lvl w:ilvl="8" w:tplc="D5EEA5F4">
      <w:numFmt w:val="decimal"/>
      <w:lvlText w:val=""/>
      <w:lvlJc w:val="left"/>
    </w:lvl>
  </w:abstractNum>
  <w:abstractNum w:abstractNumId="20">
    <w:nsid w:val="0000187E"/>
    <w:multiLevelType w:val="hybridMultilevel"/>
    <w:tmpl w:val="FCEED9A6"/>
    <w:lvl w:ilvl="0" w:tplc="44C80B6A">
      <w:start w:val="1"/>
      <w:numFmt w:val="bullet"/>
      <w:lvlText w:val="и"/>
      <w:lvlJc w:val="left"/>
    </w:lvl>
    <w:lvl w:ilvl="1" w:tplc="55E83236">
      <w:start w:val="1"/>
      <w:numFmt w:val="bullet"/>
      <w:lvlText w:val="-"/>
      <w:lvlJc w:val="left"/>
    </w:lvl>
    <w:lvl w:ilvl="2" w:tplc="86E6C01A">
      <w:numFmt w:val="decimal"/>
      <w:lvlText w:val=""/>
      <w:lvlJc w:val="left"/>
    </w:lvl>
    <w:lvl w:ilvl="3" w:tplc="316A36E2">
      <w:numFmt w:val="decimal"/>
      <w:lvlText w:val=""/>
      <w:lvlJc w:val="left"/>
    </w:lvl>
    <w:lvl w:ilvl="4" w:tplc="D82CB792">
      <w:numFmt w:val="decimal"/>
      <w:lvlText w:val=""/>
      <w:lvlJc w:val="left"/>
    </w:lvl>
    <w:lvl w:ilvl="5" w:tplc="0CB4DBE4">
      <w:numFmt w:val="decimal"/>
      <w:lvlText w:val=""/>
      <w:lvlJc w:val="left"/>
    </w:lvl>
    <w:lvl w:ilvl="6" w:tplc="342E4A5A">
      <w:numFmt w:val="decimal"/>
      <w:lvlText w:val=""/>
      <w:lvlJc w:val="left"/>
    </w:lvl>
    <w:lvl w:ilvl="7" w:tplc="D77076FE">
      <w:numFmt w:val="decimal"/>
      <w:lvlText w:val=""/>
      <w:lvlJc w:val="left"/>
    </w:lvl>
    <w:lvl w:ilvl="8" w:tplc="7CAEA238">
      <w:numFmt w:val="decimal"/>
      <w:lvlText w:val=""/>
      <w:lvlJc w:val="left"/>
    </w:lvl>
  </w:abstractNum>
  <w:abstractNum w:abstractNumId="21">
    <w:nsid w:val="000018D7"/>
    <w:multiLevelType w:val="hybridMultilevel"/>
    <w:tmpl w:val="9E3872DE"/>
    <w:lvl w:ilvl="0" w:tplc="0C6261D6">
      <w:start w:val="1"/>
      <w:numFmt w:val="bullet"/>
      <w:lvlText w:val="В"/>
      <w:lvlJc w:val="left"/>
    </w:lvl>
    <w:lvl w:ilvl="1" w:tplc="B7EA0108">
      <w:numFmt w:val="decimal"/>
      <w:lvlText w:val=""/>
      <w:lvlJc w:val="left"/>
    </w:lvl>
    <w:lvl w:ilvl="2" w:tplc="0872396C">
      <w:numFmt w:val="decimal"/>
      <w:lvlText w:val=""/>
      <w:lvlJc w:val="left"/>
    </w:lvl>
    <w:lvl w:ilvl="3" w:tplc="5CC0C2DA">
      <w:numFmt w:val="decimal"/>
      <w:lvlText w:val=""/>
      <w:lvlJc w:val="left"/>
    </w:lvl>
    <w:lvl w:ilvl="4" w:tplc="A8F4148C">
      <w:numFmt w:val="decimal"/>
      <w:lvlText w:val=""/>
      <w:lvlJc w:val="left"/>
    </w:lvl>
    <w:lvl w:ilvl="5" w:tplc="BEBCCCE6">
      <w:numFmt w:val="decimal"/>
      <w:lvlText w:val=""/>
      <w:lvlJc w:val="left"/>
    </w:lvl>
    <w:lvl w:ilvl="6" w:tplc="188AC352">
      <w:numFmt w:val="decimal"/>
      <w:lvlText w:val=""/>
      <w:lvlJc w:val="left"/>
    </w:lvl>
    <w:lvl w:ilvl="7" w:tplc="BF20EA16">
      <w:numFmt w:val="decimal"/>
      <w:lvlText w:val=""/>
      <w:lvlJc w:val="left"/>
    </w:lvl>
    <w:lvl w:ilvl="8" w:tplc="DB085B20">
      <w:numFmt w:val="decimal"/>
      <w:lvlText w:val=""/>
      <w:lvlJc w:val="left"/>
    </w:lvl>
  </w:abstractNum>
  <w:abstractNum w:abstractNumId="22">
    <w:nsid w:val="00001916"/>
    <w:multiLevelType w:val="hybridMultilevel"/>
    <w:tmpl w:val="D38C2DF0"/>
    <w:lvl w:ilvl="0" w:tplc="CE18FE80">
      <w:start w:val="3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942AB3D0">
      <w:numFmt w:val="decimal"/>
      <w:lvlText w:val=""/>
      <w:lvlJc w:val="left"/>
    </w:lvl>
    <w:lvl w:ilvl="2" w:tplc="CD98FA4E">
      <w:numFmt w:val="decimal"/>
      <w:lvlText w:val=""/>
      <w:lvlJc w:val="left"/>
    </w:lvl>
    <w:lvl w:ilvl="3" w:tplc="35E2A7BE">
      <w:numFmt w:val="decimal"/>
      <w:lvlText w:val=""/>
      <w:lvlJc w:val="left"/>
    </w:lvl>
    <w:lvl w:ilvl="4" w:tplc="BFB63A48">
      <w:numFmt w:val="decimal"/>
      <w:lvlText w:val=""/>
      <w:lvlJc w:val="left"/>
    </w:lvl>
    <w:lvl w:ilvl="5" w:tplc="648269EA">
      <w:numFmt w:val="decimal"/>
      <w:lvlText w:val=""/>
      <w:lvlJc w:val="left"/>
    </w:lvl>
    <w:lvl w:ilvl="6" w:tplc="8E5AA13C">
      <w:numFmt w:val="decimal"/>
      <w:lvlText w:val=""/>
      <w:lvlJc w:val="left"/>
    </w:lvl>
    <w:lvl w:ilvl="7" w:tplc="E76E0618">
      <w:numFmt w:val="decimal"/>
      <w:lvlText w:val=""/>
      <w:lvlJc w:val="left"/>
    </w:lvl>
    <w:lvl w:ilvl="8" w:tplc="30D02AD8">
      <w:numFmt w:val="decimal"/>
      <w:lvlText w:val=""/>
      <w:lvlJc w:val="left"/>
    </w:lvl>
  </w:abstractNum>
  <w:abstractNum w:abstractNumId="23">
    <w:nsid w:val="00001953"/>
    <w:multiLevelType w:val="hybridMultilevel"/>
    <w:tmpl w:val="27ECF6A2"/>
    <w:lvl w:ilvl="0" w:tplc="4724C5BA">
      <w:start w:val="1"/>
      <w:numFmt w:val="decimal"/>
      <w:lvlText w:val="%1."/>
      <w:lvlJc w:val="left"/>
      <w:rPr>
        <w:rFonts w:ascii="Times New Roman" w:hAnsi="Times New Roman" w:cs="Times New Roman" w:hint="default"/>
        <w:sz w:val="28"/>
        <w:szCs w:val="28"/>
      </w:rPr>
    </w:lvl>
    <w:lvl w:ilvl="1" w:tplc="FA288AB2">
      <w:numFmt w:val="decimal"/>
      <w:lvlText w:val=""/>
      <w:lvlJc w:val="left"/>
    </w:lvl>
    <w:lvl w:ilvl="2" w:tplc="4F76CE46">
      <w:numFmt w:val="decimal"/>
      <w:lvlText w:val=""/>
      <w:lvlJc w:val="left"/>
    </w:lvl>
    <w:lvl w:ilvl="3" w:tplc="081C7664">
      <w:numFmt w:val="decimal"/>
      <w:lvlText w:val=""/>
      <w:lvlJc w:val="left"/>
    </w:lvl>
    <w:lvl w:ilvl="4" w:tplc="7E12F2EE">
      <w:numFmt w:val="decimal"/>
      <w:lvlText w:val=""/>
      <w:lvlJc w:val="left"/>
    </w:lvl>
    <w:lvl w:ilvl="5" w:tplc="3A704DDC">
      <w:numFmt w:val="decimal"/>
      <w:lvlText w:val=""/>
      <w:lvlJc w:val="left"/>
    </w:lvl>
    <w:lvl w:ilvl="6" w:tplc="5F84A662">
      <w:numFmt w:val="decimal"/>
      <w:lvlText w:val=""/>
      <w:lvlJc w:val="left"/>
    </w:lvl>
    <w:lvl w:ilvl="7" w:tplc="7E92334A">
      <w:numFmt w:val="decimal"/>
      <w:lvlText w:val=""/>
      <w:lvlJc w:val="left"/>
    </w:lvl>
    <w:lvl w:ilvl="8" w:tplc="275A25B0">
      <w:numFmt w:val="decimal"/>
      <w:lvlText w:val=""/>
      <w:lvlJc w:val="left"/>
    </w:lvl>
  </w:abstractNum>
  <w:abstractNum w:abstractNumId="24">
    <w:nsid w:val="00001AF4"/>
    <w:multiLevelType w:val="hybridMultilevel"/>
    <w:tmpl w:val="8B54ADAE"/>
    <w:lvl w:ilvl="0" w:tplc="704CB648">
      <w:start w:val="1"/>
      <w:numFmt w:val="bullet"/>
      <w:lvlText w:val="-"/>
      <w:lvlJc w:val="left"/>
    </w:lvl>
    <w:lvl w:ilvl="1" w:tplc="7742C49A">
      <w:numFmt w:val="decimal"/>
      <w:lvlText w:val=""/>
      <w:lvlJc w:val="left"/>
    </w:lvl>
    <w:lvl w:ilvl="2" w:tplc="D95C58E6">
      <w:numFmt w:val="decimal"/>
      <w:lvlText w:val=""/>
      <w:lvlJc w:val="left"/>
    </w:lvl>
    <w:lvl w:ilvl="3" w:tplc="D1E6DC1A">
      <w:numFmt w:val="decimal"/>
      <w:lvlText w:val=""/>
      <w:lvlJc w:val="left"/>
    </w:lvl>
    <w:lvl w:ilvl="4" w:tplc="93DC01DC">
      <w:numFmt w:val="decimal"/>
      <w:lvlText w:val=""/>
      <w:lvlJc w:val="left"/>
    </w:lvl>
    <w:lvl w:ilvl="5" w:tplc="8E026216">
      <w:numFmt w:val="decimal"/>
      <w:lvlText w:val=""/>
      <w:lvlJc w:val="left"/>
    </w:lvl>
    <w:lvl w:ilvl="6" w:tplc="43301478">
      <w:numFmt w:val="decimal"/>
      <w:lvlText w:val=""/>
      <w:lvlJc w:val="left"/>
    </w:lvl>
    <w:lvl w:ilvl="7" w:tplc="8CA63F0A">
      <w:numFmt w:val="decimal"/>
      <w:lvlText w:val=""/>
      <w:lvlJc w:val="left"/>
    </w:lvl>
    <w:lvl w:ilvl="8" w:tplc="F2147AA6">
      <w:numFmt w:val="decimal"/>
      <w:lvlText w:val=""/>
      <w:lvlJc w:val="left"/>
    </w:lvl>
  </w:abstractNum>
  <w:abstractNum w:abstractNumId="25">
    <w:nsid w:val="00001CD0"/>
    <w:multiLevelType w:val="hybridMultilevel"/>
    <w:tmpl w:val="94E0CF06"/>
    <w:lvl w:ilvl="0" w:tplc="9A82DA2E">
      <w:start w:val="1"/>
      <w:numFmt w:val="decimal"/>
      <w:lvlText w:val="5.1.%1."/>
      <w:lvlJc w:val="left"/>
      <w:rPr>
        <w:rFonts w:ascii="Times New Roman" w:hAnsi="Times New Roman" w:cs="Times New Roman" w:hint="default"/>
      </w:rPr>
    </w:lvl>
    <w:lvl w:ilvl="1" w:tplc="CFBAAF22">
      <w:numFmt w:val="decimal"/>
      <w:lvlText w:val=""/>
      <w:lvlJc w:val="left"/>
    </w:lvl>
    <w:lvl w:ilvl="2" w:tplc="41AE0E2C">
      <w:numFmt w:val="decimal"/>
      <w:lvlText w:val=""/>
      <w:lvlJc w:val="left"/>
    </w:lvl>
    <w:lvl w:ilvl="3" w:tplc="1E26F674">
      <w:numFmt w:val="decimal"/>
      <w:lvlText w:val=""/>
      <w:lvlJc w:val="left"/>
    </w:lvl>
    <w:lvl w:ilvl="4" w:tplc="414ED0CE">
      <w:numFmt w:val="decimal"/>
      <w:lvlText w:val=""/>
      <w:lvlJc w:val="left"/>
    </w:lvl>
    <w:lvl w:ilvl="5" w:tplc="FC003E96">
      <w:numFmt w:val="decimal"/>
      <w:lvlText w:val=""/>
      <w:lvlJc w:val="left"/>
    </w:lvl>
    <w:lvl w:ilvl="6" w:tplc="58C879F8">
      <w:numFmt w:val="decimal"/>
      <w:lvlText w:val=""/>
      <w:lvlJc w:val="left"/>
    </w:lvl>
    <w:lvl w:ilvl="7" w:tplc="7E449EF0">
      <w:numFmt w:val="decimal"/>
      <w:lvlText w:val=""/>
      <w:lvlJc w:val="left"/>
    </w:lvl>
    <w:lvl w:ilvl="8" w:tplc="DF148292">
      <w:numFmt w:val="decimal"/>
      <w:lvlText w:val=""/>
      <w:lvlJc w:val="left"/>
    </w:lvl>
  </w:abstractNum>
  <w:abstractNum w:abstractNumId="26">
    <w:nsid w:val="00002059"/>
    <w:multiLevelType w:val="hybridMultilevel"/>
    <w:tmpl w:val="29BEE5B0"/>
    <w:lvl w:ilvl="0" w:tplc="1472B45E">
      <w:start w:val="1"/>
      <w:numFmt w:val="bullet"/>
      <w:lvlText w:val="В"/>
      <w:lvlJc w:val="left"/>
    </w:lvl>
    <w:lvl w:ilvl="1" w:tplc="0FFA41A4">
      <w:numFmt w:val="decimal"/>
      <w:lvlText w:val=""/>
      <w:lvlJc w:val="left"/>
    </w:lvl>
    <w:lvl w:ilvl="2" w:tplc="82322F52">
      <w:numFmt w:val="decimal"/>
      <w:lvlText w:val=""/>
      <w:lvlJc w:val="left"/>
    </w:lvl>
    <w:lvl w:ilvl="3" w:tplc="E4E25404">
      <w:numFmt w:val="decimal"/>
      <w:lvlText w:val=""/>
      <w:lvlJc w:val="left"/>
    </w:lvl>
    <w:lvl w:ilvl="4" w:tplc="7946E44E">
      <w:numFmt w:val="decimal"/>
      <w:lvlText w:val=""/>
      <w:lvlJc w:val="left"/>
    </w:lvl>
    <w:lvl w:ilvl="5" w:tplc="26D29FA4">
      <w:numFmt w:val="decimal"/>
      <w:lvlText w:val=""/>
      <w:lvlJc w:val="left"/>
    </w:lvl>
    <w:lvl w:ilvl="6" w:tplc="E012BF3E">
      <w:numFmt w:val="decimal"/>
      <w:lvlText w:val=""/>
      <w:lvlJc w:val="left"/>
    </w:lvl>
    <w:lvl w:ilvl="7" w:tplc="20AEF52E">
      <w:numFmt w:val="decimal"/>
      <w:lvlText w:val=""/>
      <w:lvlJc w:val="left"/>
    </w:lvl>
    <w:lvl w:ilvl="8" w:tplc="8A788A4A">
      <w:numFmt w:val="decimal"/>
      <w:lvlText w:val=""/>
      <w:lvlJc w:val="left"/>
    </w:lvl>
  </w:abstractNum>
  <w:abstractNum w:abstractNumId="27">
    <w:nsid w:val="000022CD"/>
    <w:multiLevelType w:val="hybridMultilevel"/>
    <w:tmpl w:val="7BA02750"/>
    <w:lvl w:ilvl="0" w:tplc="73BECBF0">
      <w:start w:val="1"/>
      <w:numFmt w:val="bullet"/>
      <w:lvlText w:val="-"/>
      <w:lvlJc w:val="left"/>
    </w:lvl>
    <w:lvl w:ilvl="1" w:tplc="2E24681C">
      <w:numFmt w:val="decimal"/>
      <w:lvlText w:val=""/>
      <w:lvlJc w:val="left"/>
    </w:lvl>
    <w:lvl w:ilvl="2" w:tplc="6E38C414">
      <w:numFmt w:val="decimal"/>
      <w:lvlText w:val=""/>
      <w:lvlJc w:val="left"/>
    </w:lvl>
    <w:lvl w:ilvl="3" w:tplc="AF222998">
      <w:numFmt w:val="decimal"/>
      <w:lvlText w:val=""/>
      <w:lvlJc w:val="left"/>
    </w:lvl>
    <w:lvl w:ilvl="4" w:tplc="06E6114C">
      <w:numFmt w:val="decimal"/>
      <w:lvlText w:val=""/>
      <w:lvlJc w:val="left"/>
    </w:lvl>
    <w:lvl w:ilvl="5" w:tplc="FA309B0A">
      <w:numFmt w:val="decimal"/>
      <w:lvlText w:val=""/>
      <w:lvlJc w:val="left"/>
    </w:lvl>
    <w:lvl w:ilvl="6" w:tplc="4E7C5D2E">
      <w:numFmt w:val="decimal"/>
      <w:lvlText w:val=""/>
      <w:lvlJc w:val="left"/>
    </w:lvl>
    <w:lvl w:ilvl="7" w:tplc="131EB8D0">
      <w:numFmt w:val="decimal"/>
      <w:lvlText w:val=""/>
      <w:lvlJc w:val="left"/>
    </w:lvl>
    <w:lvl w:ilvl="8" w:tplc="B1908FD8">
      <w:numFmt w:val="decimal"/>
      <w:lvlText w:val=""/>
      <w:lvlJc w:val="left"/>
    </w:lvl>
  </w:abstractNum>
  <w:abstractNum w:abstractNumId="28">
    <w:nsid w:val="000023C9"/>
    <w:multiLevelType w:val="hybridMultilevel"/>
    <w:tmpl w:val="910E6E52"/>
    <w:lvl w:ilvl="0" w:tplc="A3DC9CDE">
      <w:start w:val="1"/>
      <w:numFmt w:val="bullet"/>
      <w:lvlText w:val="В"/>
      <w:lvlJc w:val="left"/>
    </w:lvl>
    <w:lvl w:ilvl="1" w:tplc="97EA542C">
      <w:numFmt w:val="decimal"/>
      <w:lvlText w:val=""/>
      <w:lvlJc w:val="left"/>
    </w:lvl>
    <w:lvl w:ilvl="2" w:tplc="A420FC78">
      <w:numFmt w:val="decimal"/>
      <w:lvlText w:val=""/>
      <w:lvlJc w:val="left"/>
    </w:lvl>
    <w:lvl w:ilvl="3" w:tplc="0A641394">
      <w:numFmt w:val="decimal"/>
      <w:lvlText w:val=""/>
      <w:lvlJc w:val="left"/>
    </w:lvl>
    <w:lvl w:ilvl="4" w:tplc="5BE270AC">
      <w:numFmt w:val="decimal"/>
      <w:lvlText w:val=""/>
      <w:lvlJc w:val="left"/>
    </w:lvl>
    <w:lvl w:ilvl="5" w:tplc="0E94885A">
      <w:numFmt w:val="decimal"/>
      <w:lvlText w:val=""/>
      <w:lvlJc w:val="left"/>
    </w:lvl>
    <w:lvl w:ilvl="6" w:tplc="8E12F394">
      <w:numFmt w:val="decimal"/>
      <w:lvlText w:val=""/>
      <w:lvlJc w:val="left"/>
    </w:lvl>
    <w:lvl w:ilvl="7" w:tplc="FB22E5BA">
      <w:numFmt w:val="decimal"/>
      <w:lvlText w:val=""/>
      <w:lvlJc w:val="left"/>
    </w:lvl>
    <w:lvl w:ilvl="8" w:tplc="A7CE3844">
      <w:numFmt w:val="decimal"/>
      <w:lvlText w:val=""/>
      <w:lvlJc w:val="left"/>
    </w:lvl>
  </w:abstractNum>
  <w:abstractNum w:abstractNumId="29">
    <w:nsid w:val="0000249E"/>
    <w:multiLevelType w:val="hybridMultilevel"/>
    <w:tmpl w:val="0D10A0A6"/>
    <w:lvl w:ilvl="0" w:tplc="6F989F2A">
      <w:start w:val="1"/>
      <w:numFmt w:val="bullet"/>
      <w:lvlText w:val="-"/>
      <w:lvlJc w:val="left"/>
    </w:lvl>
    <w:lvl w:ilvl="1" w:tplc="7868AC8C">
      <w:numFmt w:val="decimal"/>
      <w:lvlText w:val=""/>
      <w:lvlJc w:val="left"/>
    </w:lvl>
    <w:lvl w:ilvl="2" w:tplc="0E9274D6">
      <w:numFmt w:val="decimal"/>
      <w:lvlText w:val=""/>
      <w:lvlJc w:val="left"/>
    </w:lvl>
    <w:lvl w:ilvl="3" w:tplc="BB96F4BC">
      <w:numFmt w:val="decimal"/>
      <w:lvlText w:val=""/>
      <w:lvlJc w:val="left"/>
    </w:lvl>
    <w:lvl w:ilvl="4" w:tplc="936C1C62">
      <w:numFmt w:val="decimal"/>
      <w:lvlText w:val=""/>
      <w:lvlJc w:val="left"/>
    </w:lvl>
    <w:lvl w:ilvl="5" w:tplc="5E208EF4">
      <w:numFmt w:val="decimal"/>
      <w:lvlText w:val=""/>
      <w:lvlJc w:val="left"/>
    </w:lvl>
    <w:lvl w:ilvl="6" w:tplc="BB0EBDEC">
      <w:numFmt w:val="decimal"/>
      <w:lvlText w:val=""/>
      <w:lvlJc w:val="left"/>
    </w:lvl>
    <w:lvl w:ilvl="7" w:tplc="81CCCE7C">
      <w:numFmt w:val="decimal"/>
      <w:lvlText w:val=""/>
      <w:lvlJc w:val="left"/>
    </w:lvl>
    <w:lvl w:ilvl="8" w:tplc="10481792">
      <w:numFmt w:val="decimal"/>
      <w:lvlText w:val=""/>
      <w:lvlJc w:val="left"/>
    </w:lvl>
  </w:abstractNum>
  <w:abstractNum w:abstractNumId="30">
    <w:nsid w:val="0000261E"/>
    <w:multiLevelType w:val="hybridMultilevel"/>
    <w:tmpl w:val="312CD02C"/>
    <w:lvl w:ilvl="0" w:tplc="D4A2E548">
      <w:start w:val="1"/>
      <w:numFmt w:val="bullet"/>
      <w:lvlText w:val="В"/>
      <w:lvlJc w:val="left"/>
      <w:rPr>
        <w:rFonts w:ascii="Times New Roman" w:hAnsi="Times New Roman" w:cs="Times New Roman" w:hint="default"/>
      </w:rPr>
    </w:lvl>
    <w:lvl w:ilvl="1" w:tplc="21BA602A">
      <w:numFmt w:val="decimal"/>
      <w:lvlText w:val=""/>
      <w:lvlJc w:val="left"/>
    </w:lvl>
    <w:lvl w:ilvl="2" w:tplc="BEB84AD8">
      <w:numFmt w:val="decimal"/>
      <w:lvlText w:val=""/>
      <w:lvlJc w:val="left"/>
    </w:lvl>
    <w:lvl w:ilvl="3" w:tplc="C7A0D990">
      <w:numFmt w:val="decimal"/>
      <w:lvlText w:val=""/>
      <w:lvlJc w:val="left"/>
    </w:lvl>
    <w:lvl w:ilvl="4" w:tplc="E58CCCB8">
      <w:numFmt w:val="decimal"/>
      <w:lvlText w:val=""/>
      <w:lvlJc w:val="left"/>
    </w:lvl>
    <w:lvl w:ilvl="5" w:tplc="4AB0CC4C">
      <w:numFmt w:val="decimal"/>
      <w:lvlText w:val=""/>
      <w:lvlJc w:val="left"/>
    </w:lvl>
    <w:lvl w:ilvl="6" w:tplc="08980CBE">
      <w:numFmt w:val="decimal"/>
      <w:lvlText w:val=""/>
      <w:lvlJc w:val="left"/>
    </w:lvl>
    <w:lvl w:ilvl="7" w:tplc="292CFB28">
      <w:numFmt w:val="decimal"/>
      <w:lvlText w:val=""/>
      <w:lvlJc w:val="left"/>
    </w:lvl>
    <w:lvl w:ilvl="8" w:tplc="C8668078">
      <w:numFmt w:val="decimal"/>
      <w:lvlText w:val=""/>
      <w:lvlJc w:val="left"/>
    </w:lvl>
  </w:abstractNum>
  <w:abstractNum w:abstractNumId="31">
    <w:nsid w:val="00002833"/>
    <w:multiLevelType w:val="hybridMultilevel"/>
    <w:tmpl w:val="DAAA26A4"/>
    <w:lvl w:ilvl="0" w:tplc="CA7EF156">
      <w:start w:val="5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BA8CFE2A">
      <w:numFmt w:val="decimal"/>
      <w:lvlText w:val=""/>
      <w:lvlJc w:val="left"/>
    </w:lvl>
    <w:lvl w:ilvl="2" w:tplc="39328C84">
      <w:numFmt w:val="decimal"/>
      <w:lvlText w:val=""/>
      <w:lvlJc w:val="left"/>
    </w:lvl>
    <w:lvl w:ilvl="3" w:tplc="244A9AAC">
      <w:numFmt w:val="decimal"/>
      <w:lvlText w:val=""/>
      <w:lvlJc w:val="left"/>
    </w:lvl>
    <w:lvl w:ilvl="4" w:tplc="3DCE575A">
      <w:numFmt w:val="decimal"/>
      <w:lvlText w:val=""/>
      <w:lvlJc w:val="left"/>
    </w:lvl>
    <w:lvl w:ilvl="5" w:tplc="B354536E">
      <w:numFmt w:val="decimal"/>
      <w:lvlText w:val=""/>
      <w:lvlJc w:val="left"/>
    </w:lvl>
    <w:lvl w:ilvl="6" w:tplc="F22E78FC">
      <w:numFmt w:val="decimal"/>
      <w:lvlText w:val=""/>
      <w:lvlJc w:val="left"/>
    </w:lvl>
    <w:lvl w:ilvl="7" w:tplc="F5567FA0">
      <w:numFmt w:val="decimal"/>
      <w:lvlText w:val=""/>
      <w:lvlJc w:val="left"/>
    </w:lvl>
    <w:lvl w:ilvl="8" w:tplc="83E0C554">
      <w:numFmt w:val="decimal"/>
      <w:lvlText w:val=""/>
      <w:lvlJc w:val="left"/>
    </w:lvl>
  </w:abstractNum>
  <w:abstractNum w:abstractNumId="32">
    <w:nsid w:val="0000288F"/>
    <w:multiLevelType w:val="hybridMultilevel"/>
    <w:tmpl w:val="CA6C200C"/>
    <w:lvl w:ilvl="0" w:tplc="EF96D622">
      <w:start w:val="1"/>
      <w:numFmt w:val="bullet"/>
      <w:lvlText w:val="В"/>
      <w:lvlJc w:val="left"/>
    </w:lvl>
    <w:lvl w:ilvl="1" w:tplc="913069D8">
      <w:numFmt w:val="decimal"/>
      <w:lvlText w:val=""/>
      <w:lvlJc w:val="left"/>
    </w:lvl>
    <w:lvl w:ilvl="2" w:tplc="E282422A">
      <w:numFmt w:val="decimal"/>
      <w:lvlText w:val=""/>
      <w:lvlJc w:val="left"/>
    </w:lvl>
    <w:lvl w:ilvl="3" w:tplc="96244ABA">
      <w:numFmt w:val="decimal"/>
      <w:lvlText w:val=""/>
      <w:lvlJc w:val="left"/>
    </w:lvl>
    <w:lvl w:ilvl="4" w:tplc="472CBA9E">
      <w:numFmt w:val="decimal"/>
      <w:lvlText w:val=""/>
      <w:lvlJc w:val="left"/>
    </w:lvl>
    <w:lvl w:ilvl="5" w:tplc="CC323532">
      <w:numFmt w:val="decimal"/>
      <w:lvlText w:val=""/>
      <w:lvlJc w:val="left"/>
    </w:lvl>
    <w:lvl w:ilvl="6" w:tplc="2CAE73F0">
      <w:numFmt w:val="decimal"/>
      <w:lvlText w:val=""/>
      <w:lvlJc w:val="left"/>
    </w:lvl>
    <w:lvl w:ilvl="7" w:tplc="20B8B586">
      <w:numFmt w:val="decimal"/>
      <w:lvlText w:val=""/>
      <w:lvlJc w:val="left"/>
    </w:lvl>
    <w:lvl w:ilvl="8" w:tplc="778CADBE">
      <w:numFmt w:val="decimal"/>
      <w:lvlText w:val=""/>
      <w:lvlJc w:val="left"/>
    </w:lvl>
  </w:abstractNum>
  <w:abstractNum w:abstractNumId="33">
    <w:nsid w:val="00002B0C"/>
    <w:multiLevelType w:val="hybridMultilevel"/>
    <w:tmpl w:val="A030BC9A"/>
    <w:lvl w:ilvl="0" w:tplc="E4E2652E">
      <w:start w:val="1"/>
      <w:numFmt w:val="bullet"/>
      <w:lvlText w:val="-"/>
      <w:lvlJc w:val="left"/>
    </w:lvl>
    <w:lvl w:ilvl="1" w:tplc="24A06078">
      <w:numFmt w:val="decimal"/>
      <w:lvlText w:val=""/>
      <w:lvlJc w:val="left"/>
    </w:lvl>
    <w:lvl w:ilvl="2" w:tplc="53E0505C">
      <w:numFmt w:val="decimal"/>
      <w:lvlText w:val=""/>
      <w:lvlJc w:val="left"/>
    </w:lvl>
    <w:lvl w:ilvl="3" w:tplc="6FC427C8">
      <w:numFmt w:val="decimal"/>
      <w:lvlText w:val=""/>
      <w:lvlJc w:val="left"/>
    </w:lvl>
    <w:lvl w:ilvl="4" w:tplc="B1DE17D4">
      <w:numFmt w:val="decimal"/>
      <w:lvlText w:val=""/>
      <w:lvlJc w:val="left"/>
    </w:lvl>
    <w:lvl w:ilvl="5" w:tplc="6C149AEE">
      <w:numFmt w:val="decimal"/>
      <w:lvlText w:val=""/>
      <w:lvlJc w:val="left"/>
    </w:lvl>
    <w:lvl w:ilvl="6" w:tplc="17FEBE98">
      <w:numFmt w:val="decimal"/>
      <w:lvlText w:val=""/>
      <w:lvlJc w:val="left"/>
    </w:lvl>
    <w:lvl w:ilvl="7" w:tplc="3F8E802A">
      <w:numFmt w:val="decimal"/>
      <w:lvlText w:val=""/>
      <w:lvlJc w:val="left"/>
    </w:lvl>
    <w:lvl w:ilvl="8" w:tplc="4C9A3388">
      <w:numFmt w:val="decimal"/>
      <w:lvlText w:val=""/>
      <w:lvlJc w:val="left"/>
    </w:lvl>
  </w:abstractNum>
  <w:abstractNum w:abstractNumId="34">
    <w:nsid w:val="00002C3B"/>
    <w:multiLevelType w:val="hybridMultilevel"/>
    <w:tmpl w:val="E0EC4546"/>
    <w:lvl w:ilvl="0" w:tplc="202A5CF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E5D0E8AE">
      <w:numFmt w:val="decimal"/>
      <w:lvlText w:val=""/>
      <w:lvlJc w:val="left"/>
    </w:lvl>
    <w:lvl w:ilvl="2" w:tplc="0476A10C">
      <w:numFmt w:val="decimal"/>
      <w:lvlText w:val=""/>
      <w:lvlJc w:val="left"/>
    </w:lvl>
    <w:lvl w:ilvl="3" w:tplc="F61C3284">
      <w:numFmt w:val="decimal"/>
      <w:lvlText w:val=""/>
      <w:lvlJc w:val="left"/>
    </w:lvl>
    <w:lvl w:ilvl="4" w:tplc="5DE6A590">
      <w:numFmt w:val="decimal"/>
      <w:lvlText w:val=""/>
      <w:lvlJc w:val="left"/>
    </w:lvl>
    <w:lvl w:ilvl="5" w:tplc="07F81C48">
      <w:numFmt w:val="decimal"/>
      <w:lvlText w:val=""/>
      <w:lvlJc w:val="left"/>
    </w:lvl>
    <w:lvl w:ilvl="6" w:tplc="3DF0AF64">
      <w:numFmt w:val="decimal"/>
      <w:lvlText w:val=""/>
      <w:lvlJc w:val="left"/>
    </w:lvl>
    <w:lvl w:ilvl="7" w:tplc="2008407A">
      <w:numFmt w:val="decimal"/>
      <w:lvlText w:val=""/>
      <w:lvlJc w:val="left"/>
    </w:lvl>
    <w:lvl w:ilvl="8" w:tplc="1E1C893A">
      <w:numFmt w:val="decimal"/>
      <w:lvlText w:val=""/>
      <w:lvlJc w:val="left"/>
    </w:lvl>
  </w:abstractNum>
  <w:abstractNum w:abstractNumId="35">
    <w:nsid w:val="00002C49"/>
    <w:multiLevelType w:val="hybridMultilevel"/>
    <w:tmpl w:val="6DDE5D4E"/>
    <w:lvl w:ilvl="0" w:tplc="D4F0A626">
      <w:start w:val="1"/>
      <w:numFmt w:val="bullet"/>
      <w:lvlText w:val=""/>
      <w:lvlJc w:val="left"/>
    </w:lvl>
    <w:lvl w:ilvl="1" w:tplc="75B28958">
      <w:numFmt w:val="decimal"/>
      <w:lvlText w:val=""/>
      <w:lvlJc w:val="left"/>
    </w:lvl>
    <w:lvl w:ilvl="2" w:tplc="95C29D62">
      <w:numFmt w:val="decimal"/>
      <w:lvlText w:val=""/>
      <w:lvlJc w:val="left"/>
    </w:lvl>
    <w:lvl w:ilvl="3" w:tplc="589A612A">
      <w:numFmt w:val="decimal"/>
      <w:lvlText w:val=""/>
      <w:lvlJc w:val="left"/>
    </w:lvl>
    <w:lvl w:ilvl="4" w:tplc="050AA426">
      <w:numFmt w:val="decimal"/>
      <w:lvlText w:val=""/>
      <w:lvlJc w:val="left"/>
    </w:lvl>
    <w:lvl w:ilvl="5" w:tplc="EEB41182">
      <w:numFmt w:val="decimal"/>
      <w:lvlText w:val=""/>
      <w:lvlJc w:val="left"/>
    </w:lvl>
    <w:lvl w:ilvl="6" w:tplc="2146E02E">
      <w:numFmt w:val="decimal"/>
      <w:lvlText w:val=""/>
      <w:lvlJc w:val="left"/>
    </w:lvl>
    <w:lvl w:ilvl="7" w:tplc="ECE25C4E">
      <w:numFmt w:val="decimal"/>
      <w:lvlText w:val=""/>
      <w:lvlJc w:val="left"/>
    </w:lvl>
    <w:lvl w:ilvl="8" w:tplc="9B9C2E1E">
      <w:numFmt w:val="decimal"/>
      <w:lvlText w:val=""/>
      <w:lvlJc w:val="left"/>
    </w:lvl>
  </w:abstractNum>
  <w:abstractNum w:abstractNumId="36">
    <w:nsid w:val="00002CD6"/>
    <w:multiLevelType w:val="hybridMultilevel"/>
    <w:tmpl w:val="389AD848"/>
    <w:lvl w:ilvl="0" w:tplc="D0FA9D64">
      <w:start w:val="8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93F6B110">
      <w:numFmt w:val="decimal"/>
      <w:lvlText w:val=""/>
      <w:lvlJc w:val="left"/>
    </w:lvl>
    <w:lvl w:ilvl="2" w:tplc="5016C4D8">
      <w:numFmt w:val="decimal"/>
      <w:lvlText w:val=""/>
      <w:lvlJc w:val="left"/>
    </w:lvl>
    <w:lvl w:ilvl="3" w:tplc="4D0E9072">
      <w:numFmt w:val="decimal"/>
      <w:lvlText w:val=""/>
      <w:lvlJc w:val="left"/>
    </w:lvl>
    <w:lvl w:ilvl="4" w:tplc="ECBC78EC">
      <w:numFmt w:val="decimal"/>
      <w:lvlText w:val=""/>
      <w:lvlJc w:val="left"/>
    </w:lvl>
    <w:lvl w:ilvl="5" w:tplc="95A2EAAC">
      <w:numFmt w:val="decimal"/>
      <w:lvlText w:val=""/>
      <w:lvlJc w:val="left"/>
    </w:lvl>
    <w:lvl w:ilvl="6" w:tplc="6E7849FC">
      <w:numFmt w:val="decimal"/>
      <w:lvlText w:val=""/>
      <w:lvlJc w:val="left"/>
    </w:lvl>
    <w:lvl w:ilvl="7" w:tplc="ADA8A872">
      <w:numFmt w:val="decimal"/>
      <w:lvlText w:val=""/>
      <w:lvlJc w:val="left"/>
    </w:lvl>
    <w:lvl w:ilvl="8" w:tplc="8C16B5A2">
      <w:numFmt w:val="decimal"/>
      <w:lvlText w:val=""/>
      <w:lvlJc w:val="left"/>
    </w:lvl>
  </w:abstractNum>
  <w:abstractNum w:abstractNumId="37">
    <w:nsid w:val="00002E40"/>
    <w:multiLevelType w:val="hybridMultilevel"/>
    <w:tmpl w:val="30B29338"/>
    <w:lvl w:ilvl="0" w:tplc="683E88FC">
      <w:start w:val="3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3D847A0C">
      <w:numFmt w:val="decimal"/>
      <w:lvlText w:val=""/>
      <w:lvlJc w:val="left"/>
    </w:lvl>
    <w:lvl w:ilvl="2" w:tplc="B594A5BC">
      <w:numFmt w:val="decimal"/>
      <w:lvlText w:val=""/>
      <w:lvlJc w:val="left"/>
    </w:lvl>
    <w:lvl w:ilvl="3" w:tplc="9F6EB702">
      <w:numFmt w:val="decimal"/>
      <w:lvlText w:val=""/>
      <w:lvlJc w:val="left"/>
    </w:lvl>
    <w:lvl w:ilvl="4" w:tplc="79F2A446">
      <w:numFmt w:val="decimal"/>
      <w:lvlText w:val=""/>
      <w:lvlJc w:val="left"/>
    </w:lvl>
    <w:lvl w:ilvl="5" w:tplc="9FEA6B1E">
      <w:numFmt w:val="decimal"/>
      <w:lvlText w:val=""/>
      <w:lvlJc w:val="left"/>
    </w:lvl>
    <w:lvl w:ilvl="6" w:tplc="C39A893C">
      <w:numFmt w:val="decimal"/>
      <w:lvlText w:val=""/>
      <w:lvlJc w:val="left"/>
    </w:lvl>
    <w:lvl w:ilvl="7" w:tplc="3E4C408E">
      <w:numFmt w:val="decimal"/>
      <w:lvlText w:val=""/>
      <w:lvlJc w:val="left"/>
    </w:lvl>
    <w:lvl w:ilvl="8" w:tplc="F5E27632">
      <w:numFmt w:val="decimal"/>
      <w:lvlText w:val=""/>
      <w:lvlJc w:val="left"/>
    </w:lvl>
  </w:abstractNum>
  <w:abstractNum w:abstractNumId="38">
    <w:nsid w:val="00002F14"/>
    <w:multiLevelType w:val="hybridMultilevel"/>
    <w:tmpl w:val="FBEE5C6E"/>
    <w:lvl w:ilvl="0" w:tplc="59DA9BFA">
      <w:start w:val="1"/>
      <w:numFmt w:val="bullet"/>
      <w:lvlText w:val="-"/>
      <w:lvlJc w:val="left"/>
    </w:lvl>
    <w:lvl w:ilvl="1" w:tplc="5E5ECDDC">
      <w:start w:val="1"/>
      <w:numFmt w:val="bullet"/>
      <w:lvlText w:val="В"/>
      <w:lvlJc w:val="left"/>
    </w:lvl>
    <w:lvl w:ilvl="2" w:tplc="F66C1DE8">
      <w:numFmt w:val="decimal"/>
      <w:lvlText w:val=""/>
      <w:lvlJc w:val="left"/>
    </w:lvl>
    <w:lvl w:ilvl="3" w:tplc="BF9AF3A0">
      <w:numFmt w:val="decimal"/>
      <w:lvlText w:val=""/>
      <w:lvlJc w:val="left"/>
    </w:lvl>
    <w:lvl w:ilvl="4" w:tplc="C8040002">
      <w:numFmt w:val="decimal"/>
      <w:lvlText w:val=""/>
      <w:lvlJc w:val="left"/>
    </w:lvl>
    <w:lvl w:ilvl="5" w:tplc="BE5A1BBA">
      <w:numFmt w:val="decimal"/>
      <w:lvlText w:val=""/>
      <w:lvlJc w:val="left"/>
    </w:lvl>
    <w:lvl w:ilvl="6" w:tplc="2A069DD0">
      <w:numFmt w:val="decimal"/>
      <w:lvlText w:val=""/>
      <w:lvlJc w:val="left"/>
    </w:lvl>
    <w:lvl w:ilvl="7" w:tplc="B928C402">
      <w:numFmt w:val="decimal"/>
      <w:lvlText w:val=""/>
      <w:lvlJc w:val="left"/>
    </w:lvl>
    <w:lvl w:ilvl="8" w:tplc="3D72CC68">
      <w:numFmt w:val="decimal"/>
      <w:lvlText w:val=""/>
      <w:lvlJc w:val="left"/>
    </w:lvl>
  </w:abstractNum>
  <w:abstractNum w:abstractNumId="39">
    <w:nsid w:val="00002FFF"/>
    <w:multiLevelType w:val="hybridMultilevel"/>
    <w:tmpl w:val="057841E2"/>
    <w:lvl w:ilvl="0" w:tplc="E69EE942">
      <w:start w:val="1"/>
      <w:numFmt w:val="bullet"/>
      <w:lvlText w:val="и"/>
      <w:lvlJc w:val="left"/>
    </w:lvl>
    <w:lvl w:ilvl="1" w:tplc="0C14B5B0">
      <w:numFmt w:val="decimal"/>
      <w:lvlText w:val=""/>
      <w:lvlJc w:val="left"/>
    </w:lvl>
    <w:lvl w:ilvl="2" w:tplc="9B06B2B8">
      <w:numFmt w:val="decimal"/>
      <w:lvlText w:val=""/>
      <w:lvlJc w:val="left"/>
    </w:lvl>
    <w:lvl w:ilvl="3" w:tplc="C128A630">
      <w:numFmt w:val="decimal"/>
      <w:lvlText w:val=""/>
      <w:lvlJc w:val="left"/>
    </w:lvl>
    <w:lvl w:ilvl="4" w:tplc="0D80524A">
      <w:numFmt w:val="decimal"/>
      <w:lvlText w:val=""/>
      <w:lvlJc w:val="left"/>
    </w:lvl>
    <w:lvl w:ilvl="5" w:tplc="42D0964E">
      <w:numFmt w:val="decimal"/>
      <w:lvlText w:val=""/>
      <w:lvlJc w:val="left"/>
    </w:lvl>
    <w:lvl w:ilvl="6" w:tplc="CAD84262">
      <w:numFmt w:val="decimal"/>
      <w:lvlText w:val=""/>
      <w:lvlJc w:val="left"/>
    </w:lvl>
    <w:lvl w:ilvl="7" w:tplc="3AAC225E">
      <w:numFmt w:val="decimal"/>
      <w:lvlText w:val=""/>
      <w:lvlJc w:val="left"/>
    </w:lvl>
    <w:lvl w:ilvl="8" w:tplc="F70E5CA6">
      <w:numFmt w:val="decimal"/>
      <w:lvlText w:val=""/>
      <w:lvlJc w:val="left"/>
    </w:lvl>
  </w:abstractNum>
  <w:abstractNum w:abstractNumId="40">
    <w:nsid w:val="0000314F"/>
    <w:multiLevelType w:val="hybridMultilevel"/>
    <w:tmpl w:val="26B42782"/>
    <w:lvl w:ilvl="0" w:tplc="1E5896DC">
      <w:start w:val="1"/>
      <w:numFmt w:val="decimal"/>
      <w:lvlText w:val="2.1.%1."/>
      <w:lvlJc w:val="left"/>
      <w:rPr>
        <w:rFonts w:ascii="Times New Roman" w:hAnsi="Times New Roman" w:cs="Times New Roman" w:hint="default"/>
      </w:rPr>
    </w:lvl>
    <w:lvl w:ilvl="1" w:tplc="B89848AE">
      <w:numFmt w:val="decimal"/>
      <w:lvlText w:val=""/>
      <w:lvlJc w:val="left"/>
    </w:lvl>
    <w:lvl w:ilvl="2" w:tplc="91C018F4">
      <w:numFmt w:val="decimal"/>
      <w:lvlText w:val=""/>
      <w:lvlJc w:val="left"/>
    </w:lvl>
    <w:lvl w:ilvl="3" w:tplc="A5C02A7E">
      <w:numFmt w:val="decimal"/>
      <w:lvlText w:val=""/>
      <w:lvlJc w:val="left"/>
    </w:lvl>
    <w:lvl w:ilvl="4" w:tplc="99AAA0E6">
      <w:numFmt w:val="decimal"/>
      <w:lvlText w:val=""/>
      <w:lvlJc w:val="left"/>
    </w:lvl>
    <w:lvl w:ilvl="5" w:tplc="1D7C8D02">
      <w:numFmt w:val="decimal"/>
      <w:lvlText w:val=""/>
      <w:lvlJc w:val="left"/>
    </w:lvl>
    <w:lvl w:ilvl="6" w:tplc="11426F22">
      <w:numFmt w:val="decimal"/>
      <w:lvlText w:val=""/>
      <w:lvlJc w:val="left"/>
    </w:lvl>
    <w:lvl w:ilvl="7" w:tplc="D7602E7A">
      <w:numFmt w:val="decimal"/>
      <w:lvlText w:val=""/>
      <w:lvlJc w:val="left"/>
    </w:lvl>
    <w:lvl w:ilvl="8" w:tplc="5DA63BCE">
      <w:numFmt w:val="decimal"/>
      <w:lvlText w:val=""/>
      <w:lvlJc w:val="left"/>
    </w:lvl>
  </w:abstractNum>
  <w:abstractNum w:abstractNumId="41">
    <w:nsid w:val="000033EA"/>
    <w:multiLevelType w:val="hybridMultilevel"/>
    <w:tmpl w:val="18386502"/>
    <w:lvl w:ilvl="0" w:tplc="7BF6EAC2">
      <w:start w:val="1"/>
      <w:numFmt w:val="bullet"/>
      <w:lvlText w:val="В"/>
      <w:lvlJc w:val="left"/>
    </w:lvl>
    <w:lvl w:ilvl="1" w:tplc="CE46D1D2">
      <w:numFmt w:val="decimal"/>
      <w:lvlText w:val=""/>
      <w:lvlJc w:val="left"/>
    </w:lvl>
    <w:lvl w:ilvl="2" w:tplc="224C3C14">
      <w:numFmt w:val="decimal"/>
      <w:lvlText w:val=""/>
      <w:lvlJc w:val="left"/>
    </w:lvl>
    <w:lvl w:ilvl="3" w:tplc="5780284E">
      <w:numFmt w:val="decimal"/>
      <w:lvlText w:val=""/>
      <w:lvlJc w:val="left"/>
    </w:lvl>
    <w:lvl w:ilvl="4" w:tplc="B9241CA4">
      <w:numFmt w:val="decimal"/>
      <w:lvlText w:val=""/>
      <w:lvlJc w:val="left"/>
    </w:lvl>
    <w:lvl w:ilvl="5" w:tplc="464659D0">
      <w:numFmt w:val="decimal"/>
      <w:lvlText w:val=""/>
      <w:lvlJc w:val="left"/>
    </w:lvl>
    <w:lvl w:ilvl="6" w:tplc="F82E84CC">
      <w:numFmt w:val="decimal"/>
      <w:lvlText w:val=""/>
      <w:lvlJc w:val="left"/>
    </w:lvl>
    <w:lvl w:ilvl="7" w:tplc="18060A34">
      <w:numFmt w:val="decimal"/>
      <w:lvlText w:val=""/>
      <w:lvlJc w:val="left"/>
    </w:lvl>
    <w:lvl w:ilvl="8" w:tplc="DCBE0426">
      <w:numFmt w:val="decimal"/>
      <w:lvlText w:val=""/>
      <w:lvlJc w:val="left"/>
    </w:lvl>
  </w:abstractNum>
  <w:abstractNum w:abstractNumId="42">
    <w:nsid w:val="0000366B"/>
    <w:multiLevelType w:val="hybridMultilevel"/>
    <w:tmpl w:val="1B5E606A"/>
    <w:lvl w:ilvl="0" w:tplc="5BB4668C">
      <w:start w:val="2"/>
      <w:numFmt w:val="decimal"/>
      <w:lvlText w:val="5.%1."/>
      <w:lvlJc w:val="left"/>
      <w:rPr>
        <w:rFonts w:ascii="Times New Roman" w:hAnsi="Times New Roman" w:cs="Times New Roman" w:hint="default"/>
      </w:rPr>
    </w:lvl>
    <w:lvl w:ilvl="1" w:tplc="5838B328">
      <w:numFmt w:val="decimal"/>
      <w:lvlText w:val=""/>
      <w:lvlJc w:val="left"/>
    </w:lvl>
    <w:lvl w:ilvl="2" w:tplc="829655F0">
      <w:numFmt w:val="decimal"/>
      <w:lvlText w:val=""/>
      <w:lvlJc w:val="left"/>
    </w:lvl>
    <w:lvl w:ilvl="3" w:tplc="57D4C894">
      <w:numFmt w:val="decimal"/>
      <w:lvlText w:val=""/>
      <w:lvlJc w:val="left"/>
    </w:lvl>
    <w:lvl w:ilvl="4" w:tplc="8D08F892">
      <w:numFmt w:val="decimal"/>
      <w:lvlText w:val=""/>
      <w:lvlJc w:val="left"/>
    </w:lvl>
    <w:lvl w:ilvl="5" w:tplc="A4E4597E">
      <w:numFmt w:val="decimal"/>
      <w:lvlText w:val=""/>
      <w:lvlJc w:val="left"/>
    </w:lvl>
    <w:lvl w:ilvl="6" w:tplc="9EB2BA54">
      <w:numFmt w:val="decimal"/>
      <w:lvlText w:val=""/>
      <w:lvlJc w:val="left"/>
    </w:lvl>
    <w:lvl w:ilvl="7" w:tplc="AC2CC102">
      <w:numFmt w:val="decimal"/>
      <w:lvlText w:val=""/>
      <w:lvlJc w:val="left"/>
    </w:lvl>
    <w:lvl w:ilvl="8" w:tplc="07F0EBB2">
      <w:numFmt w:val="decimal"/>
      <w:lvlText w:val=""/>
      <w:lvlJc w:val="left"/>
    </w:lvl>
  </w:abstractNum>
  <w:abstractNum w:abstractNumId="43">
    <w:nsid w:val="0000368E"/>
    <w:multiLevelType w:val="hybridMultilevel"/>
    <w:tmpl w:val="8018B5FE"/>
    <w:lvl w:ilvl="0" w:tplc="6A20ABCA">
      <w:start w:val="1"/>
      <w:numFmt w:val="bullet"/>
      <w:lvlText w:val="в"/>
      <w:lvlJc w:val="left"/>
    </w:lvl>
    <w:lvl w:ilvl="1" w:tplc="DE0C2070">
      <w:start w:val="1"/>
      <w:numFmt w:val="bullet"/>
      <w:lvlText w:val="В"/>
      <w:lvlJc w:val="left"/>
    </w:lvl>
    <w:lvl w:ilvl="2" w:tplc="EBFCE9C4">
      <w:numFmt w:val="decimal"/>
      <w:lvlText w:val=""/>
      <w:lvlJc w:val="left"/>
    </w:lvl>
    <w:lvl w:ilvl="3" w:tplc="C3841192">
      <w:numFmt w:val="decimal"/>
      <w:lvlText w:val=""/>
      <w:lvlJc w:val="left"/>
    </w:lvl>
    <w:lvl w:ilvl="4" w:tplc="4B823466">
      <w:numFmt w:val="decimal"/>
      <w:lvlText w:val=""/>
      <w:lvlJc w:val="left"/>
    </w:lvl>
    <w:lvl w:ilvl="5" w:tplc="B700F492">
      <w:numFmt w:val="decimal"/>
      <w:lvlText w:val=""/>
      <w:lvlJc w:val="left"/>
    </w:lvl>
    <w:lvl w:ilvl="6" w:tplc="0EA2BC4E">
      <w:numFmt w:val="decimal"/>
      <w:lvlText w:val=""/>
      <w:lvlJc w:val="left"/>
    </w:lvl>
    <w:lvl w:ilvl="7" w:tplc="8688945C">
      <w:numFmt w:val="decimal"/>
      <w:lvlText w:val=""/>
      <w:lvlJc w:val="left"/>
    </w:lvl>
    <w:lvl w:ilvl="8" w:tplc="04C429DE">
      <w:numFmt w:val="decimal"/>
      <w:lvlText w:val=""/>
      <w:lvlJc w:val="left"/>
    </w:lvl>
  </w:abstractNum>
  <w:abstractNum w:abstractNumId="44">
    <w:nsid w:val="00003A61"/>
    <w:multiLevelType w:val="hybridMultilevel"/>
    <w:tmpl w:val="C1F09B5A"/>
    <w:lvl w:ilvl="0" w:tplc="5BDA3FAA">
      <w:start w:val="1"/>
      <w:numFmt w:val="bullet"/>
      <w:lvlText w:val="В"/>
      <w:lvlJc w:val="left"/>
    </w:lvl>
    <w:lvl w:ilvl="1" w:tplc="CEA6399C">
      <w:numFmt w:val="decimal"/>
      <w:lvlText w:val=""/>
      <w:lvlJc w:val="left"/>
    </w:lvl>
    <w:lvl w:ilvl="2" w:tplc="9EEC5FFE">
      <w:numFmt w:val="decimal"/>
      <w:lvlText w:val=""/>
      <w:lvlJc w:val="left"/>
    </w:lvl>
    <w:lvl w:ilvl="3" w:tplc="F34E87F2">
      <w:numFmt w:val="decimal"/>
      <w:lvlText w:val=""/>
      <w:lvlJc w:val="left"/>
    </w:lvl>
    <w:lvl w:ilvl="4" w:tplc="CAD04AD4">
      <w:numFmt w:val="decimal"/>
      <w:lvlText w:val=""/>
      <w:lvlJc w:val="left"/>
    </w:lvl>
    <w:lvl w:ilvl="5" w:tplc="2C24BEB2">
      <w:numFmt w:val="decimal"/>
      <w:lvlText w:val=""/>
      <w:lvlJc w:val="left"/>
    </w:lvl>
    <w:lvl w:ilvl="6" w:tplc="5E3C9446">
      <w:numFmt w:val="decimal"/>
      <w:lvlText w:val=""/>
      <w:lvlJc w:val="left"/>
    </w:lvl>
    <w:lvl w:ilvl="7" w:tplc="D632E322">
      <w:numFmt w:val="decimal"/>
      <w:lvlText w:val=""/>
      <w:lvlJc w:val="left"/>
    </w:lvl>
    <w:lvl w:ilvl="8" w:tplc="0D749758">
      <w:numFmt w:val="decimal"/>
      <w:lvlText w:val=""/>
      <w:lvlJc w:val="left"/>
    </w:lvl>
  </w:abstractNum>
  <w:abstractNum w:abstractNumId="45">
    <w:nsid w:val="00003C61"/>
    <w:multiLevelType w:val="hybridMultilevel"/>
    <w:tmpl w:val="3BCA26BC"/>
    <w:lvl w:ilvl="0" w:tplc="9D66E0C0">
      <w:start w:val="1"/>
      <w:numFmt w:val="bullet"/>
      <w:lvlText w:val=""/>
      <w:lvlJc w:val="left"/>
    </w:lvl>
    <w:lvl w:ilvl="1" w:tplc="62AAB1E4">
      <w:start w:val="1"/>
      <w:numFmt w:val="decimal"/>
      <w:lvlText w:val="%2."/>
      <w:lvlJc w:val="left"/>
      <w:rPr>
        <w:rFonts w:ascii="Times New Roman" w:eastAsia="Times New Roman" w:hAnsi="Times New Roman" w:cs="Times New Roman"/>
      </w:rPr>
    </w:lvl>
    <w:lvl w:ilvl="2" w:tplc="F5648B02">
      <w:numFmt w:val="decimal"/>
      <w:lvlText w:val=""/>
      <w:lvlJc w:val="left"/>
    </w:lvl>
    <w:lvl w:ilvl="3" w:tplc="74C648C4">
      <w:numFmt w:val="decimal"/>
      <w:lvlText w:val=""/>
      <w:lvlJc w:val="left"/>
    </w:lvl>
    <w:lvl w:ilvl="4" w:tplc="D3BEA538">
      <w:numFmt w:val="decimal"/>
      <w:lvlText w:val=""/>
      <w:lvlJc w:val="left"/>
    </w:lvl>
    <w:lvl w:ilvl="5" w:tplc="ED405E1C">
      <w:numFmt w:val="decimal"/>
      <w:lvlText w:val=""/>
      <w:lvlJc w:val="left"/>
    </w:lvl>
    <w:lvl w:ilvl="6" w:tplc="AF86273E">
      <w:numFmt w:val="decimal"/>
      <w:lvlText w:val=""/>
      <w:lvlJc w:val="left"/>
    </w:lvl>
    <w:lvl w:ilvl="7" w:tplc="01DE1258">
      <w:numFmt w:val="decimal"/>
      <w:lvlText w:val=""/>
      <w:lvlJc w:val="left"/>
    </w:lvl>
    <w:lvl w:ilvl="8" w:tplc="2C18FE6C">
      <w:numFmt w:val="decimal"/>
      <w:lvlText w:val=""/>
      <w:lvlJc w:val="left"/>
    </w:lvl>
  </w:abstractNum>
  <w:abstractNum w:abstractNumId="46">
    <w:nsid w:val="00003CD5"/>
    <w:multiLevelType w:val="hybridMultilevel"/>
    <w:tmpl w:val="DA06D736"/>
    <w:lvl w:ilvl="0" w:tplc="F2507354">
      <w:start w:val="1"/>
      <w:numFmt w:val="bullet"/>
      <w:lvlText w:val="в"/>
      <w:lvlJc w:val="left"/>
    </w:lvl>
    <w:lvl w:ilvl="1" w:tplc="027E012E">
      <w:start w:val="1"/>
      <w:numFmt w:val="bullet"/>
      <w:lvlText w:val="-"/>
      <w:lvlJc w:val="left"/>
    </w:lvl>
    <w:lvl w:ilvl="2" w:tplc="88EE9186">
      <w:numFmt w:val="decimal"/>
      <w:lvlText w:val=""/>
      <w:lvlJc w:val="left"/>
    </w:lvl>
    <w:lvl w:ilvl="3" w:tplc="4CFCF384">
      <w:numFmt w:val="decimal"/>
      <w:lvlText w:val=""/>
      <w:lvlJc w:val="left"/>
    </w:lvl>
    <w:lvl w:ilvl="4" w:tplc="9EE8C0E0">
      <w:numFmt w:val="decimal"/>
      <w:lvlText w:val=""/>
      <w:lvlJc w:val="left"/>
    </w:lvl>
    <w:lvl w:ilvl="5" w:tplc="CC2E9A78">
      <w:numFmt w:val="decimal"/>
      <w:lvlText w:val=""/>
      <w:lvlJc w:val="left"/>
    </w:lvl>
    <w:lvl w:ilvl="6" w:tplc="9DEA8ECC">
      <w:numFmt w:val="decimal"/>
      <w:lvlText w:val=""/>
      <w:lvlJc w:val="left"/>
    </w:lvl>
    <w:lvl w:ilvl="7" w:tplc="B3204758">
      <w:numFmt w:val="decimal"/>
      <w:lvlText w:val=""/>
      <w:lvlJc w:val="left"/>
    </w:lvl>
    <w:lvl w:ilvl="8" w:tplc="565C9764">
      <w:numFmt w:val="decimal"/>
      <w:lvlText w:val=""/>
      <w:lvlJc w:val="left"/>
    </w:lvl>
  </w:abstractNum>
  <w:abstractNum w:abstractNumId="47">
    <w:nsid w:val="00003CD6"/>
    <w:multiLevelType w:val="hybridMultilevel"/>
    <w:tmpl w:val="A9EC5F2C"/>
    <w:lvl w:ilvl="0" w:tplc="8C7E4766">
      <w:start w:val="1"/>
      <w:numFmt w:val="bullet"/>
      <w:lvlText w:val="В"/>
      <w:lvlJc w:val="left"/>
    </w:lvl>
    <w:lvl w:ilvl="1" w:tplc="9810036E">
      <w:numFmt w:val="decimal"/>
      <w:lvlText w:val=""/>
      <w:lvlJc w:val="left"/>
    </w:lvl>
    <w:lvl w:ilvl="2" w:tplc="E92CE712">
      <w:numFmt w:val="decimal"/>
      <w:lvlText w:val=""/>
      <w:lvlJc w:val="left"/>
    </w:lvl>
    <w:lvl w:ilvl="3" w:tplc="4008F6BA">
      <w:numFmt w:val="decimal"/>
      <w:lvlText w:val=""/>
      <w:lvlJc w:val="left"/>
    </w:lvl>
    <w:lvl w:ilvl="4" w:tplc="05E0A1E0">
      <w:numFmt w:val="decimal"/>
      <w:lvlText w:val=""/>
      <w:lvlJc w:val="left"/>
    </w:lvl>
    <w:lvl w:ilvl="5" w:tplc="7E0E840E">
      <w:numFmt w:val="decimal"/>
      <w:lvlText w:val=""/>
      <w:lvlJc w:val="left"/>
    </w:lvl>
    <w:lvl w:ilvl="6" w:tplc="7C96EA64">
      <w:numFmt w:val="decimal"/>
      <w:lvlText w:val=""/>
      <w:lvlJc w:val="left"/>
    </w:lvl>
    <w:lvl w:ilvl="7" w:tplc="B6742B7C">
      <w:numFmt w:val="decimal"/>
      <w:lvlText w:val=""/>
      <w:lvlJc w:val="left"/>
    </w:lvl>
    <w:lvl w:ilvl="8" w:tplc="B5C261D0">
      <w:numFmt w:val="decimal"/>
      <w:lvlText w:val=""/>
      <w:lvlJc w:val="left"/>
    </w:lvl>
  </w:abstractNum>
  <w:abstractNum w:abstractNumId="48">
    <w:nsid w:val="0000401D"/>
    <w:multiLevelType w:val="hybridMultilevel"/>
    <w:tmpl w:val="39920898"/>
    <w:lvl w:ilvl="0" w:tplc="173247F6">
      <w:start w:val="1"/>
      <w:numFmt w:val="bullet"/>
      <w:lvlText w:val="В"/>
      <w:lvlJc w:val="left"/>
    </w:lvl>
    <w:lvl w:ilvl="1" w:tplc="3B2A2854">
      <w:start w:val="1"/>
      <w:numFmt w:val="bullet"/>
      <w:lvlText w:val="В"/>
      <w:lvlJc w:val="left"/>
    </w:lvl>
    <w:lvl w:ilvl="2" w:tplc="918E6146">
      <w:numFmt w:val="decimal"/>
      <w:lvlText w:val=""/>
      <w:lvlJc w:val="left"/>
    </w:lvl>
    <w:lvl w:ilvl="3" w:tplc="29CAB0B0">
      <w:numFmt w:val="decimal"/>
      <w:lvlText w:val=""/>
      <w:lvlJc w:val="left"/>
    </w:lvl>
    <w:lvl w:ilvl="4" w:tplc="C8502C06">
      <w:numFmt w:val="decimal"/>
      <w:lvlText w:val=""/>
      <w:lvlJc w:val="left"/>
    </w:lvl>
    <w:lvl w:ilvl="5" w:tplc="55B20B18">
      <w:numFmt w:val="decimal"/>
      <w:lvlText w:val=""/>
      <w:lvlJc w:val="left"/>
    </w:lvl>
    <w:lvl w:ilvl="6" w:tplc="E7729280">
      <w:numFmt w:val="decimal"/>
      <w:lvlText w:val=""/>
      <w:lvlJc w:val="left"/>
    </w:lvl>
    <w:lvl w:ilvl="7" w:tplc="DA4C4446">
      <w:numFmt w:val="decimal"/>
      <w:lvlText w:val=""/>
      <w:lvlJc w:val="left"/>
    </w:lvl>
    <w:lvl w:ilvl="8" w:tplc="A54E271A">
      <w:numFmt w:val="decimal"/>
      <w:lvlText w:val=""/>
      <w:lvlJc w:val="left"/>
    </w:lvl>
  </w:abstractNum>
  <w:abstractNum w:abstractNumId="49">
    <w:nsid w:val="00004080"/>
    <w:multiLevelType w:val="hybridMultilevel"/>
    <w:tmpl w:val="10FAA1AA"/>
    <w:lvl w:ilvl="0" w:tplc="A404995C">
      <w:start w:val="1"/>
      <w:numFmt w:val="bullet"/>
      <w:lvlText w:val="-"/>
      <w:lvlJc w:val="left"/>
    </w:lvl>
    <w:lvl w:ilvl="1" w:tplc="CFBCF374">
      <w:numFmt w:val="decimal"/>
      <w:lvlText w:val=""/>
      <w:lvlJc w:val="left"/>
    </w:lvl>
    <w:lvl w:ilvl="2" w:tplc="39A61404">
      <w:numFmt w:val="decimal"/>
      <w:lvlText w:val=""/>
      <w:lvlJc w:val="left"/>
    </w:lvl>
    <w:lvl w:ilvl="3" w:tplc="3AD43986">
      <w:numFmt w:val="decimal"/>
      <w:lvlText w:val=""/>
      <w:lvlJc w:val="left"/>
    </w:lvl>
    <w:lvl w:ilvl="4" w:tplc="45A06660">
      <w:numFmt w:val="decimal"/>
      <w:lvlText w:val=""/>
      <w:lvlJc w:val="left"/>
    </w:lvl>
    <w:lvl w:ilvl="5" w:tplc="F3FE022E">
      <w:numFmt w:val="decimal"/>
      <w:lvlText w:val=""/>
      <w:lvlJc w:val="left"/>
    </w:lvl>
    <w:lvl w:ilvl="6" w:tplc="FB0A7646">
      <w:numFmt w:val="decimal"/>
      <w:lvlText w:val=""/>
      <w:lvlJc w:val="left"/>
    </w:lvl>
    <w:lvl w:ilvl="7" w:tplc="E19A4D3C">
      <w:numFmt w:val="decimal"/>
      <w:lvlText w:val=""/>
      <w:lvlJc w:val="left"/>
    </w:lvl>
    <w:lvl w:ilvl="8" w:tplc="6AE0965C">
      <w:numFmt w:val="decimal"/>
      <w:lvlText w:val=""/>
      <w:lvlJc w:val="left"/>
    </w:lvl>
  </w:abstractNum>
  <w:abstractNum w:abstractNumId="50">
    <w:nsid w:val="0000409D"/>
    <w:multiLevelType w:val="hybridMultilevel"/>
    <w:tmpl w:val="26B6A0FE"/>
    <w:lvl w:ilvl="0" w:tplc="B32E9546">
      <w:start w:val="1"/>
      <w:numFmt w:val="bullet"/>
      <w:lvlText w:val="В"/>
      <w:lvlJc w:val="left"/>
    </w:lvl>
    <w:lvl w:ilvl="1" w:tplc="04E87170">
      <w:numFmt w:val="decimal"/>
      <w:lvlText w:val=""/>
      <w:lvlJc w:val="left"/>
    </w:lvl>
    <w:lvl w:ilvl="2" w:tplc="49A00A32">
      <w:numFmt w:val="decimal"/>
      <w:lvlText w:val=""/>
      <w:lvlJc w:val="left"/>
    </w:lvl>
    <w:lvl w:ilvl="3" w:tplc="9C54D77C">
      <w:numFmt w:val="decimal"/>
      <w:lvlText w:val=""/>
      <w:lvlJc w:val="left"/>
    </w:lvl>
    <w:lvl w:ilvl="4" w:tplc="3312BC12">
      <w:numFmt w:val="decimal"/>
      <w:lvlText w:val=""/>
      <w:lvlJc w:val="left"/>
    </w:lvl>
    <w:lvl w:ilvl="5" w:tplc="6DB43532">
      <w:numFmt w:val="decimal"/>
      <w:lvlText w:val=""/>
      <w:lvlJc w:val="left"/>
    </w:lvl>
    <w:lvl w:ilvl="6" w:tplc="250A3CEE">
      <w:numFmt w:val="decimal"/>
      <w:lvlText w:val=""/>
      <w:lvlJc w:val="left"/>
    </w:lvl>
    <w:lvl w:ilvl="7" w:tplc="D500EF5A">
      <w:numFmt w:val="decimal"/>
      <w:lvlText w:val=""/>
      <w:lvlJc w:val="left"/>
    </w:lvl>
    <w:lvl w:ilvl="8" w:tplc="F8EC3FE4">
      <w:numFmt w:val="decimal"/>
      <w:lvlText w:val=""/>
      <w:lvlJc w:val="left"/>
    </w:lvl>
  </w:abstractNum>
  <w:abstractNum w:abstractNumId="51">
    <w:nsid w:val="0000422D"/>
    <w:multiLevelType w:val="hybridMultilevel"/>
    <w:tmpl w:val="72DE3942"/>
    <w:lvl w:ilvl="0" w:tplc="28D4A9AA">
      <w:start w:val="1"/>
      <w:numFmt w:val="bullet"/>
      <w:lvlText w:val="В"/>
      <w:lvlJc w:val="left"/>
    </w:lvl>
    <w:lvl w:ilvl="1" w:tplc="6C0A5896">
      <w:start w:val="1"/>
      <w:numFmt w:val="bullet"/>
      <w:lvlText w:val="В"/>
      <w:lvlJc w:val="left"/>
    </w:lvl>
    <w:lvl w:ilvl="2" w:tplc="0BBEB9F2">
      <w:numFmt w:val="decimal"/>
      <w:lvlText w:val=""/>
      <w:lvlJc w:val="left"/>
    </w:lvl>
    <w:lvl w:ilvl="3" w:tplc="F1645428">
      <w:numFmt w:val="decimal"/>
      <w:lvlText w:val=""/>
      <w:lvlJc w:val="left"/>
    </w:lvl>
    <w:lvl w:ilvl="4" w:tplc="0BF0766A">
      <w:numFmt w:val="decimal"/>
      <w:lvlText w:val=""/>
      <w:lvlJc w:val="left"/>
    </w:lvl>
    <w:lvl w:ilvl="5" w:tplc="4F640B90">
      <w:numFmt w:val="decimal"/>
      <w:lvlText w:val=""/>
      <w:lvlJc w:val="left"/>
    </w:lvl>
    <w:lvl w:ilvl="6" w:tplc="0658BD08">
      <w:numFmt w:val="decimal"/>
      <w:lvlText w:val=""/>
      <w:lvlJc w:val="left"/>
    </w:lvl>
    <w:lvl w:ilvl="7" w:tplc="90E2B02A">
      <w:numFmt w:val="decimal"/>
      <w:lvlText w:val=""/>
      <w:lvlJc w:val="left"/>
    </w:lvl>
    <w:lvl w:ilvl="8" w:tplc="EA901BBA">
      <w:numFmt w:val="decimal"/>
      <w:lvlText w:val=""/>
      <w:lvlJc w:val="left"/>
    </w:lvl>
  </w:abstractNum>
  <w:abstractNum w:abstractNumId="52">
    <w:nsid w:val="00004402"/>
    <w:multiLevelType w:val="hybridMultilevel"/>
    <w:tmpl w:val="5780555C"/>
    <w:lvl w:ilvl="0" w:tplc="077A1B86">
      <w:start w:val="9"/>
      <w:numFmt w:val="upperLetter"/>
      <w:lvlText w:val="%1"/>
      <w:lvlJc w:val="left"/>
    </w:lvl>
    <w:lvl w:ilvl="1" w:tplc="54B2991E">
      <w:numFmt w:val="decimal"/>
      <w:lvlText w:val=""/>
      <w:lvlJc w:val="left"/>
    </w:lvl>
    <w:lvl w:ilvl="2" w:tplc="8D14D32A">
      <w:numFmt w:val="decimal"/>
      <w:lvlText w:val=""/>
      <w:lvlJc w:val="left"/>
    </w:lvl>
    <w:lvl w:ilvl="3" w:tplc="B4526436">
      <w:numFmt w:val="decimal"/>
      <w:lvlText w:val=""/>
      <w:lvlJc w:val="left"/>
    </w:lvl>
    <w:lvl w:ilvl="4" w:tplc="F98E8580">
      <w:numFmt w:val="decimal"/>
      <w:lvlText w:val=""/>
      <w:lvlJc w:val="left"/>
    </w:lvl>
    <w:lvl w:ilvl="5" w:tplc="1ADA9AC0">
      <w:numFmt w:val="decimal"/>
      <w:lvlText w:val=""/>
      <w:lvlJc w:val="left"/>
    </w:lvl>
    <w:lvl w:ilvl="6" w:tplc="42B6930A">
      <w:numFmt w:val="decimal"/>
      <w:lvlText w:val=""/>
      <w:lvlJc w:val="left"/>
    </w:lvl>
    <w:lvl w:ilvl="7" w:tplc="65DE83A8">
      <w:numFmt w:val="decimal"/>
      <w:lvlText w:val=""/>
      <w:lvlJc w:val="left"/>
    </w:lvl>
    <w:lvl w:ilvl="8" w:tplc="4DFE8868">
      <w:numFmt w:val="decimal"/>
      <w:lvlText w:val=""/>
      <w:lvlJc w:val="left"/>
    </w:lvl>
  </w:abstractNum>
  <w:abstractNum w:abstractNumId="53">
    <w:nsid w:val="00004657"/>
    <w:multiLevelType w:val="hybridMultilevel"/>
    <w:tmpl w:val="8EDAD432"/>
    <w:lvl w:ilvl="0" w:tplc="4300AE36">
      <w:start w:val="1"/>
      <w:numFmt w:val="bullet"/>
      <w:lvlText w:val="-"/>
      <w:lvlJc w:val="left"/>
    </w:lvl>
    <w:lvl w:ilvl="1" w:tplc="D1D21532">
      <w:numFmt w:val="decimal"/>
      <w:lvlText w:val=""/>
      <w:lvlJc w:val="left"/>
    </w:lvl>
    <w:lvl w:ilvl="2" w:tplc="66589954">
      <w:numFmt w:val="decimal"/>
      <w:lvlText w:val=""/>
      <w:lvlJc w:val="left"/>
    </w:lvl>
    <w:lvl w:ilvl="3" w:tplc="917A8C6E">
      <w:numFmt w:val="decimal"/>
      <w:lvlText w:val=""/>
      <w:lvlJc w:val="left"/>
    </w:lvl>
    <w:lvl w:ilvl="4" w:tplc="BCB891F0">
      <w:numFmt w:val="decimal"/>
      <w:lvlText w:val=""/>
      <w:lvlJc w:val="left"/>
    </w:lvl>
    <w:lvl w:ilvl="5" w:tplc="4FD07616">
      <w:numFmt w:val="decimal"/>
      <w:lvlText w:val=""/>
      <w:lvlJc w:val="left"/>
    </w:lvl>
    <w:lvl w:ilvl="6" w:tplc="CB645434">
      <w:numFmt w:val="decimal"/>
      <w:lvlText w:val=""/>
      <w:lvlJc w:val="left"/>
    </w:lvl>
    <w:lvl w:ilvl="7" w:tplc="A738989C">
      <w:numFmt w:val="decimal"/>
      <w:lvlText w:val=""/>
      <w:lvlJc w:val="left"/>
    </w:lvl>
    <w:lvl w:ilvl="8" w:tplc="0ABAF494">
      <w:numFmt w:val="decimal"/>
      <w:lvlText w:val=""/>
      <w:lvlJc w:val="left"/>
    </w:lvl>
  </w:abstractNum>
  <w:abstractNum w:abstractNumId="54">
    <w:nsid w:val="000046CF"/>
    <w:multiLevelType w:val="hybridMultilevel"/>
    <w:tmpl w:val="4620B2C4"/>
    <w:lvl w:ilvl="0" w:tplc="7CCAB4A8">
      <w:start w:val="1"/>
      <w:numFmt w:val="bullet"/>
      <w:lvlText w:val="-"/>
      <w:lvlJc w:val="left"/>
    </w:lvl>
    <w:lvl w:ilvl="1" w:tplc="28105220">
      <w:numFmt w:val="decimal"/>
      <w:lvlText w:val=""/>
      <w:lvlJc w:val="left"/>
    </w:lvl>
    <w:lvl w:ilvl="2" w:tplc="23E6B0C2">
      <w:numFmt w:val="decimal"/>
      <w:lvlText w:val=""/>
      <w:lvlJc w:val="left"/>
    </w:lvl>
    <w:lvl w:ilvl="3" w:tplc="8A7C4B1E">
      <w:numFmt w:val="decimal"/>
      <w:lvlText w:val=""/>
      <w:lvlJc w:val="left"/>
    </w:lvl>
    <w:lvl w:ilvl="4" w:tplc="26F26092">
      <w:numFmt w:val="decimal"/>
      <w:lvlText w:val=""/>
      <w:lvlJc w:val="left"/>
    </w:lvl>
    <w:lvl w:ilvl="5" w:tplc="4B24172A">
      <w:numFmt w:val="decimal"/>
      <w:lvlText w:val=""/>
      <w:lvlJc w:val="left"/>
    </w:lvl>
    <w:lvl w:ilvl="6" w:tplc="F662B94C">
      <w:numFmt w:val="decimal"/>
      <w:lvlText w:val=""/>
      <w:lvlJc w:val="left"/>
    </w:lvl>
    <w:lvl w:ilvl="7" w:tplc="3C307440">
      <w:numFmt w:val="decimal"/>
      <w:lvlText w:val=""/>
      <w:lvlJc w:val="left"/>
    </w:lvl>
    <w:lvl w:ilvl="8" w:tplc="53E875E4">
      <w:numFmt w:val="decimal"/>
      <w:lvlText w:val=""/>
      <w:lvlJc w:val="left"/>
    </w:lvl>
  </w:abstractNum>
  <w:abstractNum w:abstractNumId="55">
    <w:nsid w:val="0000489C"/>
    <w:multiLevelType w:val="hybridMultilevel"/>
    <w:tmpl w:val="80EC4CA8"/>
    <w:lvl w:ilvl="0" w:tplc="616264F6">
      <w:start w:val="1"/>
      <w:numFmt w:val="bullet"/>
      <w:lvlText w:val="-"/>
      <w:lvlJc w:val="left"/>
    </w:lvl>
    <w:lvl w:ilvl="1" w:tplc="A16670A2">
      <w:numFmt w:val="decimal"/>
      <w:lvlText w:val=""/>
      <w:lvlJc w:val="left"/>
    </w:lvl>
    <w:lvl w:ilvl="2" w:tplc="8BE07F1E">
      <w:numFmt w:val="decimal"/>
      <w:lvlText w:val=""/>
      <w:lvlJc w:val="left"/>
    </w:lvl>
    <w:lvl w:ilvl="3" w:tplc="113219AA">
      <w:numFmt w:val="decimal"/>
      <w:lvlText w:val=""/>
      <w:lvlJc w:val="left"/>
    </w:lvl>
    <w:lvl w:ilvl="4" w:tplc="DE5ADB86">
      <w:numFmt w:val="decimal"/>
      <w:lvlText w:val=""/>
      <w:lvlJc w:val="left"/>
    </w:lvl>
    <w:lvl w:ilvl="5" w:tplc="4CCEC988">
      <w:numFmt w:val="decimal"/>
      <w:lvlText w:val=""/>
      <w:lvlJc w:val="left"/>
    </w:lvl>
    <w:lvl w:ilvl="6" w:tplc="214A58C2">
      <w:numFmt w:val="decimal"/>
      <w:lvlText w:val=""/>
      <w:lvlJc w:val="left"/>
    </w:lvl>
    <w:lvl w:ilvl="7" w:tplc="84C86D46">
      <w:numFmt w:val="decimal"/>
      <w:lvlText w:val=""/>
      <w:lvlJc w:val="left"/>
    </w:lvl>
    <w:lvl w:ilvl="8" w:tplc="B5D07ECE">
      <w:numFmt w:val="decimal"/>
      <w:lvlText w:val=""/>
      <w:lvlJc w:val="left"/>
    </w:lvl>
  </w:abstractNum>
  <w:abstractNum w:abstractNumId="56">
    <w:nsid w:val="000048CC"/>
    <w:multiLevelType w:val="hybridMultilevel"/>
    <w:tmpl w:val="13B0C3E0"/>
    <w:lvl w:ilvl="0" w:tplc="214A88EE">
      <w:start w:val="1"/>
      <w:numFmt w:val="bullet"/>
      <w:lvlText w:val="к"/>
      <w:lvlJc w:val="left"/>
    </w:lvl>
    <w:lvl w:ilvl="1" w:tplc="BC1C0DFA">
      <w:numFmt w:val="decimal"/>
      <w:lvlText w:val=""/>
      <w:lvlJc w:val="left"/>
    </w:lvl>
    <w:lvl w:ilvl="2" w:tplc="790AD546">
      <w:numFmt w:val="decimal"/>
      <w:lvlText w:val=""/>
      <w:lvlJc w:val="left"/>
    </w:lvl>
    <w:lvl w:ilvl="3" w:tplc="62CEECE2">
      <w:numFmt w:val="decimal"/>
      <w:lvlText w:val=""/>
      <w:lvlJc w:val="left"/>
    </w:lvl>
    <w:lvl w:ilvl="4" w:tplc="2460FDB6">
      <w:numFmt w:val="decimal"/>
      <w:lvlText w:val=""/>
      <w:lvlJc w:val="left"/>
    </w:lvl>
    <w:lvl w:ilvl="5" w:tplc="C8CCDE74">
      <w:numFmt w:val="decimal"/>
      <w:lvlText w:val=""/>
      <w:lvlJc w:val="left"/>
    </w:lvl>
    <w:lvl w:ilvl="6" w:tplc="C25A82CC">
      <w:numFmt w:val="decimal"/>
      <w:lvlText w:val=""/>
      <w:lvlJc w:val="left"/>
    </w:lvl>
    <w:lvl w:ilvl="7" w:tplc="39AC06A4">
      <w:numFmt w:val="decimal"/>
      <w:lvlText w:val=""/>
      <w:lvlJc w:val="left"/>
    </w:lvl>
    <w:lvl w:ilvl="8" w:tplc="43245266">
      <w:numFmt w:val="decimal"/>
      <w:lvlText w:val=""/>
      <w:lvlJc w:val="left"/>
    </w:lvl>
  </w:abstractNum>
  <w:abstractNum w:abstractNumId="57">
    <w:nsid w:val="00004944"/>
    <w:multiLevelType w:val="hybridMultilevel"/>
    <w:tmpl w:val="332EE8CC"/>
    <w:lvl w:ilvl="0" w:tplc="58A64ED6">
      <w:start w:val="4"/>
      <w:numFmt w:val="decimal"/>
      <w:lvlText w:val="2.2.%1."/>
      <w:lvlJc w:val="left"/>
      <w:rPr>
        <w:rFonts w:ascii="Times New Roman" w:hAnsi="Times New Roman" w:cs="Times New Roman" w:hint="default"/>
        <w:color w:val="000000" w:themeColor="text1"/>
      </w:rPr>
    </w:lvl>
    <w:lvl w:ilvl="1" w:tplc="D1E49652">
      <w:numFmt w:val="decimal"/>
      <w:lvlText w:val=""/>
      <w:lvlJc w:val="left"/>
    </w:lvl>
    <w:lvl w:ilvl="2" w:tplc="3A788AD8">
      <w:numFmt w:val="decimal"/>
      <w:lvlText w:val=""/>
      <w:lvlJc w:val="left"/>
    </w:lvl>
    <w:lvl w:ilvl="3" w:tplc="04CA2640">
      <w:numFmt w:val="decimal"/>
      <w:lvlText w:val=""/>
      <w:lvlJc w:val="left"/>
    </w:lvl>
    <w:lvl w:ilvl="4" w:tplc="DBD87E76">
      <w:numFmt w:val="decimal"/>
      <w:lvlText w:val=""/>
      <w:lvlJc w:val="left"/>
    </w:lvl>
    <w:lvl w:ilvl="5" w:tplc="19925418">
      <w:numFmt w:val="decimal"/>
      <w:lvlText w:val=""/>
      <w:lvlJc w:val="left"/>
    </w:lvl>
    <w:lvl w:ilvl="6" w:tplc="B66CBD6C">
      <w:numFmt w:val="decimal"/>
      <w:lvlText w:val=""/>
      <w:lvlJc w:val="left"/>
    </w:lvl>
    <w:lvl w:ilvl="7" w:tplc="4EEAFDC2">
      <w:numFmt w:val="decimal"/>
      <w:lvlText w:val=""/>
      <w:lvlJc w:val="left"/>
    </w:lvl>
    <w:lvl w:ilvl="8" w:tplc="9A02EF9C">
      <w:numFmt w:val="decimal"/>
      <w:lvlText w:val=""/>
      <w:lvlJc w:val="left"/>
    </w:lvl>
  </w:abstractNum>
  <w:abstractNum w:abstractNumId="58">
    <w:nsid w:val="0000494A"/>
    <w:multiLevelType w:val="hybridMultilevel"/>
    <w:tmpl w:val="459033FA"/>
    <w:lvl w:ilvl="0" w:tplc="4A8EA092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DA22E5D2">
      <w:numFmt w:val="decimal"/>
      <w:lvlText w:val=""/>
      <w:lvlJc w:val="left"/>
    </w:lvl>
    <w:lvl w:ilvl="2" w:tplc="67F24510">
      <w:numFmt w:val="decimal"/>
      <w:lvlText w:val=""/>
      <w:lvlJc w:val="left"/>
    </w:lvl>
    <w:lvl w:ilvl="3" w:tplc="E8C693E2">
      <w:numFmt w:val="decimal"/>
      <w:lvlText w:val=""/>
      <w:lvlJc w:val="left"/>
    </w:lvl>
    <w:lvl w:ilvl="4" w:tplc="B714FD82">
      <w:numFmt w:val="decimal"/>
      <w:lvlText w:val=""/>
      <w:lvlJc w:val="left"/>
    </w:lvl>
    <w:lvl w:ilvl="5" w:tplc="1506F6D0">
      <w:numFmt w:val="decimal"/>
      <w:lvlText w:val=""/>
      <w:lvlJc w:val="left"/>
    </w:lvl>
    <w:lvl w:ilvl="6" w:tplc="112C2542">
      <w:numFmt w:val="decimal"/>
      <w:lvlText w:val=""/>
      <w:lvlJc w:val="left"/>
    </w:lvl>
    <w:lvl w:ilvl="7" w:tplc="D64CCAA0">
      <w:numFmt w:val="decimal"/>
      <w:lvlText w:val=""/>
      <w:lvlJc w:val="left"/>
    </w:lvl>
    <w:lvl w:ilvl="8" w:tplc="F3A45DE6">
      <w:numFmt w:val="decimal"/>
      <w:lvlText w:val=""/>
      <w:lvlJc w:val="left"/>
    </w:lvl>
  </w:abstractNum>
  <w:abstractNum w:abstractNumId="59">
    <w:nsid w:val="00004A80"/>
    <w:multiLevelType w:val="hybridMultilevel"/>
    <w:tmpl w:val="CF6E6572"/>
    <w:lvl w:ilvl="0" w:tplc="659C9B98">
      <w:start w:val="1"/>
      <w:numFmt w:val="bullet"/>
      <w:lvlText w:val="и"/>
      <w:lvlJc w:val="left"/>
    </w:lvl>
    <w:lvl w:ilvl="1" w:tplc="90766E98">
      <w:start w:val="1"/>
      <w:numFmt w:val="bullet"/>
      <w:lvlText w:val="В"/>
      <w:lvlJc w:val="left"/>
    </w:lvl>
    <w:lvl w:ilvl="2" w:tplc="4E40834E">
      <w:numFmt w:val="decimal"/>
      <w:lvlText w:val=""/>
      <w:lvlJc w:val="left"/>
    </w:lvl>
    <w:lvl w:ilvl="3" w:tplc="E49A6A32">
      <w:numFmt w:val="decimal"/>
      <w:lvlText w:val=""/>
      <w:lvlJc w:val="left"/>
    </w:lvl>
    <w:lvl w:ilvl="4" w:tplc="66B84034">
      <w:numFmt w:val="decimal"/>
      <w:lvlText w:val=""/>
      <w:lvlJc w:val="left"/>
    </w:lvl>
    <w:lvl w:ilvl="5" w:tplc="70B66BDA">
      <w:numFmt w:val="decimal"/>
      <w:lvlText w:val=""/>
      <w:lvlJc w:val="left"/>
    </w:lvl>
    <w:lvl w:ilvl="6" w:tplc="EAA20950">
      <w:numFmt w:val="decimal"/>
      <w:lvlText w:val=""/>
      <w:lvlJc w:val="left"/>
    </w:lvl>
    <w:lvl w:ilvl="7" w:tplc="B7F8223C">
      <w:numFmt w:val="decimal"/>
      <w:lvlText w:val=""/>
      <w:lvlJc w:val="left"/>
    </w:lvl>
    <w:lvl w:ilvl="8" w:tplc="CC1CECD2">
      <w:numFmt w:val="decimal"/>
      <w:lvlText w:val=""/>
      <w:lvlJc w:val="left"/>
    </w:lvl>
  </w:abstractNum>
  <w:abstractNum w:abstractNumId="60">
    <w:nsid w:val="00004CAD"/>
    <w:multiLevelType w:val="hybridMultilevel"/>
    <w:tmpl w:val="F648D0F8"/>
    <w:lvl w:ilvl="0" w:tplc="6A20C37A">
      <w:start w:val="1"/>
      <w:numFmt w:val="decimal"/>
      <w:lvlText w:val="2.%1."/>
      <w:lvlJc w:val="left"/>
    </w:lvl>
    <w:lvl w:ilvl="1" w:tplc="94504024">
      <w:numFmt w:val="decimal"/>
      <w:lvlText w:val=""/>
      <w:lvlJc w:val="left"/>
    </w:lvl>
    <w:lvl w:ilvl="2" w:tplc="11901D2C">
      <w:numFmt w:val="decimal"/>
      <w:lvlText w:val=""/>
      <w:lvlJc w:val="left"/>
    </w:lvl>
    <w:lvl w:ilvl="3" w:tplc="99106BDA">
      <w:numFmt w:val="decimal"/>
      <w:lvlText w:val=""/>
      <w:lvlJc w:val="left"/>
    </w:lvl>
    <w:lvl w:ilvl="4" w:tplc="FA541382">
      <w:numFmt w:val="decimal"/>
      <w:lvlText w:val=""/>
      <w:lvlJc w:val="left"/>
    </w:lvl>
    <w:lvl w:ilvl="5" w:tplc="C1C2C2B2">
      <w:numFmt w:val="decimal"/>
      <w:lvlText w:val=""/>
      <w:lvlJc w:val="left"/>
    </w:lvl>
    <w:lvl w:ilvl="6" w:tplc="D4D0D0FE">
      <w:numFmt w:val="decimal"/>
      <w:lvlText w:val=""/>
      <w:lvlJc w:val="left"/>
    </w:lvl>
    <w:lvl w:ilvl="7" w:tplc="3A705E84">
      <w:numFmt w:val="decimal"/>
      <w:lvlText w:val=""/>
      <w:lvlJc w:val="left"/>
    </w:lvl>
    <w:lvl w:ilvl="8" w:tplc="62AE0220">
      <w:numFmt w:val="decimal"/>
      <w:lvlText w:val=""/>
      <w:lvlJc w:val="left"/>
    </w:lvl>
  </w:abstractNum>
  <w:abstractNum w:abstractNumId="61">
    <w:nsid w:val="00004CD4"/>
    <w:multiLevelType w:val="hybridMultilevel"/>
    <w:tmpl w:val="8542B674"/>
    <w:lvl w:ilvl="0" w:tplc="24EAA8FC">
      <w:start w:val="1"/>
      <w:numFmt w:val="bullet"/>
      <w:lvlText w:val="и"/>
      <w:lvlJc w:val="left"/>
    </w:lvl>
    <w:lvl w:ilvl="1" w:tplc="5ABC753E">
      <w:numFmt w:val="decimal"/>
      <w:lvlText w:val=""/>
      <w:lvlJc w:val="left"/>
    </w:lvl>
    <w:lvl w:ilvl="2" w:tplc="6DC470D4">
      <w:numFmt w:val="decimal"/>
      <w:lvlText w:val=""/>
      <w:lvlJc w:val="left"/>
    </w:lvl>
    <w:lvl w:ilvl="3" w:tplc="02829EDC">
      <w:numFmt w:val="decimal"/>
      <w:lvlText w:val=""/>
      <w:lvlJc w:val="left"/>
    </w:lvl>
    <w:lvl w:ilvl="4" w:tplc="04CC3EF6">
      <w:numFmt w:val="decimal"/>
      <w:lvlText w:val=""/>
      <w:lvlJc w:val="left"/>
    </w:lvl>
    <w:lvl w:ilvl="5" w:tplc="C7C0A860">
      <w:numFmt w:val="decimal"/>
      <w:lvlText w:val=""/>
      <w:lvlJc w:val="left"/>
    </w:lvl>
    <w:lvl w:ilvl="6" w:tplc="1AC44C3C">
      <w:numFmt w:val="decimal"/>
      <w:lvlText w:val=""/>
      <w:lvlJc w:val="left"/>
    </w:lvl>
    <w:lvl w:ilvl="7" w:tplc="316C4C36">
      <w:numFmt w:val="decimal"/>
      <w:lvlText w:val=""/>
      <w:lvlJc w:val="left"/>
    </w:lvl>
    <w:lvl w:ilvl="8" w:tplc="3128324C">
      <w:numFmt w:val="decimal"/>
      <w:lvlText w:val=""/>
      <w:lvlJc w:val="left"/>
    </w:lvl>
  </w:abstractNum>
  <w:abstractNum w:abstractNumId="62">
    <w:nsid w:val="00004DF2"/>
    <w:multiLevelType w:val="hybridMultilevel"/>
    <w:tmpl w:val="0546AA38"/>
    <w:lvl w:ilvl="0" w:tplc="D60E5DCC">
      <w:start w:val="1"/>
      <w:numFmt w:val="decimal"/>
      <w:lvlText w:val="2.2.%1."/>
      <w:lvlJc w:val="left"/>
      <w:rPr>
        <w:rFonts w:ascii="Times New Roman" w:hAnsi="Times New Roman" w:cs="Times New Roman" w:hint="default"/>
      </w:rPr>
    </w:lvl>
    <w:lvl w:ilvl="1" w:tplc="1AE2D878">
      <w:numFmt w:val="decimal"/>
      <w:lvlText w:val=""/>
      <w:lvlJc w:val="left"/>
    </w:lvl>
    <w:lvl w:ilvl="2" w:tplc="0EAE8E24">
      <w:numFmt w:val="decimal"/>
      <w:lvlText w:val=""/>
      <w:lvlJc w:val="left"/>
    </w:lvl>
    <w:lvl w:ilvl="3" w:tplc="7B8E6BE2">
      <w:numFmt w:val="decimal"/>
      <w:lvlText w:val=""/>
      <w:lvlJc w:val="left"/>
    </w:lvl>
    <w:lvl w:ilvl="4" w:tplc="33B4F69A">
      <w:numFmt w:val="decimal"/>
      <w:lvlText w:val=""/>
      <w:lvlJc w:val="left"/>
    </w:lvl>
    <w:lvl w:ilvl="5" w:tplc="06462C60">
      <w:numFmt w:val="decimal"/>
      <w:lvlText w:val=""/>
      <w:lvlJc w:val="left"/>
    </w:lvl>
    <w:lvl w:ilvl="6" w:tplc="ADECE12C">
      <w:numFmt w:val="decimal"/>
      <w:lvlText w:val=""/>
      <w:lvlJc w:val="left"/>
    </w:lvl>
    <w:lvl w:ilvl="7" w:tplc="E00CEB08">
      <w:numFmt w:val="decimal"/>
      <w:lvlText w:val=""/>
      <w:lvlJc w:val="left"/>
    </w:lvl>
    <w:lvl w:ilvl="8" w:tplc="2EF263AC">
      <w:numFmt w:val="decimal"/>
      <w:lvlText w:val=""/>
      <w:lvlJc w:val="left"/>
    </w:lvl>
  </w:abstractNum>
  <w:abstractNum w:abstractNumId="63">
    <w:nsid w:val="00005039"/>
    <w:multiLevelType w:val="hybridMultilevel"/>
    <w:tmpl w:val="378EBB0A"/>
    <w:lvl w:ilvl="0" w:tplc="EE782096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8EE20546">
      <w:numFmt w:val="decimal"/>
      <w:lvlText w:val=""/>
      <w:lvlJc w:val="left"/>
    </w:lvl>
    <w:lvl w:ilvl="2" w:tplc="90B4D89A">
      <w:numFmt w:val="decimal"/>
      <w:lvlText w:val=""/>
      <w:lvlJc w:val="left"/>
    </w:lvl>
    <w:lvl w:ilvl="3" w:tplc="05C017D0">
      <w:numFmt w:val="decimal"/>
      <w:lvlText w:val=""/>
      <w:lvlJc w:val="left"/>
    </w:lvl>
    <w:lvl w:ilvl="4" w:tplc="CC1CFE44">
      <w:numFmt w:val="decimal"/>
      <w:lvlText w:val=""/>
      <w:lvlJc w:val="left"/>
    </w:lvl>
    <w:lvl w:ilvl="5" w:tplc="22FEDDF4">
      <w:numFmt w:val="decimal"/>
      <w:lvlText w:val=""/>
      <w:lvlJc w:val="left"/>
    </w:lvl>
    <w:lvl w:ilvl="6" w:tplc="8C122624">
      <w:numFmt w:val="decimal"/>
      <w:lvlText w:val=""/>
      <w:lvlJc w:val="left"/>
    </w:lvl>
    <w:lvl w:ilvl="7" w:tplc="80943D3C">
      <w:numFmt w:val="decimal"/>
      <w:lvlText w:val=""/>
      <w:lvlJc w:val="left"/>
    </w:lvl>
    <w:lvl w:ilvl="8" w:tplc="79669F36">
      <w:numFmt w:val="decimal"/>
      <w:lvlText w:val=""/>
      <w:lvlJc w:val="left"/>
    </w:lvl>
  </w:abstractNum>
  <w:abstractNum w:abstractNumId="64">
    <w:nsid w:val="0000542C"/>
    <w:multiLevelType w:val="hybridMultilevel"/>
    <w:tmpl w:val="6436DD20"/>
    <w:lvl w:ilvl="0" w:tplc="A5FADE7E">
      <w:start w:val="1"/>
      <w:numFmt w:val="bullet"/>
      <w:lvlText w:val="В"/>
      <w:lvlJc w:val="left"/>
    </w:lvl>
    <w:lvl w:ilvl="1" w:tplc="03B0BBB2">
      <w:numFmt w:val="decimal"/>
      <w:lvlText w:val=""/>
      <w:lvlJc w:val="left"/>
    </w:lvl>
    <w:lvl w:ilvl="2" w:tplc="17EC40B8">
      <w:numFmt w:val="decimal"/>
      <w:lvlText w:val=""/>
      <w:lvlJc w:val="left"/>
    </w:lvl>
    <w:lvl w:ilvl="3" w:tplc="5952235C">
      <w:numFmt w:val="decimal"/>
      <w:lvlText w:val=""/>
      <w:lvlJc w:val="left"/>
    </w:lvl>
    <w:lvl w:ilvl="4" w:tplc="CE2288EE">
      <w:numFmt w:val="decimal"/>
      <w:lvlText w:val=""/>
      <w:lvlJc w:val="left"/>
    </w:lvl>
    <w:lvl w:ilvl="5" w:tplc="7A048916">
      <w:numFmt w:val="decimal"/>
      <w:lvlText w:val=""/>
      <w:lvlJc w:val="left"/>
    </w:lvl>
    <w:lvl w:ilvl="6" w:tplc="7F5C758A">
      <w:numFmt w:val="decimal"/>
      <w:lvlText w:val=""/>
      <w:lvlJc w:val="left"/>
    </w:lvl>
    <w:lvl w:ilvl="7" w:tplc="A8845674">
      <w:numFmt w:val="decimal"/>
      <w:lvlText w:val=""/>
      <w:lvlJc w:val="left"/>
    </w:lvl>
    <w:lvl w:ilvl="8" w:tplc="257441DE">
      <w:numFmt w:val="decimal"/>
      <w:lvlText w:val=""/>
      <w:lvlJc w:val="left"/>
    </w:lvl>
  </w:abstractNum>
  <w:abstractNum w:abstractNumId="65">
    <w:nsid w:val="000054DC"/>
    <w:multiLevelType w:val="hybridMultilevel"/>
    <w:tmpl w:val="007852F0"/>
    <w:lvl w:ilvl="0" w:tplc="45D2EE44">
      <w:start w:val="1"/>
      <w:numFmt w:val="bullet"/>
      <w:lvlText w:val="ООО"/>
      <w:lvlJc w:val="left"/>
    </w:lvl>
    <w:lvl w:ilvl="1" w:tplc="6F4C372A">
      <w:start w:val="1"/>
      <w:numFmt w:val="bullet"/>
      <w:lvlText w:val="В"/>
      <w:lvlJc w:val="left"/>
    </w:lvl>
    <w:lvl w:ilvl="2" w:tplc="A68E2614">
      <w:numFmt w:val="decimal"/>
      <w:lvlText w:val=""/>
      <w:lvlJc w:val="left"/>
    </w:lvl>
    <w:lvl w:ilvl="3" w:tplc="1E82A978">
      <w:numFmt w:val="decimal"/>
      <w:lvlText w:val=""/>
      <w:lvlJc w:val="left"/>
    </w:lvl>
    <w:lvl w:ilvl="4" w:tplc="CE147360">
      <w:numFmt w:val="decimal"/>
      <w:lvlText w:val=""/>
      <w:lvlJc w:val="left"/>
    </w:lvl>
    <w:lvl w:ilvl="5" w:tplc="B1DA8252">
      <w:numFmt w:val="decimal"/>
      <w:lvlText w:val=""/>
      <w:lvlJc w:val="left"/>
    </w:lvl>
    <w:lvl w:ilvl="6" w:tplc="26944BD0">
      <w:numFmt w:val="decimal"/>
      <w:lvlText w:val=""/>
      <w:lvlJc w:val="left"/>
    </w:lvl>
    <w:lvl w:ilvl="7" w:tplc="E26E20AC">
      <w:numFmt w:val="decimal"/>
      <w:lvlText w:val=""/>
      <w:lvlJc w:val="left"/>
    </w:lvl>
    <w:lvl w:ilvl="8" w:tplc="E214B0D6">
      <w:numFmt w:val="decimal"/>
      <w:lvlText w:val=""/>
      <w:lvlJc w:val="left"/>
    </w:lvl>
  </w:abstractNum>
  <w:abstractNum w:abstractNumId="66">
    <w:nsid w:val="00005753"/>
    <w:multiLevelType w:val="hybridMultilevel"/>
    <w:tmpl w:val="90DA696A"/>
    <w:lvl w:ilvl="0" w:tplc="952C244E">
      <w:start w:val="1"/>
      <w:numFmt w:val="bullet"/>
      <w:lvlText w:val="в"/>
      <w:lvlJc w:val="left"/>
    </w:lvl>
    <w:lvl w:ilvl="1" w:tplc="1DBC3554">
      <w:numFmt w:val="decimal"/>
      <w:lvlText w:val=""/>
      <w:lvlJc w:val="left"/>
    </w:lvl>
    <w:lvl w:ilvl="2" w:tplc="3FB44D5E">
      <w:numFmt w:val="decimal"/>
      <w:lvlText w:val=""/>
      <w:lvlJc w:val="left"/>
    </w:lvl>
    <w:lvl w:ilvl="3" w:tplc="666CB7AE">
      <w:numFmt w:val="decimal"/>
      <w:lvlText w:val=""/>
      <w:lvlJc w:val="left"/>
    </w:lvl>
    <w:lvl w:ilvl="4" w:tplc="FDCABF9A">
      <w:numFmt w:val="decimal"/>
      <w:lvlText w:val=""/>
      <w:lvlJc w:val="left"/>
    </w:lvl>
    <w:lvl w:ilvl="5" w:tplc="19A405F8">
      <w:numFmt w:val="decimal"/>
      <w:lvlText w:val=""/>
      <w:lvlJc w:val="left"/>
    </w:lvl>
    <w:lvl w:ilvl="6" w:tplc="75C80918">
      <w:numFmt w:val="decimal"/>
      <w:lvlText w:val=""/>
      <w:lvlJc w:val="left"/>
    </w:lvl>
    <w:lvl w:ilvl="7" w:tplc="2DEE4B82">
      <w:numFmt w:val="decimal"/>
      <w:lvlText w:val=""/>
      <w:lvlJc w:val="left"/>
    </w:lvl>
    <w:lvl w:ilvl="8" w:tplc="1B1EC086">
      <w:numFmt w:val="decimal"/>
      <w:lvlText w:val=""/>
      <w:lvlJc w:val="left"/>
    </w:lvl>
  </w:abstractNum>
  <w:abstractNum w:abstractNumId="67">
    <w:nsid w:val="000058B0"/>
    <w:multiLevelType w:val="hybridMultilevel"/>
    <w:tmpl w:val="17AED9D4"/>
    <w:lvl w:ilvl="0" w:tplc="3B6ADE62">
      <w:start w:val="1"/>
      <w:numFmt w:val="bullet"/>
      <w:lvlText w:val="-"/>
      <w:lvlJc w:val="left"/>
    </w:lvl>
    <w:lvl w:ilvl="1" w:tplc="FC366F74">
      <w:numFmt w:val="decimal"/>
      <w:lvlText w:val=""/>
      <w:lvlJc w:val="left"/>
    </w:lvl>
    <w:lvl w:ilvl="2" w:tplc="4FDADB26">
      <w:numFmt w:val="decimal"/>
      <w:lvlText w:val=""/>
      <w:lvlJc w:val="left"/>
    </w:lvl>
    <w:lvl w:ilvl="3" w:tplc="CF384FD4">
      <w:numFmt w:val="decimal"/>
      <w:lvlText w:val=""/>
      <w:lvlJc w:val="left"/>
    </w:lvl>
    <w:lvl w:ilvl="4" w:tplc="103C5222">
      <w:numFmt w:val="decimal"/>
      <w:lvlText w:val=""/>
      <w:lvlJc w:val="left"/>
    </w:lvl>
    <w:lvl w:ilvl="5" w:tplc="3B2EE6FA">
      <w:numFmt w:val="decimal"/>
      <w:lvlText w:val=""/>
      <w:lvlJc w:val="left"/>
    </w:lvl>
    <w:lvl w:ilvl="6" w:tplc="B51CA58C">
      <w:numFmt w:val="decimal"/>
      <w:lvlText w:val=""/>
      <w:lvlJc w:val="left"/>
    </w:lvl>
    <w:lvl w:ilvl="7" w:tplc="784C929C">
      <w:numFmt w:val="decimal"/>
      <w:lvlText w:val=""/>
      <w:lvlJc w:val="left"/>
    </w:lvl>
    <w:lvl w:ilvl="8" w:tplc="F3EAD8B8">
      <w:numFmt w:val="decimal"/>
      <w:lvlText w:val=""/>
      <w:lvlJc w:val="left"/>
    </w:lvl>
  </w:abstractNum>
  <w:abstractNum w:abstractNumId="68">
    <w:nsid w:val="00005A9F"/>
    <w:multiLevelType w:val="hybridMultilevel"/>
    <w:tmpl w:val="D74C1722"/>
    <w:lvl w:ilvl="0" w:tplc="D4CC264E">
      <w:start w:val="1"/>
      <w:numFmt w:val="bullet"/>
      <w:lvlText w:val="и"/>
      <w:lvlJc w:val="left"/>
    </w:lvl>
    <w:lvl w:ilvl="1" w:tplc="C8B2DF76">
      <w:start w:val="1"/>
      <w:numFmt w:val="bullet"/>
      <w:lvlText w:val="В"/>
      <w:lvlJc w:val="left"/>
    </w:lvl>
    <w:lvl w:ilvl="2" w:tplc="5756D830">
      <w:start w:val="1"/>
      <w:numFmt w:val="bullet"/>
      <w:lvlText w:val="В"/>
      <w:lvlJc w:val="left"/>
    </w:lvl>
    <w:lvl w:ilvl="3" w:tplc="654A5CEC">
      <w:numFmt w:val="decimal"/>
      <w:lvlText w:val=""/>
      <w:lvlJc w:val="left"/>
    </w:lvl>
    <w:lvl w:ilvl="4" w:tplc="2B06D5D6">
      <w:numFmt w:val="decimal"/>
      <w:lvlText w:val=""/>
      <w:lvlJc w:val="left"/>
    </w:lvl>
    <w:lvl w:ilvl="5" w:tplc="0F848F5C">
      <w:numFmt w:val="decimal"/>
      <w:lvlText w:val=""/>
      <w:lvlJc w:val="left"/>
    </w:lvl>
    <w:lvl w:ilvl="6" w:tplc="5462A532">
      <w:numFmt w:val="decimal"/>
      <w:lvlText w:val=""/>
      <w:lvlJc w:val="left"/>
    </w:lvl>
    <w:lvl w:ilvl="7" w:tplc="1EA4E3B2">
      <w:numFmt w:val="decimal"/>
      <w:lvlText w:val=""/>
      <w:lvlJc w:val="left"/>
    </w:lvl>
    <w:lvl w:ilvl="8" w:tplc="BA000344">
      <w:numFmt w:val="decimal"/>
      <w:lvlText w:val=""/>
      <w:lvlJc w:val="left"/>
    </w:lvl>
  </w:abstractNum>
  <w:abstractNum w:abstractNumId="69">
    <w:nsid w:val="00005C67"/>
    <w:multiLevelType w:val="hybridMultilevel"/>
    <w:tmpl w:val="AFBE9470"/>
    <w:lvl w:ilvl="0" w:tplc="048CD880">
      <w:start w:val="1"/>
      <w:numFmt w:val="bullet"/>
      <w:lvlText w:val="в"/>
      <w:lvlJc w:val="left"/>
    </w:lvl>
    <w:lvl w:ilvl="1" w:tplc="4FBC62A2">
      <w:start w:val="1"/>
      <w:numFmt w:val="bullet"/>
      <w:lvlText w:val="В"/>
      <w:lvlJc w:val="left"/>
    </w:lvl>
    <w:lvl w:ilvl="2" w:tplc="3B30F200">
      <w:start w:val="1"/>
      <w:numFmt w:val="bullet"/>
      <w:lvlText w:val="В"/>
      <w:lvlJc w:val="left"/>
    </w:lvl>
    <w:lvl w:ilvl="3" w:tplc="7C72B0A6">
      <w:numFmt w:val="decimal"/>
      <w:lvlText w:val=""/>
      <w:lvlJc w:val="left"/>
    </w:lvl>
    <w:lvl w:ilvl="4" w:tplc="77127F88">
      <w:numFmt w:val="decimal"/>
      <w:lvlText w:val=""/>
      <w:lvlJc w:val="left"/>
    </w:lvl>
    <w:lvl w:ilvl="5" w:tplc="E7F0731C">
      <w:numFmt w:val="decimal"/>
      <w:lvlText w:val=""/>
      <w:lvlJc w:val="left"/>
    </w:lvl>
    <w:lvl w:ilvl="6" w:tplc="919EECF4">
      <w:numFmt w:val="decimal"/>
      <w:lvlText w:val=""/>
      <w:lvlJc w:val="left"/>
    </w:lvl>
    <w:lvl w:ilvl="7" w:tplc="0576F89A">
      <w:numFmt w:val="decimal"/>
      <w:lvlText w:val=""/>
      <w:lvlJc w:val="left"/>
    </w:lvl>
    <w:lvl w:ilvl="8" w:tplc="D5EC5420">
      <w:numFmt w:val="decimal"/>
      <w:lvlText w:val=""/>
      <w:lvlJc w:val="left"/>
    </w:lvl>
  </w:abstractNum>
  <w:abstractNum w:abstractNumId="70">
    <w:nsid w:val="00005DB2"/>
    <w:multiLevelType w:val="hybridMultilevel"/>
    <w:tmpl w:val="F5623514"/>
    <w:lvl w:ilvl="0" w:tplc="937C8A32">
      <w:start w:val="1"/>
      <w:numFmt w:val="bullet"/>
      <w:lvlText w:val="В"/>
      <w:lvlJc w:val="left"/>
    </w:lvl>
    <w:lvl w:ilvl="1" w:tplc="3DA6618A">
      <w:numFmt w:val="decimal"/>
      <w:lvlText w:val=""/>
      <w:lvlJc w:val="left"/>
    </w:lvl>
    <w:lvl w:ilvl="2" w:tplc="6DDE580E">
      <w:numFmt w:val="decimal"/>
      <w:lvlText w:val=""/>
      <w:lvlJc w:val="left"/>
    </w:lvl>
    <w:lvl w:ilvl="3" w:tplc="83A62088">
      <w:numFmt w:val="decimal"/>
      <w:lvlText w:val=""/>
      <w:lvlJc w:val="left"/>
    </w:lvl>
    <w:lvl w:ilvl="4" w:tplc="4E28E78E">
      <w:numFmt w:val="decimal"/>
      <w:lvlText w:val=""/>
      <w:lvlJc w:val="left"/>
    </w:lvl>
    <w:lvl w:ilvl="5" w:tplc="D12C266A">
      <w:numFmt w:val="decimal"/>
      <w:lvlText w:val=""/>
      <w:lvlJc w:val="left"/>
    </w:lvl>
    <w:lvl w:ilvl="6" w:tplc="325A248C">
      <w:numFmt w:val="decimal"/>
      <w:lvlText w:val=""/>
      <w:lvlJc w:val="left"/>
    </w:lvl>
    <w:lvl w:ilvl="7" w:tplc="861A1E6E">
      <w:numFmt w:val="decimal"/>
      <w:lvlText w:val=""/>
      <w:lvlJc w:val="left"/>
    </w:lvl>
    <w:lvl w:ilvl="8" w:tplc="BCD6E7F4">
      <w:numFmt w:val="decimal"/>
      <w:lvlText w:val=""/>
      <w:lvlJc w:val="left"/>
    </w:lvl>
  </w:abstractNum>
  <w:abstractNum w:abstractNumId="71">
    <w:nsid w:val="00005DD5"/>
    <w:multiLevelType w:val="hybridMultilevel"/>
    <w:tmpl w:val="E58E33E6"/>
    <w:lvl w:ilvl="0" w:tplc="52863AC4">
      <w:start w:val="1"/>
      <w:numFmt w:val="decimal"/>
      <w:lvlText w:val="%1."/>
      <w:lvlJc w:val="left"/>
      <w:rPr>
        <w:rFonts w:ascii="Times New Roman" w:hAnsi="Times New Roman" w:cs="Times New Roman" w:hint="default"/>
        <w:sz w:val="28"/>
        <w:szCs w:val="28"/>
      </w:rPr>
    </w:lvl>
    <w:lvl w:ilvl="1" w:tplc="25DA7D24">
      <w:numFmt w:val="decimal"/>
      <w:lvlText w:val=""/>
      <w:lvlJc w:val="left"/>
    </w:lvl>
    <w:lvl w:ilvl="2" w:tplc="4BEE6D76">
      <w:numFmt w:val="decimal"/>
      <w:lvlText w:val=""/>
      <w:lvlJc w:val="left"/>
    </w:lvl>
    <w:lvl w:ilvl="3" w:tplc="BCD4B464">
      <w:numFmt w:val="decimal"/>
      <w:lvlText w:val=""/>
      <w:lvlJc w:val="left"/>
    </w:lvl>
    <w:lvl w:ilvl="4" w:tplc="E6B2CBB8">
      <w:numFmt w:val="decimal"/>
      <w:lvlText w:val=""/>
      <w:lvlJc w:val="left"/>
    </w:lvl>
    <w:lvl w:ilvl="5" w:tplc="09AA0A90">
      <w:numFmt w:val="decimal"/>
      <w:lvlText w:val=""/>
      <w:lvlJc w:val="left"/>
    </w:lvl>
    <w:lvl w:ilvl="6" w:tplc="7BA2587C">
      <w:numFmt w:val="decimal"/>
      <w:lvlText w:val=""/>
      <w:lvlJc w:val="left"/>
    </w:lvl>
    <w:lvl w:ilvl="7" w:tplc="F2E010AC">
      <w:numFmt w:val="decimal"/>
      <w:lvlText w:val=""/>
      <w:lvlJc w:val="left"/>
    </w:lvl>
    <w:lvl w:ilvl="8" w:tplc="E8A81302">
      <w:numFmt w:val="decimal"/>
      <w:lvlText w:val=""/>
      <w:lvlJc w:val="left"/>
    </w:lvl>
  </w:abstractNum>
  <w:abstractNum w:abstractNumId="72">
    <w:nsid w:val="00005E14"/>
    <w:multiLevelType w:val="hybridMultilevel"/>
    <w:tmpl w:val="C3D8E5DC"/>
    <w:lvl w:ilvl="0" w:tplc="B5CCEB7C">
      <w:start w:val="2"/>
      <w:numFmt w:val="decimal"/>
      <w:lvlText w:val="2.%1."/>
      <w:lvlJc w:val="left"/>
      <w:rPr>
        <w:rFonts w:ascii="Times New Roman" w:hAnsi="Times New Roman" w:cs="Times New Roman" w:hint="default"/>
      </w:rPr>
    </w:lvl>
    <w:lvl w:ilvl="1" w:tplc="1AF0D1F0">
      <w:numFmt w:val="decimal"/>
      <w:lvlText w:val=""/>
      <w:lvlJc w:val="left"/>
    </w:lvl>
    <w:lvl w:ilvl="2" w:tplc="6C94E3AE">
      <w:numFmt w:val="decimal"/>
      <w:lvlText w:val=""/>
      <w:lvlJc w:val="left"/>
    </w:lvl>
    <w:lvl w:ilvl="3" w:tplc="37809C60">
      <w:numFmt w:val="decimal"/>
      <w:lvlText w:val=""/>
      <w:lvlJc w:val="left"/>
    </w:lvl>
    <w:lvl w:ilvl="4" w:tplc="BEB250E0">
      <w:numFmt w:val="decimal"/>
      <w:lvlText w:val=""/>
      <w:lvlJc w:val="left"/>
    </w:lvl>
    <w:lvl w:ilvl="5" w:tplc="1BAA8F60">
      <w:numFmt w:val="decimal"/>
      <w:lvlText w:val=""/>
      <w:lvlJc w:val="left"/>
    </w:lvl>
    <w:lvl w:ilvl="6" w:tplc="E2988380">
      <w:numFmt w:val="decimal"/>
      <w:lvlText w:val=""/>
      <w:lvlJc w:val="left"/>
    </w:lvl>
    <w:lvl w:ilvl="7" w:tplc="5736313A">
      <w:numFmt w:val="decimal"/>
      <w:lvlText w:val=""/>
      <w:lvlJc w:val="left"/>
    </w:lvl>
    <w:lvl w:ilvl="8" w:tplc="EAAED552">
      <w:numFmt w:val="decimal"/>
      <w:lvlText w:val=""/>
      <w:lvlJc w:val="left"/>
    </w:lvl>
  </w:abstractNum>
  <w:abstractNum w:abstractNumId="73">
    <w:nsid w:val="00005E9D"/>
    <w:multiLevelType w:val="hybridMultilevel"/>
    <w:tmpl w:val="FBD47FC8"/>
    <w:lvl w:ilvl="0" w:tplc="A57857BC">
      <w:start w:val="1"/>
      <w:numFmt w:val="bullet"/>
      <w:lvlText w:val="-"/>
      <w:lvlJc w:val="left"/>
    </w:lvl>
    <w:lvl w:ilvl="1" w:tplc="1A8A939C">
      <w:numFmt w:val="decimal"/>
      <w:lvlText w:val=""/>
      <w:lvlJc w:val="left"/>
    </w:lvl>
    <w:lvl w:ilvl="2" w:tplc="4BFEC370">
      <w:numFmt w:val="decimal"/>
      <w:lvlText w:val=""/>
      <w:lvlJc w:val="left"/>
    </w:lvl>
    <w:lvl w:ilvl="3" w:tplc="2676E23E">
      <w:numFmt w:val="decimal"/>
      <w:lvlText w:val=""/>
      <w:lvlJc w:val="left"/>
    </w:lvl>
    <w:lvl w:ilvl="4" w:tplc="F482C5F4">
      <w:numFmt w:val="decimal"/>
      <w:lvlText w:val=""/>
      <w:lvlJc w:val="left"/>
    </w:lvl>
    <w:lvl w:ilvl="5" w:tplc="CB12201A">
      <w:numFmt w:val="decimal"/>
      <w:lvlText w:val=""/>
      <w:lvlJc w:val="left"/>
    </w:lvl>
    <w:lvl w:ilvl="6" w:tplc="F5DA6CB8">
      <w:numFmt w:val="decimal"/>
      <w:lvlText w:val=""/>
      <w:lvlJc w:val="left"/>
    </w:lvl>
    <w:lvl w:ilvl="7" w:tplc="5CDA8C9C">
      <w:numFmt w:val="decimal"/>
      <w:lvlText w:val=""/>
      <w:lvlJc w:val="left"/>
    </w:lvl>
    <w:lvl w:ilvl="8" w:tplc="AF5258AE">
      <w:numFmt w:val="decimal"/>
      <w:lvlText w:val=""/>
      <w:lvlJc w:val="left"/>
    </w:lvl>
  </w:abstractNum>
  <w:abstractNum w:abstractNumId="74">
    <w:nsid w:val="00005F1E"/>
    <w:multiLevelType w:val="hybridMultilevel"/>
    <w:tmpl w:val="40B82C52"/>
    <w:lvl w:ilvl="0" w:tplc="A10E203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C0ECCC2E">
      <w:numFmt w:val="decimal"/>
      <w:lvlText w:val=""/>
      <w:lvlJc w:val="left"/>
    </w:lvl>
    <w:lvl w:ilvl="2" w:tplc="B87280B4">
      <w:numFmt w:val="decimal"/>
      <w:lvlText w:val=""/>
      <w:lvlJc w:val="left"/>
    </w:lvl>
    <w:lvl w:ilvl="3" w:tplc="1ED2DC36">
      <w:numFmt w:val="decimal"/>
      <w:lvlText w:val=""/>
      <w:lvlJc w:val="left"/>
    </w:lvl>
    <w:lvl w:ilvl="4" w:tplc="BB483240">
      <w:numFmt w:val="decimal"/>
      <w:lvlText w:val=""/>
      <w:lvlJc w:val="left"/>
    </w:lvl>
    <w:lvl w:ilvl="5" w:tplc="49C8CE80">
      <w:numFmt w:val="decimal"/>
      <w:lvlText w:val=""/>
      <w:lvlJc w:val="left"/>
    </w:lvl>
    <w:lvl w:ilvl="6" w:tplc="B9EAE8CC">
      <w:numFmt w:val="decimal"/>
      <w:lvlText w:val=""/>
      <w:lvlJc w:val="left"/>
    </w:lvl>
    <w:lvl w:ilvl="7" w:tplc="946696F4">
      <w:numFmt w:val="decimal"/>
      <w:lvlText w:val=""/>
      <w:lvlJc w:val="left"/>
    </w:lvl>
    <w:lvl w:ilvl="8" w:tplc="926CAFBE">
      <w:numFmt w:val="decimal"/>
      <w:lvlText w:val=""/>
      <w:lvlJc w:val="left"/>
    </w:lvl>
  </w:abstractNum>
  <w:abstractNum w:abstractNumId="75">
    <w:nsid w:val="00005F49"/>
    <w:multiLevelType w:val="hybridMultilevel"/>
    <w:tmpl w:val="1C36B8AA"/>
    <w:lvl w:ilvl="0" w:tplc="D7BE3B04">
      <w:start w:val="1"/>
      <w:numFmt w:val="decimal"/>
      <w:lvlText w:val="1.%1."/>
      <w:lvlJc w:val="left"/>
      <w:rPr>
        <w:rFonts w:ascii="Times New Roman" w:hAnsi="Times New Roman" w:cs="Times New Roman" w:hint="default"/>
      </w:rPr>
    </w:lvl>
    <w:lvl w:ilvl="1" w:tplc="33D4B96C">
      <w:numFmt w:val="decimal"/>
      <w:lvlText w:val=""/>
      <w:lvlJc w:val="left"/>
    </w:lvl>
    <w:lvl w:ilvl="2" w:tplc="D2F0C56E">
      <w:numFmt w:val="decimal"/>
      <w:lvlText w:val=""/>
      <w:lvlJc w:val="left"/>
    </w:lvl>
    <w:lvl w:ilvl="3" w:tplc="C12C4110">
      <w:numFmt w:val="decimal"/>
      <w:lvlText w:val=""/>
      <w:lvlJc w:val="left"/>
    </w:lvl>
    <w:lvl w:ilvl="4" w:tplc="887EB8F6">
      <w:numFmt w:val="decimal"/>
      <w:lvlText w:val=""/>
      <w:lvlJc w:val="left"/>
    </w:lvl>
    <w:lvl w:ilvl="5" w:tplc="5BE24882">
      <w:numFmt w:val="decimal"/>
      <w:lvlText w:val=""/>
      <w:lvlJc w:val="left"/>
    </w:lvl>
    <w:lvl w:ilvl="6" w:tplc="F07EB830">
      <w:numFmt w:val="decimal"/>
      <w:lvlText w:val=""/>
      <w:lvlJc w:val="left"/>
    </w:lvl>
    <w:lvl w:ilvl="7" w:tplc="969ED43A">
      <w:numFmt w:val="decimal"/>
      <w:lvlText w:val=""/>
      <w:lvlJc w:val="left"/>
    </w:lvl>
    <w:lvl w:ilvl="8" w:tplc="51D4B004">
      <w:numFmt w:val="decimal"/>
      <w:lvlText w:val=""/>
      <w:lvlJc w:val="left"/>
    </w:lvl>
  </w:abstractNum>
  <w:abstractNum w:abstractNumId="76">
    <w:nsid w:val="00005F90"/>
    <w:multiLevelType w:val="hybridMultilevel"/>
    <w:tmpl w:val="F146CE32"/>
    <w:lvl w:ilvl="0" w:tplc="06D8E614">
      <w:start w:val="1"/>
      <w:numFmt w:val="bullet"/>
      <w:lvlText w:val="-"/>
      <w:lvlJc w:val="left"/>
    </w:lvl>
    <w:lvl w:ilvl="1" w:tplc="17324538">
      <w:numFmt w:val="decimal"/>
      <w:lvlText w:val=""/>
      <w:lvlJc w:val="left"/>
    </w:lvl>
    <w:lvl w:ilvl="2" w:tplc="09021730">
      <w:numFmt w:val="decimal"/>
      <w:lvlText w:val=""/>
      <w:lvlJc w:val="left"/>
    </w:lvl>
    <w:lvl w:ilvl="3" w:tplc="D08C3E90">
      <w:numFmt w:val="decimal"/>
      <w:lvlText w:val=""/>
      <w:lvlJc w:val="left"/>
    </w:lvl>
    <w:lvl w:ilvl="4" w:tplc="8652936A">
      <w:numFmt w:val="decimal"/>
      <w:lvlText w:val=""/>
      <w:lvlJc w:val="left"/>
    </w:lvl>
    <w:lvl w:ilvl="5" w:tplc="E61EB5E4">
      <w:numFmt w:val="decimal"/>
      <w:lvlText w:val=""/>
      <w:lvlJc w:val="left"/>
    </w:lvl>
    <w:lvl w:ilvl="6" w:tplc="8AEE5058">
      <w:numFmt w:val="decimal"/>
      <w:lvlText w:val=""/>
      <w:lvlJc w:val="left"/>
    </w:lvl>
    <w:lvl w:ilvl="7" w:tplc="D4E4A5C8">
      <w:numFmt w:val="decimal"/>
      <w:lvlText w:val=""/>
      <w:lvlJc w:val="left"/>
    </w:lvl>
    <w:lvl w:ilvl="8" w:tplc="7F8EF4BC">
      <w:numFmt w:val="decimal"/>
      <w:lvlText w:val=""/>
      <w:lvlJc w:val="left"/>
    </w:lvl>
  </w:abstractNum>
  <w:abstractNum w:abstractNumId="77">
    <w:nsid w:val="00005FA4"/>
    <w:multiLevelType w:val="hybridMultilevel"/>
    <w:tmpl w:val="D82E1D18"/>
    <w:lvl w:ilvl="0" w:tplc="7612352C">
      <w:start w:val="1"/>
      <w:numFmt w:val="bullet"/>
      <w:lvlText w:val="в"/>
      <w:lvlJc w:val="left"/>
    </w:lvl>
    <w:lvl w:ilvl="1" w:tplc="3B020E10">
      <w:start w:val="1"/>
      <w:numFmt w:val="bullet"/>
      <w:lvlText w:val="В"/>
      <w:lvlJc w:val="left"/>
    </w:lvl>
    <w:lvl w:ilvl="2" w:tplc="E63AED24">
      <w:numFmt w:val="decimal"/>
      <w:lvlText w:val=""/>
      <w:lvlJc w:val="left"/>
    </w:lvl>
    <w:lvl w:ilvl="3" w:tplc="32B6F38A">
      <w:numFmt w:val="decimal"/>
      <w:lvlText w:val=""/>
      <w:lvlJc w:val="left"/>
    </w:lvl>
    <w:lvl w:ilvl="4" w:tplc="83BA1BA4">
      <w:numFmt w:val="decimal"/>
      <w:lvlText w:val=""/>
      <w:lvlJc w:val="left"/>
    </w:lvl>
    <w:lvl w:ilvl="5" w:tplc="B6D6D102">
      <w:numFmt w:val="decimal"/>
      <w:lvlText w:val=""/>
      <w:lvlJc w:val="left"/>
    </w:lvl>
    <w:lvl w:ilvl="6" w:tplc="BB66EF6C">
      <w:numFmt w:val="decimal"/>
      <w:lvlText w:val=""/>
      <w:lvlJc w:val="left"/>
    </w:lvl>
    <w:lvl w:ilvl="7" w:tplc="8722CE30">
      <w:numFmt w:val="decimal"/>
      <w:lvlText w:val=""/>
      <w:lvlJc w:val="left"/>
    </w:lvl>
    <w:lvl w:ilvl="8" w:tplc="9B687558">
      <w:numFmt w:val="decimal"/>
      <w:lvlText w:val=""/>
      <w:lvlJc w:val="left"/>
    </w:lvl>
  </w:abstractNum>
  <w:abstractNum w:abstractNumId="78">
    <w:nsid w:val="000060BF"/>
    <w:multiLevelType w:val="hybridMultilevel"/>
    <w:tmpl w:val="7258F63A"/>
    <w:lvl w:ilvl="0" w:tplc="9872E1C0">
      <w:start w:val="1"/>
      <w:numFmt w:val="bullet"/>
      <w:lvlText w:val="В"/>
      <w:lvlJc w:val="left"/>
    </w:lvl>
    <w:lvl w:ilvl="1" w:tplc="04548A38">
      <w:numFmt w:val="decimal"/>
      <w:lvlText w:val=""/>
      <w:lvlJc w:val="left"/>
    </w:lvl>
    <w:lvl w:ilvl="2" w:tplc="F55C5EEE">
      <w:numFmt w:val="decimal"/>
      <w:lvlText w:val=""/>
      <w:lvlJc w:val="left"/>
    </w:lvl>
    <w:lvl w:ilvl="3" w:tplc="461646E4">
      <w:numFmt w:val="decimal"/>
      <w:lvlText w:val=""/>
      <w:lvlJc w:val="left"/>
    </w:lvl>
    <w:lvl w:ilvl="4" w:tplc="FC5E443E">
      <w:numFmt w:val="decimal"/>
      <w:lvlText w:val=""/>
      <w:lvlJc w:val="left"/>
    </w:lvl>
    <w:lvl w:ilvl="5" w:tplc="5E6A6DC0">
      <w:numFmt w:val="decimal"/>
      <w:lvlText w:val=""/>
      <w:lvlJc w:val="left"/>
    </w:lvl>
    <w:lvl w:ilvl="6" w:tplc="CAD00644">
      <w:numFmt w:val="decimal"/>
      <w:lvlText w:val=""/>
      <w:lvlJc w:val="left"/>
    </w:lvl>
    <w:lvl w:ilvl="7" w:tplc="DAFCB5A8">
      <w:numFmt w:val="decimal"/>
      <w:lvlText w:val=""/>
      <w:lvlJc w:val="left"/>
    </w:lvl>
    <w:lvl w:ilvl="8" w:tplc="6896CB82">
      <w:numFmt w:val="decimal"/>
      <w:lvlText w:val=""/>
      <w:lvlJc w:val="left"/>
    </w:lvl>
  </w:abstractNum>
  <w:abstractNum w:abstractNumId="79">
    <w:nsid w:val="000066C4"/>
    <w:multiLevelType w:val="hybridMultilevel"/>
    <w:tmpl w:val="DE8ACEAA"/>
    <w:lvl w:ilvl="0" w:tplc="CC9E57F6">
      <w:start w:val="1"/>
      <w:numFmt w:val="decimal"/>
      <w:lvlText w:val="5.2.%1."/>
      <w:lvlJc w:val="left"/>
      <w:rPr>
        <w:rFonts w:ascii="Times New Roman" w:hAnsi="Times New Roman" w:cs="Times New Roman" w:hint="default"/>
      </w:rPr>
    </w:lvl>
    <w:lvl w:ilvl="1" w:tplc="C6AAF4F6">
      <w:numFmt w:val="decimal"/>
      <w:lvlText w:val=""/>
      <w:lvlJc w:val="left"/>
    </w:lvl>
    <w:lvl w:ilvl="2" w:tplc="41A6F71C">
      <w:numFmt w:val="decimal"/>
      <w:lvlText w:val=""/>
      <w:lvlJc w:val="left"/>
    </w:lvl>
    <w:lvl w:ilvl="3" w:tplc="991EBC08">
      <w:numFmt w:val="decimal"/>
      <w:lvlText w:val=""/>
      <w:lvlJc w:val="left"/>
    </w:lvl>
    <w:lvl w:ilvl="4" w:tplc="EF4CC6C4">
      <w:numFmt w:val="decimal"/>
      <w:lvlText w:val=""/>
      <w:lvlJc w:val="left"/>
    </w:lvl>
    <w:lvl w:ilvl="5" w:tplc="D4B00BEA">
      <w:numFmt w:val="decimal"/>
      <w:lvlText w:val=""/>
      <w:lvlJc w:val="left"/>
    </w:lvl>
    <w:lvl w:ilvl="6" w:tplc="4E64BDA6">
      <w:numFmt w:val="decimal"/>
      <w:lvlText w:val=""/>
      <w:lvlJc w:val="left"/>
    </w:lvl>
    <w:lvl w:ilvl="7" w:tplc="27C89F8C">
      <w:numFmt w:val="decimal"/>
      <w:lvlText w:val=""/>
      <w:lvlJc w:val="left"/>
    </w:lvl>
    <w:lvl w:ilvl="8" w:tplc="40542F6E">
      <w:numFmt w:val="decimal"/>
      <w:lvlText w:val=""/>
      <w:lvlJc w:val="left"/>
    </w:lvl>
  </w:abstractNum>
  <w:abstractNum w:abstractNumId="80">
    <w:nsid w:val="00006732"/>
    <w:multiLevelType w:val="hybridMultilevel"/>
    <w:tmpl w:val="BF92C0EC"/>
    <w:lvl w:ilvl="0" w:tplc="B7584928">
      <w:start w:val="1"/>
      <w:numFmt w:val="bullet"/>
      <w:lvlText w:val="-"/>
      <w:lvlJc w:val="left"/>
    </w:lvl>
    <w:lvl w:ilvl="1" w:tplc="D7DA8258">
      <w:numFmt w:val="decimal"/>
      <w:lvlText w:val=""/>
      <w:lvlJc w:val="left"/>
    </w:lvl>
    <w:lvl w:ilvl="2" w:tplc="058651BA">
      <w:numFmt w:val="decimal"/>
      <w:lvlText w:val=""/>
      <w:lvlJc w:val="left"/>
    </w:lvl>
    <w:lvl w:ilvl="3" w:tplc="D8E6AFC6">
      <w:numFmt w:val="decimal"/>
      <w:lvlText w:val=""/>
      <w:lvlJc w:val="left"/>
    </w:lvl>
    <w:lvl w:ilvl="4" w:tplc="C4743BE2">
      <w:numFmt w:val="decimal"/>
      <w:lvlText w:val=""/>
      <w:lvlJc w:val="left"/>
    </w:lvl>
    <w:lvl w:ilvl="5" w:tplc="B3C2CFE0">
      <w:numFmt w:val="decimal"/>
      <w:lvlText w:val=""/>
      <w:lvlJc w:val="left"/>
    </w:lvl>
    <w:lvl w:ilvl="6" w:tplc="67164CF2">
      <w:numFmt w:val="decimal"/>
      <w:lvlText w:val=""/>
      <w:lvlJc w:val="left"/>
    </w:lvl>
    <w:lvl w:ilvl="7" w:tplc="6FC073E0">
      <w:numFmt w:val="decimal"/>
      <w:lvlText w:val=""/>
      <w:lvlJc w:val="left"/>
    </w:lvl>
    <w:lvl w:ilvl="8" w:tplc="EE306AEA">
      <w:numFmt w:val="decimal"/>
      <w:lvlText w:val=""/>
      <w:lvlJc w:val="left"/>
    </w:lvl>
  </w:abstractNum>
  <w:abstractNum w:abstractNumId="81">
    <w:nsid w:val="00006899"/>
    <w:multiLevelType w:val="hybridMultilevel"/>
    <w:tmpl w:val="0E1A538C"/>
    <w:lvl w:ilvl="0" w:tplc="B3B0F4B4">
      <w:start w:val="1"/>
      <w:numFmt w:val="bullet"/>
      <w:lvlText w:val="В"/>
      <w:lvlJc w:val="left"/>
    </w:lvl>
    <w:lvl w:ilvl="1" w:tplc="1EA86816">
      <w:numFmt w:val="decimal"/>
      <w:lvlText w:val=""/>
      <w:lvlJc w:val="left"/>
    </w:lvl>
    <w:lvl w:ilvl="2" w:tplc="9FB2E2A6">
      <w:numFmt w:val="decimal"/>
      <w:lvlText w:val=""/>
      <w:lvlJc w:val="left"/>
    </w:lvl>
    <w:lvl w:ilvl="3" w:tplc="AE06BA44">
      <w:numFmt w:val="decimal"/>
      <w:lvlText w:val=""/>
      <w:lvlJc w:val="left"/>
    </w:lvl>
    <w:lvl w:ilvl="4" w:tplc="3B8AA8B0">
      <w:numFmt w:val="decimal"/>
      <w:lvlText w:val=""/>
      <w:lvlJc w:val="left"/>
    </w:lvl>
    <w:lvl w:ilvl="5" w:tplc="E048A80E">
      <w:numFmt w:val="decimal"/>
      <w:lvlText w:val=""/>
      <w:lvlJc w:val="left"/>
    </w:lvl>
    <w:lvl w:ilvl="6" w:tplc="89B2FA9C">
      <w:numFmt w:val="decimal"/>
      <w:lvlText w:val=""/>
      <w:lvlJc w:val="left"/>
    </w:lvl>
    <w:lvl w:ilvl="7" w:tplc="C4048856">
      <w:numFmt w:val="decimal"/>
      <w:lvlText w:val=""/>
      <w:lvlJc w:val="left"/>
    </w:lvl>
    <w:lvl w:ilvl="8" w:tplc="F2A2CA84">
      <w:numFmt w:val="decimal"/>
      <w:lvlText w:val=""/>
      <w:lvlJc w:val="left"/>
    </w:lvl>
  </w:abstractNum>
  <w:abstractNum w:abstractNumId="82">
    <w:nsid w:val="0000692C"/>
    <w:multiLevelType w:val="hybridMultilevel"/>
    <w:tmpl w:val="138EB578"/>
    <w:lvl w:ilvl="0" w:tplc="56FC6C98">
      <w:start w:val="1"/>
      <w:numFmt w:val="bullet"/>
      <w:lvlText w:val="В"/>
      <w:lvlJc w:val="left"/>
    </w:lvl>
    <w:lvl w:ilvl="1" w:tplc="8B6629FA">
      <w:numFmt w:val="decimal"/>
      <w:lvlText w:val=""/>
      <w:lvlJc w:val="left"/>
    </w:lvl>
    <w:lvl w:ilvl="2" w:tplc="AA7C062C">
      <w:numFmt w:val="decimal"/>
      <w:lvlText w:val=""/>
      <w:lvlJc w:val="left"/>
    </w:lvl>
    <w:lvl w:ilvl="3" w:tplc="049C29AA">
      <w:numFmt w:val="decimal"/>
      <w:lvlText w:val=""/>
      <w:lvlJc w:val="left"/>
    </w:lvl>
    <w:lvl w:ilvl="4" w:tplc="B03EED5E">
      <w:numFmt w:val="decimal"/>
      <w:lvlText w:val=""/>
      <w:lvlJc w:val="left"/>
    </w:lvl>
    <w:lvl w:ilvl="5" w:tplc="F61C54A0">
      <w:numFmt w:val="decimal"/>
      <w:lvlText w:val=""/>
      <w:lvlJc w:val="left"/>
    </w:lvl>
    <w:lvl w:ilvl="6" w:tplc="DB04C868">
      <w:numFmt w:val="decimal"/>
      <w:lvlText w:val=""/>
      <w:lvlJc w:val="left"/>
    </w:lvl>
    <w:lvl w:ilvl="7" w:tplc="CD3E570A">
      <w:numFmt w:val="decimal"/>
      <w:lvlText w:val=""/>
      <w:lvlJc w:val="left"/>
    </w:lvl>
    <w:lvl w:ilvl="8" w:tplc="7D00C6B0">
      <w:numFmt w:val="decimal"/>
      <w:lvlText w:val=""/>
      <w:lvlJc w:val="left"/>
    </w:lvl>
  </w:abstractNum>
  <w:abstractNum w:abstractNumId="83">
    <w:nsid w:val="00006952"/>
    <w:multiLevelType w:val="hybridMultilevel"/>
    <w:tmpl w:val="010C8EAE"/>
    <w:lvl w:ilvl="0" w:tplc="41945FBA">
      <w:start w:val="1"/>
      <w:numFmt w:val="bullet"/>
      <w:lvlText w:val="-"/>
      <w:lvlJc w:val="left"/>
    </w:lvl>
    <w:lvl w:ilvl="1" w:tplc="FEAA7512">
      <w:numFmt w:val="decimal"/>
      <w:lvlText w:val=""/>
      <w:lvlJc w:val="left"/>
    </w:lvl>
    <w:lvl w:ilvl="2" w:tplc="D3AE3AD2">
      <w:numFmt w:val="decimal"/>
      <w:lvlText w:val=""/>
      <w:lvlJc w:val="left"/>
    </w:lvl>
    <w:lvl w:ilvl="3" w:tplc="0D48EE3E">
      <w:numFmt w:val="decimal"/>
      <w:lvlText w:val=""/>
      <w:lvlJc w:val="left"/>
    </w:lvl>
    <w:lvl w:ilvl="4" w:tplc="8A4C05CA">
      <w:numFmt w:val="decimal"/>
      <w:lvlText w:val=""/>
      <w:lvlJc w:val="left"/>
    </w:lvl>
    <w:lvl w:ilvl="5" w:tplc="80E6578E">
      <w:numFmt w:val="decimal"/>
      <w:lvlText w:val=""/>
      <w:lvlJc w:val="left"/>
    </w:lvl>
    <w:lvl w:ilvl="6" w:tplc="4628E8F8">
      <w:numFmt w:val="decimal"/>
      <w:lvlText w:val=""/>
      <w:lvlJc w:val="left"/>
    </w:lvl>
    <w:lvl w:ilvl="7" w:tplc="2D825EF2">
      <w:numFmt w:val="decimal"/>
      <w:lvlText w:val=""/>
      <w:lvlJc w:val="left"/>
    </w:lvl>
    <w:lvl w:ilvl="8" w:tplc="F2846E6E">
      <w:numFmt w:val="decimal"/>
      <w:lvlText w:val=""/>
      <w:lvlJc w:val="left"/>
    </w:lvl>
  </w:abstractNum>
  <w:abstractNum w:abstractNumId="84">
    <w:nsid w:val="00006AD4"/>
    <w:multiLevelType w:val="hybridMultilevel"/>
    <w:tmpl w:val="7EEA7AD6"/>
    <w:lvl w:ilvl="0" w:tplc="CE3EC63A">
      <w:start w:val="4"/>
      <w:numFmt w:val="decimal"/>
      <w:lvlText w:val="%1."/>
      <w:lvlJc w:val="left"/>
    </w:lvl>
    <w:lvl w:ilvl="1" w:tplc="500C2FA8">
      <w:numFmt w:val="decimal"/>
      <w:lvlText w:val=""/>
      <w:lvlJc w:val="left"/>
    </w:lvl>
    <w:lvl w:ilvl="2" w:tplc="C2FA70EC">
      <w:numFmt w:val="decimal"/>
      <w:lvlText w:val=""/>
      <w:lvlJc w:val="left"/>
    </w:lvl>
    <w:lvl w:ilvl="3" w:tplc="A830EA7C">
      <w:numFmt w:val="decimal"/>
      <w:lvlText w:val=""/>
      <w:lvlJc w:val="left"/>
    </w:lvl>
    <w:lvl w:ilvl="4" w:tplc="3B6875E4">
      <w:numFmt w:val="decimal"/>
      <w:lvlText w:val=""/>
      <w:lvlJc w:val="left"/>
    </w:lvl>
    <w:lvl w:ilvl="5" w:tplc="338A9810">
      <w:numFmt w:val="decimal"/>
      <w:lvlText w:val=""/>
      <w:lvlJc w:val="left"/>
    </w:lvl>
    <w:lvl w:ilvl="6" w:tplc="0C1857EC">
      <w:numFmt w:val="decimal"/>
      <w:lvlText w:val=""/>
      <w:lvlJc w:val="left"/>
    </w:lvl>
    <w:lvl w:ilvl="7" w:tplc="5C2A4748">
      <w:numFmt w:val="decimal"/>
      <w:lvlText w:val=""/>
      <w:lvlJc w:val="left"/>
    </w:lvl>
    <w:lvl w:ilvl="8" w:tplc="040A5A04">
      <w:numFmt w:val="decimal"/>
      <w:lvlText w:val=""/>
      <w:lvlJc w:val="left"/>
    </w:lvl>
  </w:abstractNum>
  <w:abstractNum w:abstractNumId="85">
    <w:nsid w:val="00006AD6"/>
    <w:multiLevelType w:val="hybridMultilevel"/>
    <w:tmpl w:val="3564C3BE"/>
    <w:lvl w:ilvl="0" w:tplc="CF82391C">
      <w:start w:val="1"/>
      <w:numFmt w:val="bullet"/>
      <w:lvlText w:val="В"/>
      <w:lvlJc w:val="left"/>
    </w:lvl>
    <w:lvl w:ilvl="1" w:tplc="64BE3360">
      <w:numFmt w:val="decimal"/>
      <w:lvlText w:val=""/>
      <w:lvlJc w:val="left"/>
    </w:lvl>
    <w:lvl w:ilvl="2" w:tplc="3C88B7C4">
      <w:numFmt w:val="decimal"/>
      <w:lvlText w:val=""/>
      <w:lvlJc w:val="left"/>
    </w:lvl>
    <w:lvl w:ilvl="3" w:tplc="6CB4CF32">
      <w:numFmt w:val="decimal"/>
      <w:lvlText w:val=""/>
      <w:lvlJc w:val="left"/>
    </w:lvl>
    <w:lvl w:ilvl="4" w:tplc="6F4E74EA">
      <w:numFmt w:val="decimal"/>
      <w:lvlText w:val=""/>
      <w:lvlJc w:val="left"/>
    </w:lvl>
    <w:lvl w:ilvl="5" w:tplc="B93CB3EC">
      <w:numFmt w:val="decimal"/>
      <w:lvlText w:val=""/>
      <w:lvlJc w:val="left"/>
    </w:lvl>
    <w:lvl w:ilvl="6" w:tplc="F892AD6C">
      <w:numFmt w:val="decimal"/>
      <w:lvlText w:val=""/>
      <w:lvlJc w:val="left"/>
    </w:lvl>
    <w:lvl w:ilvl="7" w:tplc="A08CA0CE">
      <w:numFmt w:val="decimal"/>
      <w:lvlText w:val=""/>
      <w:lvlJc w:val="left"/>
    </w:lvl>
    <w:lvl w:ilvl="8" w:tplc="7494B882">
      <w:numFmt w:val="decimal"/>
      <w:lvlText w:val=""/>
      <w:lvlJc w:val="left"/>
    </w:lvl>
  </w:abstractNum>
  <w:abstractNum w:abstractNumId="86">
    <w:nsid w:val="00006BCB"/>
    <w:multiLevelType w:val="hybridMultilevel"/>
    <w:tmpl w:val="1C1A9692"/>
    <w:lvl w:ilvl="0" w:tplc="C90EB442">
      <w:start w:val="1"/>
      <w:numFmt w:val="bullet"/>
      <w:lvlText w:val="и"/>
      <w:lvlJc w:val="left"/>
    </w:lvl>
    <w:lvl w:ilvl="1" w:tplc="D18691A2">
      <w:numFmt w:val="decimal"/>
      <w:lvlText w:val=""/>
      <w:lvlJc w:val="left"/>
    </w:lvl>
    <w:lvl w:ilvl="2" w:tplc="6BF89BAE">
      <w:numFmt w:val="decimal"/>
      <w:lvlText w:val=""/>
      <w:lvlJc w:val="left"/>
    </w:lvl>
    <w:lvl w:ilvl="3" w:tplc="F7F64B68">
      <w:numFmt w:val="decimal"/>
      <w:lvlText w:val=""/>
      <w:lvlJc w:val="left"/>
    </w:lvl>
    <w:lvl w:ilvl="4" w:tplc="365A8BBA">
      <w:numFmt w:val="decimal"/>
      <w:lvlText w:val=""/>
      <w:lvlJc w:val="left"/>
    </w:lvl>
    <w:lvl w:ilvl="5" w:tplc="C2A47ED4">
      <w:numFmt w:val="decimal"/>
      <w:lvlText w:val=""/>
      <w:lvlJc w:val="left"/>
    </w:lvl>
    <w:lvl w:ilvl="6" w:tplc="0FD0F7B8">
      <w:numFmt w:val="decimal"/>
      <w:lvlText w:val=""/>
      <w:lvlJc w:val="left"/>
    </w:lvl>
    <w:lvl w:ilvl="7" w:tplc="DA208110">
      <w:numFmt w:val="decimal"/>
      <w:lvlText w:val=""/>
      <w:lvlJc w:val="left"/>
    </w:lvl>
    <w:lvl w:ilvl="8" w:tplc="E5C6628E">
      <w:numFmt w:val="decimal"/>
      <w:lvlText w:val=""/>
      <w:lvlJc w:val="left"/>
    </w:lvl>
  </w:abstractNum>
  <w:abstractNum w:abstractNumId="87">
    <w:nsid w:val="00006BE8"/>
    <w:multiLevelType w:val="hybridMultilevel"/>
    <w:tmpl w:val="5E044F74"/>
    <w:lvl w:ilvl="0" w:tplc="8A0ED4A8">
      <w:start w:val="1"/>
      <w:numFmt w:val="bullet"/>
      <w:lvlText w:val="в"/>
      <w:lvlJc w:val="left"/>
    </w:lvl>
    <w:lvl w:ilvl="1" w:tplc="E3A00C1A">
      <w:numFmt w:val="decimal"/>
      <w:lvlText w:val=""/>
      <w:lvlJc w:val="left"/>
    </w:lvl>
    <w:lvl w:ilvl="2" w:tplc="A634A63C">
      <w:numFmt w:val="decimal"/>
      <w:lvlText w:val=""/>
      <w:lvlJc w:val="left"/>
    </w:lvl>
    <w:lvl w:ilvl="3" w:tplc="F570954E">
      <w:numFmt w:val="decimal"/>
      <w:lvlText w:val=""/>
      <w:lvlJc w:val="left"/>
    </w:lvl>
    <w:lvl w:ilvl="4" w:tplc="4154BD04">
      <w:numFmt w:val="decimal"/>
      <w:lvlText w:val=""/>
      <w:lvlJc w:val="left"/>
    </w:lvl>
    <w:lvl w:ilvl="5" w:tplc="CDD03FEC">
      <w:numFmt w:val="decimal"/>
      <w:lvlText w:val=""/>
      <w:lvlJc w:val="left"/>
    </w:lvl>
    <w:lvl w:ilvl="6" w:tplc="8DB4A98C">
      <w:numFmt w:val="decimal"/>
      <w:lvlText w:val=""/>
      <w:lvlJc w:val="left"/>
    </w:lvl>
    <w:lvl w:ilvl="7" w:tplc="1564FA6A">
      <w:numFmt w:val="decimal"/>
      <w:lvlText w:val=""/>
      <w:lvlJc w:val="left"/>
    </w:lvl>
    <w:lvl w:ilvl="8" w:tplc="4C84C5AE">
      <w:numFmt w:val="decimal"/>
      <w:lvlText w:val=""/>
      <w:lvlJc w:val="left"/>
    </w:lvl>
  </w:abstractNum>
  <w:abstractNum w:abstractNumId="88">
    <w:nsid w:val="00006C69"/>
    <w:multiLevelType w:val="hybridMultilevel"/>
    <w:tmpl w:val="C876F8DE"/>
    <w:lvl w:ilvl="0" w:tplc="273CA5F4">
      <w:start w:val="1"/>
      <w:numFmt w:val="bullet"/>
      <w:lvlText w:val="-"/>
      <w:lvlJc w:val="left"/>
    </w:lvl>
    <w:lvl w:ilvl="1" w:tplc="177668CC">
      <w:numFmt w:val="decimal"/>
      <w:lvlText w:val=""/>
      <w:lvlJc w:val="left"/>
    </w:lvl>
    <w:lvl w:ilvl="2" w:tplc="B0CAE490">
      <w:numFmt w:val="decimal"/>
      <w:lvlText w:val=""/>
      <w:lvlJc w:val="left"/>
    </w:lvl>
    <w:lvl w:ilvl="3" w:tplc="2D625F04">
      <w:numFmt w:val="decimal"/>
      <w:lvlText w:val=""/>
      <w:lvlJc w:val="left"/>
    </w:lvl>
    <w:lvl w:ilvl="4" w:tplc="B6103916">
      <w:numFmt w:val="decimal"/>
      <w:lvlText w:val=""/>
      <w:lvlJc w:val="left"/>
    </w:lvl>
    <w:lvl w:ilvl="5" w:tplc="53D6B8D4">
      <w:numFmt w:val="decimal"/>
      <w:lvlText w:val=""/>
      <w:lvlJc w:val="left"/>
    </w:lvl>
    <w:lvl w:ilvl="6" w:tplc="3D80B756">
      <w:numFmt w:val="decimal"/>
      <w:lvlText w:val=""/>
      <w:lvlJc w:val="left"/>
    </w:lvl>
    <w:lvl w:ilvl="7" w:tplc="DAFA2C2A">
      <w:numFmt w:val="decimal"/>
      <w:lvlText w:val=""/>
      <w:lvlJc w:val="left"/>
    </w:lvl>
    <w:lvl w:ilvl="8" w:tplc="CC1CCB4C">
      <w:numFmt w:val="decimal"/>
      <w:lvlText w:val=""/>
      <w:lvlJc w:val="left"/>
    </w:lvl>
  </w:abstractNum>
  <w:abstractNum w:abstractNumId="89">
    <w:nsid w:val="00006D22"/>
    <w:multiLevelType w:val="hybridMultilevel"/>
    <w:tmpl w:val="2A124CDA"/>
    <w:lvl w:ilvl="0" w:tplc="CB3067E8">
      <w:start w:val="1"/>
      <w:numFmt w:val="bullet"/>
      <w:lvlText w:val="-"/>
      <w:lvlJc w:val="left"/>
    </w:lvl>
    <w:lvl w:ilvl="1" w:tplc="C2E672F0">
      <w:numFmt w:val="decimal"/>
      <w:lvlText w:val=""/>
      <w:lvlJc w:val="left"/>
    </w:lvl>
    <w:lvl w:ilvl="2" w:tplc="D13C804A">
      <w:numFmt w:val="decimal"/>
      <w:lvlText w:val=""/>
      <w:lvlJc w:val="left"/>
    </w:lvl>
    <w:lvl w:ilvl="3" w:tplc="F4145C34">
      <w:numFmt w:val="decimal"/>
      <w:lvlText w:val=""/>
      <w:lvlJc w:val="left"/>
    </w:lvl>
    <w:lvl w:ilvl="4" w:tplc="CFE05BF0">
      <w:numFmt w:val="decimal"/>
      <w:lvlText w:val=""/>
      <w:lvlJc w:val="left"/>
    </w:lvl>
    <w:lvl w:ilvl="5" w:tplc="6278F8C0">
      <w:numFmt w:val="decimal"/>
      <w:lvlText w:val=""/>
      <w:lvlJc w:val="left"/>
    </w:lvl>
    <w:lvl w:ilvl="6" w:tplc="800821B8">
      <w:numFmt w:val="decimal"/>
      <w:lvlText w:val=""/>
      <w:lvlJc w:val="left"/>
    </w:lvl>
    <w:lvl w:ilvl="7" w:tplc="11240EDA">
      <w:numFmt w:val="decimal"/>
      <w:lvlText w:val=""/>
      <w:lvlJc w:val="left"/>
    </w:lvl>
    <w:lvl w:ilvl="8" w:tplc="3FA616AE">
      <w:numFmt w:val="decimal"/>
      <w:lvlText w:val=""/>
      <w:lvlJc w:val="left"/>
    </w:lvl>
  </w:abstractNum>
  <w:abstractNum w:abstractNumId="90">
    <w:nsid w:val="00006DF1"/>
    <w:multiLevelType w:val="hybridMultilevel"/>
    <w:tmpl w:val="951AB57E"/>
    <w:lvl w:ilvl="0" w:tplc="2CE0F0B6">
      <w:start w:val="1"/>
      <w:numFmt w:val="bullet"/>
      <w:lvlText w:val="-"/>
      <w:lvlJc w:val="left"/>
    </w:lvl>
    <w:lvl w:ilvl="1" w:tplc="1160F208">
      <w:numFmt w:val="decimal"/>
      <w:lvlText w:val=""/>
      <w:lvlJc w:val="left"/>
    </w:lvl>
    <w:lvl w:ilvl="2" w:tplc="DDD0FF42">
      <w:numFmt w:val="decimal"/>
      <w:lvlText w:val=""/>
      <w:lvlJc w:val="left"/>
    </w:lvl>
    <w:lvl w:ilvl="3" w:tplc="0FACA396">
      <w:numFmt w:val="decimal"/>
      <w:lvlText w:val=""/>
      <w:lvlJc w:val="left"/>
    </w:lvl>
    <w:lvl w:ilvl="4" w:tplc="1EE69EB2">
      <w:numFmt w:val="decimal"/>
      <w:lvlText w:val=""/>
      <w:lvlJc w:val="left"/>
    </w:lvl>
    <w:lvl w:ilvl="5" w:tplc="7C0EC4DE">
      <w:numFmt w:val="decimal"/>
      <w:lvlText w:val=""/>
      <w:lvlJc w:val="left"/>
    </w:lvl>
    <w:lvl w:ilvl="6" w:tplc="1E146D70">
      <w:numFmt w:val="decimal"/>
      <w:lvlText w:val=""/>
      <w:lvlJc w:val="left"/>
    </w:lvl>
    <w:lvl w:ilvl="7" w:tplc="BAF27E68">
      <w:numFmt w:val="decimal"/>
      <w:lvlText w:val=""/>
      <w:lvlJc w:val="left"/>
    </w:lvl>
    <w:lvl w:ilvl="8" w:tplc="D9A882EA">
      <w:numFmt w:val="decimal"/>
      <w:lvlText w:val=""/>
      <w:lvlJc w:val="left"/>
    </w:lvl>
  </w:abstractNum>
  <w:abstractNum w:abstractNumId="91">
    <w:nsid w:val="00007049"/>
    <w:multiLevelType w:val="hybridMultilevel"/>
    <w:tmpl w:val="00D6634E"/>
    <w:lvl w:ilvl="0" w:tplc="4656D466">
      <w:start w:val="1"/>
      <w:numFmt w:val="bullet"/>
      <w:lvlText w:val="В"/>
      <w:lvlJc w:val="left"/>
    </w:lvl>
    <w:lvl w:ilvl="1" w:tplc="0846D9F8">
      <w:numFmt w:val="decimal"/>
      <w:lvlText w:val=""/>
      <w:lvlJc w:val="left"/>
    </w:lvl>
    <w:lvl w:ilvl="2" w:tplc="AB14AEFE">
      <w:numFmt w:val="decimal"/>
      <w:lvlText w:val=""/>
      <w:lvlJc w:val="left"/>
    </w:lvl>
    <w:lvl w:ilvl="3" w:tplc="F1D4F56E">
      <w:numFmt w:val="decimal"/>
      <w:lvlText w:val=""/>
      <w:lvlJc w:val="left"/>
    </w:lvl>
    <w:lvl w:ilvl="4" w:tplc="0C740590">
      <w:numFmt w:val="decimal"/>
      <w:lvlText w:val=""/>
      <w:lvlJc w:val="left"/>
    </w:lvl>
    <w:lvl w:ilvl="5" w:tplc="CC20A2DA">
      <w:numFmt w:val="decimal"/>
      <w:lvlText w:val=""/>
      <w:lvlJc w:val="left"/>
    </w:lvl>
    <w:lvl w:ilvl="6" w:tplc="27A43274">
      <w:numFmt w:val="decimal"/>
      <w:lvlText w:val=""/>
      <w:lvlJc w:val="left"/>
    </w:lvl>
    <w:lvl w:ilvl="7" w:tplc="05000A42">
      <w:numFmt w:val="decimal"/>
      <w:lvlText w:val=""/>
      <w:lvlJc w:val="left"/>
    </w:lvl>
    <w:lvl w:ilvl="8" w:tplc="DBAAC334">
      <w:numFmt w:val="decimal"/>
      <w:lvlText w:val=""/>
      <w:lvlJc w:val="left"/>
    </w:lvl>
  </w:abstractNum>
  <w:abstractNum w:abstractNumId="92">
    <w:nsid w:val="000071F0"/>
    <w:multiLevelType w:val="hybridMultilevel"/>
    <w:tmpl w:val="89BA3ABE"/>
    <w:lvl w:ilvl="0" w:tplc="03B6B3DC">
      <w:start w:val="1"/>
      <w:numFmt w:val="bullet"/>
      <w:lvlText w:val="к"/>
      <w:lvlJc w:val="left"/>
    </w:lvl>
    <w:lvl w:ilvl="1" w:tplc="92A6673C">
      <w:numFmt w:val="decimal"/>
      <w:lvlText w:val=""/>
      <w:lvlJc w:val="left"/>
    </w:lvl>
    <w:lvl w:ilvl="2" w:tplc="C7AC86A6">
      <w:numFmt w:val="decimal"/>
      <w:lvlText w:val=""/>
      <w:lvlJc w:val="left"/>
    </w:lvl>
    <w:lvl w:ilvl="3" w:tplc="0596B468">
      <w:numFmt w:val="decimal"/>
      <w:lvlText w:val=""/>
      <w:lvlJc w:val="left"/>
    </w:lvl>
    <w:lvl w:ilvl="4" w:tplc="724E8998">
      <w:numFmt w:val="decimal"/>
      <w:lvlText w:val=""/>
      <w:lvlJc w:val="left"/>
    </w:lvl>
    <w:lvl w:ilvl="5" w:tplc="18FE0A60">
      <w:numFmt w:val="decimal"/>
      <w:lvlText w:val=""/>
      <w:lvlJc w:val="left"/>
    </w:lvl>
    <w:lvl w:ilvl="6" w:tplc="468CE010">
      <w:numFmt w:val="decimal"/>
      <w:lvlText w:val=""/>
      <w:lvlJc w:val="left"/>
    </w:lvl>
    <w:lvl w:ilvl="7" w:tplc="7E449354">
      <w:numFmt w:val="decimal"/>
      <w:lvlText w:val=""/>
      <w:lvlJc w:val="left"/>
    </w:lvl>
    <w:lvl w:ilvl="8" w:tplc="AC6EAD4A">
      <w:numFmt w:val="decimal"/>
      <w:lvlText w:val=""/>
      <w:lvlJc w:val="left"/>
    </w:lvl>
  </w:abstractNum>
  <w:abstractNum w:abstractNumId="93">
    <w:nsid w:val="000072AE"/>
    <w:multiLevelType w:val="hybridMultilevel"/>
    <w:tmpl w:val="A47A748A"/>
    <w:lvl w:ilvl="0" w:tplc="31FA9880">
      <w:start w:val="1"/>
      <w:numFmt w:val="bullet"/>
      <w:lvlText w:val="В"/>
      <w:lvlJc w:val="left"/>
    </w:lvl>
    <w:lvl w:ilvl="1" w:tplc="EDAED4DC">
      <w:numFmt w:val="decimal"/>
      <w:lvlText w:val=""/>
      <w:lvlJc w:val="left"/>
    </w:lvl>
    <w:lvl w:ilvl="2" w:tplc="A7841682">
      <w:numFmt w:val="decimal"/>
      <w:lvlText w:val=""/>
      <w:lvlJc w:val="left"/>
    </w:lvl>
    <w:lvl w:ilvl="3" w:tplc="CE8E9434">
      <w:numFmt w:val="decimal"/>
      <w:lvlText w:val=""/>
      <w:lvlJc w:val="left"/>
    </w:lvl>
    <w:lvl w:ilvl="4" w:tplc="F3A6B714">
      <w:numFmt w:val="decimal"/>
      <w:lvlText w:val=""/>
      <w:lvlJc w:val="left"/>
    </w:lvl>
    <w:lvl w:ilvl="5" w:tplc="F95CF0F6">
      <w:numFmt w:val="decimal"/>
      <w:lvlText w:val=""/>
      <w:lvlJc w:val="left"/>
    </w:lvl>
    <w:lvl w:ilvl="6" w:tplc="AA364B14">
      <w:numFmt w:val="decimal"/>
      <w:lvlText w:val=""/>
      <w:lvlJc w:val="left"/>
    </w:lvl>
    <w:lvl w:ilvl="7" w:tplc="AB1828D6">
      <w:numFmt w:val="decimal"/>
      <w:lvlText w:val=""/>
      <w:lvlJc w:val="left"/>
    </w:lvl>
    <w:lvl w:ilvl="8" w:tplc="0E38C6C4">
      <w:numFmt w:val="decimal"/>
      <w:lvlText w:val=""/>
      <w:lvlJc w:val="left"/>
    </w:lvl>
  </w:abstractNum>
  <w:abstractNum w:abstractNumId="94">
    <w:nsid w:val="000073DA"/>
    <w:multiLevelType w:val="hybridMultilevel"/>
    <w:tmpl w:val="60089F1A"/>
    <w:lvl w:ilvl="0" w:tplc="28886AB2">
      <w:start w:val="1"/>
      <w:numFmt w:val="bullet"/>
      <w:lvlText w:val="В"/>
      <w:lvlJc w:val="left"/>
    </w:lvl>
    <w:lvl w:ilvl="1" w:tplc="A790DF5E">
      <w:numFmt w:val="decimal"/>
      <w:lvlText w:val=""/>
      <w:lvlJc w:val="left"/>
    </w:lvl>
    <w:lvl w:ilvl="2" w:tplc="DCBCC00E">
      <w:numFmt w:val="decimal"/>
      <w:lvlText w:val=""/>
      <w:lvlJc w:val="left"/>
    </w:lvl>
    <w:lvl w:ilvl="3" w:tplc="54BAD4A8">
      <w:numFmt w:val="decimal"/>
      <w:lvlText w:val=""/>
      <w:lvlJc w:val="left"/>
    </w:lvl>
    <w:lvl w:ilvl="4" w:tplc="C3504F2C">
      <w:numFmt w:val="decimal"/>
      <w:lvlText w:val=""/>
      <w:lvlJc w:val="left"/>
    </w:lvl>
    <w:lvl w:ilvl="5" w:tplc="BDD29CD0">
      <w:numFmt w:val="decimal"/>
      <w:lvlText w:val=""/>
      <w:lvlJc w:val="left"/>
    </w:lvl>
    <w:lvl w:ilvl="6" w:tplc="409275B2">
      <w:numFmt w:val="decimal"/>
      <w:lvlText w:val=""/>
      <w:lvlJc w:val="left"/>
    </w:lvl>
    <w:lvl w:ilvl="7" w:tplc="91061DD2">
      <w:numFmt w:val="decimal"/>
      <w:lvlText w:val=""/>
      <w:lvlJc w:val="left"/>
    </w:lvl>
    <w:lvl w:ilvl="8" w:tplc="85A6D918">
      <w:numFmt w:val="decimal"/>
      <w:lvlText w:val=""/>
      <w:lvlJc w:val="left"/>
    </w:lvl>
  </w:abstractNum>
  <w:abstractNum w:abstractNumId="95">
    <w:nsid w:val="000075EF"/>
    <w:multiLevelType w:val="hybridMultilevel"/>
    <w:tmpl w:val="000C1980"/>
    <w:lvl w:ilvl="0" w:tplc="93CED716">
      <w:start w:val="1"/>
      <w:numFmt w:val="bullet"/>
      <w:lvlText w:val="%"/>
      <w:lvlJc w:val="left"/>
    </w:lvl>
    <w:lvl w:ilvl="1" w:tplc="E06665CC">
      <w:start w:val="1"/>
      <w:numFmt w:val="bullet"/>
      <w:lvlText w:val="-"/>
      <w:lvlJc w:val="left"/>
    </w:lvl>
    <w:lvl w:ilvl="2" w:tplc="A0488E06">
      <w:numFmt w:val="decimal"/>
      <w:lvlText w:val=""/>
      <w:lvlJc w:val="left"/>
    </w:lvl>
    <w:lvl w:ilvl="3" w:tplc="20D4C2C2">
      <w:numFmt w:val="decimal"/>
      <w:lvlText w:val=""/>
      <w:lvlJc w:val="left"/>
    </w:lvl>
    <w:lvl w:ilvl="4" w:tplc="4030CAF8">
      <w:numFmt w:val="decimal"/>
      <w:lvlText w:val=""/>
      <w:lvlJc w:val="left"/>
    </w:lvl>
    <w:lvl w:ilvl="5" w:tplc="497434BE">
      <w:numFmt w:val="decimal"/>
      <w:lvlText w:val=""/>
      <w:lvlJc w:val="left"/>
    </w:lvl>
    <w:lvl w:ilvl="6" w:tplc="ED6E4A98">
      <w:numFmt w:val="decimal"/>
      <w:lvlText w:val=""/>
      <w:lvlJc w:val="left"/>
    </w:lvl>
    <w:lvl w:ilvl="7" w:tplc="29480606">
      <w:numFmt w:val="decimal"/>
      <w:lvlText w:val=""/>
      <w:lvlJc w:val="left"/>
    </w:lvl>
    <w:lvl w:ilvl="8" w:tplc="6748CBFE">
      <w:numFmt w:val="decimal"/>
      <w:lvlText w:val=""/>
      <w:lvlJc w:val="left"/>
    </w:lvl>
  </w:abstractNum>
  <w:abstractNum w:abstractNumId="96">
    <w:nsid w:val="00007874"/>
    <w:multiLevelType w:val="hybridMultilevel"/>
    <w:tmpl w:val="AC584114"/>
    <w:lvl w:ilvl="0" w:tplc="152C7B0C">
      <w:start w:val="1"/>
      <w:numFmt w:val="bullet"/>
      <w:lvlText w:val="-"/>
      <w:lvlJc w:val="left"/>
    </w:lvl>
    <w:lvl w:ilvl="1" w:tplc="19A06396">
      <w:numFmt w:val="decimal"/>
      <w:lvlText w:val=""/>
      <w:lvlJc w:val="left"/>
    </w:lvl>
    <w:lvl w:ilvl="2" w:tplc="F31AB4BC">
      <w:numFmt w:val="decimal"/>
      <w:lvlText w:val=""/>
      <w:lvlJc w:val="left"/>
    </w:lvl>
    <w:lvl w:ilvl="3" w:tplc="3AF2BD90">
      <w:numFmt w:val="decimal"/>
      <w:lvlText w:val=""/>
      <w:lvlJc w:val="left"/>
    </w:lvl>
    <w:lvl w:ilvl="4" w:tplc="C7CEB290">
      <w:numFmt w:val="decimal"/>
      <w:lvlText w:val=""/>
      <w:lvlJc w:val="left"/>
    </w:lvl>
    <w:lvl w:ilvl="5" w:tplc="D85859D6">
      <w:numFmt w:val="decimal"/>
      <w:lvlText w:val=""/>
      <w:lvlJc w:val="left"/>
    </w:lvl>
    <w:lvl w:ilvl="6" w:tplc="F2F42A38">
      <w:numFmt w:val="decimal"/>
      <w:lvlText w:val=""/>
      <w:lvlJc w:val="left"/>
    </w:lvl>
    <w:lvl w:ilvl="7" w:tplc="26120992">
      <w:numFmt w:val="decimal"/>
      <w:lvlText w:val=""/>
      <w:lvlJc w:val="left"/>
    </w:lvl>
    <w:lvl w:ilvl="8" w:tplc="7FFEDBC0">
      <w:numFmt w:val="decimal"/>
      <w:lvlText w:val=""/>
      <w:lvlJc w:val="left"/>
    </w:lvl>
  </w:abstractNum>
  <w:abstractNum w:abstractNumId="97">
    <w:nsid w:val="0000797D"/>
    <w:multiLevelType w:val="hybridMultilevel"/>
    <w:tmpl w:val="160407EA"/>
    <w:lvl w:ilvl="0" w:tplc="12EA1B86">
      <w:start w:val="1"/>
      <w:numFmt w:val="decimal"/>
      <w:lvlText w:val="%1."/>
      <w:lvlJc w:val="left"/>
    </w:lvl>
    <w:lvl w:ilvl="1" w:tplc="3AFAE618">
      <w:numFmt w:val="decimal"/>
      <w:lvlText w:val=""/>
      <w:lvlJc w:val="left"/>
    </w:lvl>
    <w:lvl w:ilvl="2" w:tplc="C492C8D2">
      <w:numFmt w:val="decimal"/>
      <w:lvlText w:val=""/>
      <w:lvlJc w:val="left"/>
    </w:lvl>
    <w:lvl w:ilvl="3" w:tplc="D84A400A">
      <w:numFmt w:val="decimal"/>
      <w:lvlText w:val=""/>
      <w:lvlJc w:val="left"/>
    </w:lvl>
    <w:lvl w:ilvl="4" w:tplc="103E7FC6">
      <w:numFmt w:val="decimal"/>
      <w:lvlText w:val=""/>
      <w:lvlJc w:val="left"/>
    </w:lvl>
    <w:lvl w:ilvl="5" w:tplc="2B6630CC">
      <w:numFmt w:val="decimal"/>
      <w:lvlText w:val=""/>
      <w:lvlJc w:val="left"/>
    </w:lvl>
    <w:lvl w:ilvl="6" w:tplc="77ECFB4E">
      <w:numFmt w:val="decimal"/>
      <w:lvlText w:val=""/>
      <w:lvlJc w:val="left"/>
    </w:lvl>
    <w:lvl w:ilvl="7" w:tplc="A4F02C42">
      <w:numFmt w:val="decimal"/>
      <w:lvlText w:val=""/>
      <w:lvlJc w:val="left"/>
    </w:lvl>
    <w:lvl w:ilvl="8" w:tplc="46024D66">
      <w:numFmt w:val="decimal"/>
      <w:lvlText w:val=""/>
      <w:lvlJc w:val="left"/>
    </w:lvl>
  </w:abstractNum>
  <w:abstractNum w:abstractNumId="98">
    <w:nsid w:val="00007983"/>
    <w:multiLevelType w:val="hybridMultilevel"/>
    <w:tmpl w:val="6B8C619E"/>
    <w:lvl w:ilvl="0" w:tplc="4A82C83E">
      <w:start w:val="1"/>
      <w:numFmt w:val="bullet"/>
      <w:lvlText w:val="С"/>
      <w:lvlJc w:val="left"/>
    </w:lvl>
    <w:lvl w:ilvl="1" w:tplc="7502321C">
      <w:start w:val="1"/>
      <w:numFmt w:val="bullet"/>
      <w:lvlText w:val="В"/>
      <w:lvlJc w:val="left"/>
    </w:lvl>
    <w:lvl w:ilvl="2" w:tplc="B9D00DBC">
      <w:numFmt w:val="decimal"/>
      <w:lvlText w:val=""/>
      <w:lvlJc w:val="left"/>
    </w:lvl>
    <w:lvl w:ilvl="3" w:tplc="3BC66D06">
      <w:numFmt w:val="decimal"/>
      <w:lvlText w:val=""/>
      <w:lvlJc w:val="left"/>
    </w:lvl>
    <w:lvl w:ilvl="4" w:tplc="FECEE84A">
      <w:numFmt w:val="decimal"/>
      <w:lvlText w:val=""/>
      <w:lvlJc w:val="left"/>
    </w:lvl>
    <w:lvl w:ilvl="5" w:tplc="FBDCE286">
      <w:numFmt w:val="decimal"/>
      <w:lvlText w:val=""/>
      <w:lvlJc w:val="left"/>
    </w:lvl>
    <w:lvl w:ilvl="6" w:tplc="E778856E">
      <w:numFmt w:val="decimal"/>
      <w:lvlText w:val=""/>
      <w:lvlJc w:val="left"/>
    </w:lvl>
    <w:lvl w:ilvl="7" w:tplc="410021DC">
      <w:numFmt w:val="decimal"/>
      <w:lvlText w:val=""/>
      <w:lvlJc w:val="left"/>
    </w:lvl>
    <w:lvl w:ilvl="8" w:tplc="368E2C8A">
      <w:numFmt w:val="decimal"/>
      <w:lvlText w:val=""/>
      <w:lvlJc w:val="left"/>
    </w:lvl>
  </w:abstractNum>
  <w:abstractNum w:abstractNumId="99">
    <w:nsid w:val="0000798B"/>
    <w:multiLevelType w:val="hybridMultilevel"/>
    <w:tmpl w:val="3D7C3C56"/>
    <w:lvl w:ilvl="0" w:tplc="E6004DB6">
      <w:start w:val="2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206EA572">
      <w:start w:val="1"/>
      <w:numFmt w:val="bullet"/>
      <w:lvlText w:val="С"/>
      <w:lvlJc w:val="left"/>
      <w:rPr>
        <w:rFonts w:ascii="Times New Roman" w:hAnsi="Times New Roman" w:cs="Times New Roman" w:hint="default"/>
      </w:rPr>
    </w:lvl>
    <w:lvl w:ilvl="2" w:tplc="5838F840">
      <w:numFmt w:val="decimal"/>
      <w:lvlText w:val=""/>
      <w:lvlJc w:val="left"/>
    </w:lvl>
    <w:lvl w:ilvl="3" w:tplc="40BCE488">
      <w:numFmt w:val="decimal"/>
      <w:lvlText w:val=""/>
      <w:lvlJc w:val="left"/>
    </w:lvl>
    <w:lvl w:ilvl="4" w:tplc="E11A1EE8">
      <w:numFmt w:val="decimal"/>
      <w:lvlText w:val=""/>
      <w:lvlJc w:val="left"/>
    </w:lvl>
    <w:lvl w:ilvl="5" w:tplc="04C2E17A">
      <w:numFmt w:val="decimal"/>
      <w:lvlText w:val=""/>
      <w:lvlJc w:val="left"/>
    </w:lvl>
    <w:lvl w:ilvl="6" w:tplc="8BDCFDC2">
      <w:numFmt w:val="decimal"/>
      <w:lvlText w:val=""/>
      <w:lvlJc w:val="left"/>
    </w:lvl>
    <w:lvl w:ilvl="7" w:tplc="94703248">
      <w:numFmt w:val="decimal"/>
      <w:lvlText w:val=""/>
      <w:lvlJc w:val="left"/>
    </w:lvl>
    <w:lvl w:ilvl="8" w:tplc="4F82B862">
      <w:numFmt w:val="decimal"/>
      <w:lvlText w:val=""/>
      <w:lvlJc w:val="left"/>
    </w:lvl>
  </w:abstractNum>
  <w:abstractNum w:abstractNumId="100">
    <w:nsid w:val="00007DD1"/>
    <w:multiLevelType w:val="hybridMultilevel"/>
    <w:tmpl w:val="EB92C46C"/>
    <w:lvl w:ilvl="0" w:tplc="EE9EE72E">
      <w:start w:val="1"/>
      <w:numFmt w:val="bullet"/>
      <w:lvlText w:val="-"/>
      <w:lvlJc w:val="left"/>
    </w:lvl>
    <w:lvl w:ilvl="1" w:tplc="4F8409B0">
      <w:start w:val="1"/>
      <w:numFmt w:val="bullet"/>
      <w:lvlText w:val="-"/>
      <w:lvlJc w:val="left"/>
    </w:lvl>
    <w:lvl w:ilvl="2" w:tplc="077ED842">
      <w:numFmt w:val="decimal"/>
      <w:lvlText w:val=""/>
      <w:lvlJc w:val="left"/>
    </w:lvl>
    <w:lvl w:ilvl="3" w:tplc="0EA2ACA4">
      <w:numFmt w:val="decimal"/>
      <w:lvlText w:val=""/>
      <w:lvlJc w:val="left"/>
    </w:lvl>
    <w:lvl w:ilvl="4" w:tplc="AE848EB8">
      <w:numFmt w:val="decimal"/>
      <w:lvlText w:val=""/>
      <w:lvlJc w:val="left"/>
    </w:lvl>
    <w:lvl w:ilvl="5" w:tplc="B0CE6C2C">
      <w:numFmt w:val="decimal"/>
      <w:lvlText w:val=""/>
      <w:lvlJc w:val="left"/>
    </w:lvl>
    <w:lvl w:ilvl="6" w:tplc="3EC2FE96">
      <w:numFmt w:val="decimal"/>
      <w:lvlText w:val=""/>
      <w:lvlJc w:val="left"/>
    </w:lvl>
    <w:lvl w:ilvl="7" w:tplc="431C0458">
      <w:numFmt w:val="decimal"/>
      <w:lvlText w:val=""/>
      <w:lvlJc w:val="left"/>
    </w:lvl>
    <w:lvl w:ilvl="8" w:tplc="03308B10">
      <w:numFmt w:val="decimal"/>
      <w:lvlText w:val=""/>
      <w:lvlJc w:val="left"/>
    </w:lvl>
  </w:abstractNum>
  <w:abstractNum w:abstractNumId="101">
    <w:nsid w:val="00007EB7"/>
    <w:multiLevelType w:val="hybridMultilevel"/>
    <w:tmpl w:val="C6E49F58"/>
    <w:lvl w:ilvl="0" w:tplc="A25646F8">
      <w:start w:val="1"/>
      <w:numFmt w:val="bullet"/>
      <w:lvlText w:val="В"/>
      <w:lvlJc w:val="left"/>
    </w:lvl>
    <w:lvl w:ilvl="1" w:tplc="0E0C51D0">
      <w:numFmt w:val="decimal"/>
      <w:lvlText w:val=""/>
      <w:lvlJc w:val="left"/>
    </w:lvl>
    <w:lvl w:ilvl="2" w:tplc="F602595A">
      <w:numFmt w:val="decimal"/>
      <w:lvlText w:val=""/>
      <w:lvlJc w:val="left"/>
    </w:lvl>
    <w:lvl w:ilvl="3" w:tplc="6AB2918E">
      <w:numFmt w:val="decimal"/>
      <w:lvlText w:val=""/>
      <w:lvlJc w:val="left"/>
    </w:lvl>
    <w:lvl w:ilvl="4" w:tplc="89169282">
      <w:numFmt w:val="decimal"/>
      <w:lvlText w:val=""/>
      <w:lvlJc w:val="left"/>
    </w:lvl>
    <w:lvl w:ilvl="5" w:tplc="2BB63BF8">
      <w:numFmt w:val="decimal"/>
      <w:lvlText w:val=""/>
      <w:lvlJc w:val="left"/>
    </w:lvl>
    <w:lvl w:ilvl="6" w:tplc="16CE4CD2">
      <w:numFmt w:val="decimal"/>
      <w:lvlText w:val=""/>
      <w:lvlJc w:val="left"/>
    </w:lvl>
    <w:lvl w:ilvl="7" w:tplc="9DD43AB4">
      <w:numFmt w:val="decimal"/>
      <w:lvlText w:val=""/>
      <w:lvlJc w:val="left"/>
    </w:lvl>
    <w:lvl w:ilvl="8" w:tplc="7B669A02">
      <w:numFmt w:val="decimal"/>
      <w:lvlText w:val=""/>
      <w:lvlJc w:val="left"/>
    </w:lvl>
  </w:abstractNum>
  <w:abstractNum w:abstractNumId="102">
    <w:nsid w:val="00007F4F"/>
    <w:multiLevelType w:val="hybridMultilevel"/>
    <w:tmpl w:val="1904FB72"/>
    <w:lvl w:ilvl="0" w:tplc="FF32BDD0">
      <w:start w:val="1"/>
      <w:numFmt w:val="bullet"/>
      <w:lvlText w:val="В"/>
      <w:lvlJc w:val="left"/>
    </w:lvl>
    <w:lvl w:ilvl="1" w:tplc="8F3677B6">
      <w:numFmt w:val="decimal"/>
      <w:lvlText w:val=""/>
      <w:lvlJc w:val="left"/>
    </w:lvl>
    <w:lvl w:ilvl="2" w:tplc="0E9CF8C8">
      <w:numFmt w:val="decimal"/>
      <w:lvlText w:val=""/>
      <w:lvlJc w:val="left"/>
    </w:lvl>
    <w:lvl w:ilvl="3" w:tplc="C6D2E152">
      <w:numFmt w:val="decimal"/>
      <w:lvlText w:val=""/>
      <w:lvlJc w:val="left"/>
    </w:lvl>
    <w:lvl w:ilvl="4" w:tplc="8D3A87A6">
      <w:numFmt w:val="decimal"/>
      <w:lvlText w:val=""/>
      <w:lvlJc w:val="left"/>
    </w:lvl>
    <w:lvl w:ilvl="5" w:tplc="948ADF12">
      <w:numFmt w:val="decimal"/>
      <w:lvlText w:val=""/>
      <w:lvlJc w:val="left"/>
    </w:lvl>
    <w:lvl w:ilvl="6" w:tplc="5F940CBC">
      <w:numFmt w:val="decimal"/>
      <w:lvlText w:val=""/>
      <w:lvlJc w:val="left"/>
    </w:lvl>
    <w:lvl w:ilvl="7" w:tplc="00CCD912">
      <w:numFmt w:val="decimal"/>
      <w:lvlText w:val=""/>
      <w:lvlJc w:val="left"/>
    </w:lvl>
    <w:lvl w:ilvl="8" w:tplc="3A402176">
      <w:numFmt w:val="decimal"/>
      <w:lvlText w:val=""/>
      <w:lvlJc w:val="left"/>
    </w:lvl>
  </w:abstractNum>
  <w:abstractNum w:abstractNumId="103">
    <w:nsid w:val="054C680C"/>
    <w:multiLevelType w:val="hybridMultilevel"/>
    <w:tmpl w:val="E3A23C4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4">
    <w:nsid w:val="078522D3"/>
    <w:multiLevelType w:val="hybridMultilevel"/>
    <w:tmpl w:val="BF326BB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5">
    <w:nsid w:val="1B274BFA"/>
    <w:multiLevelType w:val="hybridMultilevel"/>
    <w:tmpl w:val="F74A9050"/>
    <w:lvl w:ilvl="0" w:tplc="041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06">
    <w:nsid w:val="1DEB66FF"/>
    <w:multiLevelType w:val="hybridMultilevel"/>
    <w:tmpl w:val="480A1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1FE83036"/>
    <w:multiLevelType w:val="hybridMultilevel"/>
    <w:tmpl w:val="1852889C"/>
    <w:lvl w:ilvl="0" w:tplc="999ED8AE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8">
    <w:nsid w:val="22A25998"/>
    <w:multiLevelType w:val="hybridMultilevel"/>
    <w:tmpl w:val="BF9C4FFA"/>
    <w:lvl w:ilvl="0" w:tplc="04190001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04"/>
        </w:tabs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</w:abstractNum>
  <w:abstractNum w:abstractNumId="109">
    <w:nsid w:val="2A011CFB"/>
    <w:multiLevelType w:val="hybridMultilevel"/>
    <w:tmpl w:val="DBB2ECF8"/>
    <w:lvl w:ilvl="0" w:tplc="971E051A">
      <w:start w:val="17"/>
      <w:numFmt w:val="decimal"/>
      <w:lvlText w:val="%1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0">
    <w:nsid w:val="38171745"/>
    <w:multiLevelType w:val="hybridMultilevel"/>
    <w:tmpl w:val="C860C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>
    <w:nsid w:val="3E242388"/>
    <w:multiLevelType w:val="multilevel"/>
    <w:tmpl w:val="94F62E8E"/>
    <w:lvl w:ilvl="0">
      <w:start w:val="2"/>
      <w:numFmt w:val="decimal"/>
      <w:lvlText w:val="%1."/>
      <w:lvlJc w:val="left"/>
      <w:pPr>
        <w:ind w:left="675" w:hanging="67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4"/>
      <w:numFmt w:val="decimal"/>
      <w:lvlText w:val="%1.%2.%3."/>
      <w:lvlJc w:val="left"/>
      <w:pPr>
        <w:ind w:left="369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12">
    <w:nsid w:val="45D07C50"/>
    <w:multiLevelType w:val="hybridMultilevel"/>
    <w:tmpl w:val="21447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96F6928"/>
    <w:multiLevelType w:val="multilevel"/>
    <w:tmpl w:val="3626A32A"/>
    <w:lvl w:ilvl="0">
      <w:start w:val="1"/>
      <w:numFmt w:val="decimal"/>
      <w:lvlText w:val="%1.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92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3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42" w:hanging="1440"/>
      </w:pPr>
      <w:rPr>
        <w:rFonts w:hint="default"/>
      </w:rPr>
    </w:lvl>
  </w:abstractNum>
  <w:abstractNum w:abstractNumId="114">
    <w:nsid w:val="4D811048"/>
    <w:multiLevelType w:val="hybridMultilevel"/>
    <w:tmpl w:val="9B709E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>
    <w:nsid w:val="50E36993"/>
    <w:multiLevelType w:val="hybridMultilevel"/>
    <w:tmpl w:val="D6200F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6">
    <w:nsid w:val="71AC19DC"/>
    <w:multiLevelType w:val="hybridMultilevel"/>
    <w:tmpl w:val="79F067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>
    <w:nsid w:val="7C8A02C0"/>
    <w:multiLevelType w:val="multilevel"/>
    <w:tmpl w:val="C8C85714"/>
    <w:lvl w:ilvl="0">
      <w:start w:val="1"/>
      <w:numFmt w:val="decimal"/>
      <w:lvlText w:val="%1."/>
      <w:lvlJc w:val="left"/>
      <w:pPr>
        <w:ind w:left="133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720" w:hanging="75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72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0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5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10" w:hanging="1440"/>
      </w:pPr>
      <w:rPr>
        <w:rFonts w:hint="default"/>
      </w:rPr>
    </w:lvl>
  </w:abstractNum>
  <w:num w:numId="1">
    <w:abstractNumId w:val="97"/>
  </w:num>
  <w:num w:numId="2">
    <w:abstractNumId w:val="75"/>
  </w:num>
  <w:num w:numId="3">
    <w:abstractNumId w:val="8"/>
  </w:num>
  <w:num w:numId="4">
    <w:abstractNumId w:val="60"/>
  </w:num>
  <w:num w:numId="5">
    <w:abstractNumId w:val="40"/>
  </w:num>
  <w:num w:numId="6">
    <w:abstractNumId w:val="72"/>
  </w:num>
  <w:num w:numId="7">
    <w:abstractNumId w:val="62"/>
  </w:num>
  <w:num w:numId="8">
    <w:abstractNumId w:val="57"/>
  </w:num>
  <w:num w:numId="9">
    <w:abstractNumId w:val="37"/>
  </w:num>
  <w:num w:numId="10">
    <w:abstractNumId w:val="15"/>
  </w:num>
  <w:num w:numId="11">
    <w:abstractNumId w:val="25"/>
  </w:num>
  <w:num w:numId="12">
    <w:abstractNumId w:val="42"/>
  </w:num>
  <w:num w:numId="13">
    <w:abstractNumId w:val="79"/>
  </w:num>
  <w:num w:numId="14">
    <w:abstractNumId w:val="101"/>
  </w:num>
  <w:num w:numId="15">
    <w:abstractNumId w:val="34"/>
  </w:num>
  <w:num w:numId="16">
    <w:abstractNumId w:val="50"/>
  </w:num>
  <w:num w:numId="17">
    <w:abstractNumId w:val="99"/>
  </w:num>
  <w:num w:numId="18">
    <w:abstractNumId w:val="94"/>
  </w:num>
  <w:num w:numId="19">
    <w:abstractNumId w:val="67"/>
  </w:num>
  <w:num w:numId="20">
    <w:abstractNumId w:val="6"/>
  </w:num>
  <w:num w:numId="21">
    <w:abstractNumId w:val="16"/>
  </w:num>
  <w:num w:numId="22">
    <w:abstractNumId w:val="91"/>
  </w:num>
  <w:num w:numId="23">
    <w:abstractNumId w:val="82"/>
  </w:num>
  <w:num w:numId="24">
    <w:abstractNumId w:val="59"/>
  </w:num>
  <w:num w:numId="25">
    <w:abstractNumId w:val="20"/>
  </w:num>
  <w:num w:numId="26">
    <w:abstractNumId w:val="19"/>
  </w:num>
  <w:num w:numId="27">
    <w:abstractNumId w:val="81"/>
  </w:num>
  <w:num w:numId="28">
    <w:abstractNumId w:val="46"/>
  </w:num>
  <w:num w:numId="29">
    <w:abstractNumId w:val="17"/>
  </w:num>
  <w:num w:numId="30">
    <w:abstractNumId w:val="49"/>
  </w:num>
  <w:num w:numId="31">
    <w:abstractNumId w:val="70"/>
  </w:num>
  <w:num w:numId="32">
    <w:abstractNumId w:val="41"/>
  </w:num>
  <w:num w:numId="33">
    <w:abstractNumId w:val="28"/>
  </w:num>
  <w:num w:numId="34">
    <w:abstractNumId w:val="56"/>
  </w:num>
  <w:num w:numId="35">
    <w:abstractNumId w:val="66"/>
  </w:num>
  <w:num w:numId="36">
    <w:abstractNumId w:val="78"/>
  </w:num>
  <w:num w:numId="37">
    <w:abstractNumId w:val="69"/>
  </w:num>
  <w:num w:numId="38">
    <w:abstractNumId w:val="47"/>
  </w:num>
  <w:num w:numId="39">
    <w:abstractNumId w:val="11"/>
  </w:num>
  <w:num w:numId="40">
    <w:abstractNumId w:val="38"/>
  </w:num>
  <w:num w:numId="41">
    <w:abstractNumId w:val="85"/>
  </w:num>
  <w:num w:numId="42">
    <w:abstractNumId w:val="3"/>
  </w:num>
  <w:num w:numId="43">
    <w:abstractNumId w:val="51"/>
  </w:num>
  <w:num w:numId="44">
    <w:abstractNumId w:val="65"/>
  </w:num>
  <w:num w:numId="45">
    <w:abstractNumId w:val="43"/>
  </w:num>
  <w:num w:numId="46">
    <w:abstractNumId w:val="7"/>
  </w:num>
  <w:num w:numId="47">
    <w:abstractNumId w:val="98"/>
  </w:num>
  <w:num w:numId="48">
    <w:abstractNumId w:val="95"/>
  </w:num>
  <w:num w:numId="49">
    <w:abstractNumId w:val="53"/>
  </w:num>
  <w:num w:numId="50">
    <w:abstractNumId w:val="35"/>
  </w:num>
  <w:num w:numId="51">
    <w:abstractNumId w:val="45"/>
  </w:num>
  <w:num w:numId="52">
    <w:abstractNumId w:val="39"/>
  </w:num>
  <w:num w:numId="53">
    <w:abstractNumId w:val="88"/>
  </w:num>
  <w:num w:numId="54">
    <w:abstractNumId w:val="32"/>
  </w:num>
  <w:num w:numId="55">
    <w:abstractNumId w:val="44"/>
  </w:num>
  <w:num w:numId="56">
    <w:abstractNumId w:val="27"/>
  </w:num>
  <w:num w:numId="57">
    <w:abstractNumId w:val="100"/>
  </w:num>
  <w:num w:numId="58">
    <w:abstractNumId w:val="30"/>
  </w:num>
  <w:num w:numId="59">
    <w:abstractNumId w:val="73"/>
  </w:num>
  <w:num w:numId="60">
    <w:abstractNumId w:val="55"/>
  </w:num>
  <w:num w:numId="61">
    <w:abstractNumId w:val="22"/>
  </w:num>
  <w:num w:numId="62">
    <w:abstractNumId w:val="48"/>
  </w:num>
  <w:num w:numId="63">
    <w:abstractNumId w:val="92"/>
  </w:num>
  <w:num w:numId="64">
    <w:abstractNumId w:val="2"/>
  </w:num>
  <w:num w:numId="65">
    <w:abstractNumId w:val="102"/>
  </w:num>
  <w:num w:numId="66">
    <w:abstractNumId w:val="58"/>
  </w:num>
  <w:num w:numId="67">
    <w:abstractNumId w:val="4"/>
  </w:num>
  <w:num w:numId="68">
    <w:abstractNumId w:val="52"/>
  </w:num>
  <w:num w:numId="69">
    <w:abstractNumId w:val="21"/>
  </w:num>
  <w:num w:numId="70">
    <w:abstractNumId w:val="87"/>
  </w:num>
  <w:num w:numId="71">
    <w:abstractNumId w:val="63"/>
  </w:num>
  <w:num w:numId="72">
    <w:abstractNumId w:val="64"/>
  </w:num>
  <w:num w:numId="73">
    <w:abstractNumId w:val="23"/>
  </w:num>
  <w:num w:numId="74">
    <w:abstractNumId w:val="86"/>
  </w:num>
  <w:num w:numId="75">
    <w:abstractNumId w:val="12"/>
  </w:num>
  <w:num w:numId="76">
    <w:abstractNumId w:val="9"/>
  </w:num>
  <w:num w:numId="77">
    <w:abstractNumId w:val="74"/>
  </w:num>
  <w:num w:numId="78">
    <w:abstractNumId w:val="31"/>
  </w:num>
  <w:num w:numId="79">
    <w:abstractNumId w:val="96"/>
  </w:num>
  <w:num w:numId="80">
    <w:abstractNumId w:val="29"/>
  </w:num>
  <w:num w:numId="81">
    <w:abstractNumId w:val="33"/>
  </w:num>
  <w:num w:numId="82">
    <w:abstractNumId w:val="13"/>
  </w:num>
  <w:num w:numId="83">
    <w:abstractNumId w:val="71"/>
  </w:num>
  <w:num w:numId="84">
    <w:abstractNumId w:val="84"/>
  </w:num>
  <w:num w:numId="85">
    <w:abstractNumId w:val="68"/>
  </w:num>
  <w:num w:numId="86">
    <w:abstractNumId w:val="61"/>
  </w:num>
  <w:num w:numId="87">
    <w:abstractNumId w:val="77"/>
  </w:num>
  <w:num w:numId="88">
    <w:abstractNumId w:val="26"/>
  </w:num>
  <w:num w:numId="89">
    <w:abstractNumId w:val="14"/>
  </w:num>
  <w:num w:numId="90">
    <w:abstractNumId w:val="0"/>
  </w:num>
  <w:num w:numId="91">
    <w:abstractNumId w:val="5"/>
  </w:num>
  <w:num w:numId="92">
    <w:abstractNumId w:val="80"/>
  </w:num>
  <w:num w:numId="93">
    <w:abstractNumId w:val="89"/>
  </w:num>
  <w:num w:numId="94">
    <w:abstractNumId w:val="24"/>
  </w:num>
  <w:num w:numId="95">
    <w:abstractNumId w:val="10"/>
  </w:num>
  <w:num w:numId="96">
    <w:abstractNumId w:val="54"/>
  </w:num>
  <w:num w:numId="97">
    <w:abstractNumId w:val="1"/>
  </w:num>
  <w:num w:numId="98">
    <w:abstractNumId w:val="36"/>
  </w:num>
  <w:num w:numId="99">
    <w:abstractNumId w:val="93"/>
  </w:num>
  <w:num w:numId="100">
    <w:abstractNumId w:val="83"/>
  </w:num>
  <w:num w:numId="101">
    <w:abstractNumId w:val="76"/>
  </w:num>
  <w:num w:numId="102">
    <w:abstractNumId w:val="18"/>
  </w:num>
  <w:num w:numId="103">
    <w:abstractNumId w:val="90"/>
  </w:num>
  <w:num w:numId="104">
    <w:abstractNumId w:val="111"/>
  </w:num>
  <w:num w:numId="105">
    <w:abstractNumId w:val="115"/>
  </w:num>
  <w:num w:numId="106">
    <w:abstractNumId w:val="109"/>
  </w:num>
  <w:num w:numId="107">
    <w:abstractNumId w:val="116"/>
  </w:num>
  <w:num w:numId="108">
    <w:abstractNumId w:val="110"/>
  </w:num>
  <w:num w:numId="109">
    <w:abstractNumId w:val="108"/>
  </w:num>
  <w:num w:numId="110">
    <w:abstractNumId w:val="114"/>
  </w:num>
  <w:num w:numId="111">
    <w:abstractNumId w:val="105"/>
  </w:num>
  <w:num w:numId="112">
    <w:abstractNumId w:val="113"/>
  </w:num>
  <w:num w:numId="113">
    <w:abstractNumId w:val="117"/>
  </w:num>
  <w:num w:numId="114">
    <w:abstractNumId w:val="107"/>
  </w:num>
  <w:num w:numId="115">
    <w:abstractNumId w:val="103"/>
  </w:num>
  <w:num w:numId="116">
    <w:abstractNumId w:val="104"/>
  </w:num>
  <w:num w:numId="117">
    <w:abstractNumId w:val="106"/>
  </w:num>
  <w:num w:numId="118">
    <w:abstractNumId w:val="112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032"/>
    <w:rsid w:val="00023286"/>
    <w:rsid w:val="0002714F"/>
    <w:rsid w:val="00033308"/>
    <w:rsid w:val="00034BBE"/>
    <w:rsid w:val="00036544"/>
    <w:rsid w:val="0004059B"/>
    <w:rsid w:val="000412B1"/>
    <w:rsid w:val="00043442"/>
    <w:rsid w:val="00043DC4"/>
    <w:rsid w:val="00050B73"/>
    <w:rsid w:val="0005588E"/>
    <w:rsid w:val="00060CC5"/>
    <w:rsid w:val="000659C3"/>
    <w:rsid w:val="00076CF9"/>
    <w:rsid w:val="00082F60"/>
    <w:rsid w:val="00086BFF"/>
    <w:rsid w:val="000922D4"/>
    <w:rsid w:val="000924C5"/>
    <w:rsid w:val="00097044"/>
    <w:rsid w:val="000A0941"/>
    <w:rsid w:val="000A43E1"/>
    <w:rsid w:val="000A6A55"/>
    <w:rsid w:val="000B469A"/>
    <w:rsid w:val="000C241E"/>
    <w:rsid w:val="000C2456"/>
    <w:rsid w:val="000D1906"/>
    <w:rsid w:val="000D5E54"/>
    <w:rsid w:val="000D6A3D"/>
    <w:rsid w:val="000E472C"/>
    <w:rsid w:val="000E6159"/>
    <w:rsid w:val="000E7053"/>
    <w:rsid w:val="001038AC"/>
    <w:rsid w:val="00104D50"/>
    <w:rsid w:val="00117FCA"/>
    <w:rsid w:val="00132F21"/>
    <w:rsid w:val="00140E92"/>
    <w:rsid w:val="00143AEA"/>
    <w:rsid w:val="00145814"/>
    <w:rsid w:val="00150B6B"/>
    <w:rsid w:val="001606A2"/>
    <w:rsid w:val="00167498"/>
    <w:rsid w:val="0017479D"/>
    <w:rsid w:val="001763B6"/>
    <w:rsid w:val="00181F44"/>
    <w:rsid w:val="0018325B"/>
    <w:rsid w:val="00183B96"/>
    <w:rsid w:val="0019770C"/>
    <w:rsid w:val="001B3738"/>
    <w:rsid w:val="001C01B0"/>
    <w:rsid w:val="001C4E34"/>
    <w:rsid w:val="001C5573"/>
    <w:rsid w:val="001C654E"/>
    <w:rsid w:val="001D6119"/>
    <w:rsid w:val="001E29AB"/>
    <w:rsid w:val="001E531D"/>
    <w:rsid w:val="001E5E8A"/>
    <w:rsid w:val="001F6130"/>
    <w:rsid w:val="002002EF"/>
    <w:rsid w:val="00211856"/>
    <w:rsid w:val="00211FBF"/>
    <w:rsid w:val="00213E57"/>
    <w:rsid w:val="00216C2B"/>
    <w:rsid w:val="00217545"/>
    <w:rsid w:val="002212CC"/>
    <w:rsid w:val="0022135E"/>
    <w:rsid w:val="00221661"/>
    <w:rsid w:val="00225634"/>
    <w:rsid w:val="00226410"/>
    <w:rsid w:val="00230D7A"/>
    <w:rsid w:val="00237C1C"/>
    <w:rsid w:val="00240512"/>
    <w:rsid w:val="00241DDA"/>
    <w:rsid w:val="00246AD3"/>
    <w:rsid w:val="002517C8"/>
    <w:rsid w:val="002543A8"/>
    <w:rsid w:val="0025482B"/>
    <w:rsid w:val="002559C3"/>
    <w:rsid w:val="00267BA8"/>
    <w:rsid w:val="00267C81"/>
    <w:rsid w:val="00274F6D"/>
    <w:rsid w:val="0028267A"/>
    <w:rsid w:val="00290901"/>
    <w:rsid w:val="00294872"/>
    <w:rsid w:val="002953A9"/>
    <w:rsid w:val="0029748F"/>
    <w:rsid w:val="002A1B2D"/>
    <w:rsid w:val="002A28F7"/>
    <w:rsid w:val="002A5B68"/>
    <w:rsid w:val="002B7EF0"/>
    <w:rsid w:val="002C29D7"/>
    <w:rsid w:val="002C3F9A"/>
    <w:rsid w:val="002C52DE"/>
    <w:rsid w:val="002C7625"/>
    <w:rsid w:val="002D084A"/>
    <w:rsid w:val="002E5B5E"/>
    <w:rsid w:val="002E7270"/>
    <w:rsid w:val="002E7764"/>
    <w:rsid w:val="002F27F8"/>
    <w:rsid w:val="002F5A3F"/>
    <w:rsid w:val="002F63F6"/>
    <w:rsid w:val="0030448C"/>
    <w:rsid w:val="00305EE7"/>
    <w:rsid w:val="00307611"/>
    <w:rsid w:val="003210A6"/>
    <w:rsid w:val="00322355"/>
    <w:rsid w:val="00324AFD"/>
    <w:rsid w:val="00330C6A"/>
    <w:rsid w:val="00331C20"/>
    <w:rsid w:val="00341802"/>
    <w:rsid w:val="003527A5"/>
    <w:rsid w:val="00356DDB"/>
    <w:rsid w:val="00360F1A"/>
    <w:rsid w:val="00375EA9"/>
    <w:rsid w:val="00377E88"/>
    <w:rsid w:val="00394DFC"/>
    <w:rsid w:val="003A4091"/>
    <w:rsid w:val="003A5C64"/>
    <w:rsid w:val="003B1F92"/>
    <w:rsid w:val="003B6DD0"/>
    <w:rsid w:val="003C3DA8"/>
    <w:rsid w:val="003D067E"/>
    <w:rsid w:val="003D416D"/>
    <w:rsid w:val="003D6410"/>
    <w:rsid w:val="003E1BF6"/>
    <w:rsid w:val="003E51B1"/>
    <w:rsid w:val="003E6C6F"/>
    <w:rsid w:val="003F03F7"/>
    <w:rsid w:val="003F1FAE"/>
    <w:rsid w:val="003F2524"/>
    <w:rsid w:val="003F3C08"/>
    <w:rsid w:val="003F46CC"/>
    <w:rsid w:val="004039B3"/>
    <w:rsid w:val="004216F4"/>
    <w:rsid w:val="00424547"/>
    <w:rsid w:val="00424DCA"/>
    <w:rsid w:val="00433FD9"/>
    <w:rsid w:val="00437BC7"/>
    <w:rsid w:val="004412F6"/>
    <w:rsid w:val="0044209A"/>
    <w:rsid w:val="00442486"/>
    <w:rsid w:val="00445CB9"/>
    <w:rsid w:val="00456399"/>
    <w:rsid w:val="00463C84"/>
    <w:rsid w:val="00477B1D"/>
    <w:rsid w:val="00480C7B"/>
    <w:rsid w:val="00480ED3"/>
    <w:rsid w:val="004820C7"/>
    <w:rsid w:val="004835FD"/>
    <w:rsid w:val="004948F0"/>
    <w:rsid w:val="00495E80"/>
    <w:rsid w:val="004A4392"/>
    <w:rsid w:val="004B214F"/>
    <w:rsid w:val="004D24E9"/>
    <w:rsid w:val="004D661B"/>
    <w:rsid w:val="004D7027"/>
    <w:rsid w:val="004E0F3F"/>
    <w:rsid w:val="004E1150"/>
    <w:rsid w:val="004E3B47"/>
    <w:rsid w:val="004E3EB7"/>
    <w:rsid w:val="004F397D"/>
    <w:rsid w:val="005003A9"/>
    <w:rsid w:val="00501294"/>
    <w:rsid w:val="00504FF2"/>
    <w:rsid w:val="00515802"/>
    <w:rsid w:val="00516CE2"/>
    <w:rsid w:val="0052019F"/>
    <w:rsid w:val="00521ABC"/>
    <w:rsid w:val="0052368E"/>
    <w:rsid w:val="00531FD1"/>
    <w:rsid w:val="00532A22"/>
    <w:rsid w:val="00536C75"/>
    <w:rsid w:val="00551E13"/>
    <w:rsid w:val="005536A6"/>
    <w:rsid w:val="00555E65"/>
    <w:rsid w:val="00562898"/>
    <w:rsid w:val="00565530"/>
    <w:rsid w:val="00582AFC"/>
    <w:rsid w:val="00585447"/>
    <w:rsid w:val="005938C7"/>
    <w:rsid w:val="005A05D1"/>
    <w:rsid w:val="005A1699"/>
    <w:rsid w:val="005A1A0C"/>
    <w:rsid w:val="005A73C6"/>
    <w:rsid w:val="005B7CD4"/>
    <w:rsid w:val="005C33B7"/>
    <w:rsid w:val="005C5E73"/>
    <w:rsid w:val="005C6760"/>
    <w:rsid w:val="005C6C7D"/>
    <w:rsid w:val="005D074F"/>
    <w:rsid w:val="005E03EB"/>
    <w:rsid w:val="005E0BA6"/>
    <w:rsid w:val="005F17D7"/>
    <w:rsid w:val="005F260C"/>
    <w:rsid w:val="005F4A4F"/>
    <w:rsid w:val="005F5D0F"/>
    <w:rsid w:val="005F5E89"/>
    <w:rsid w:val="005F611B"/>
    <w:rsid w:val="0060437D"/>
    <w:rsid w:val="00607721"/>
    <w:rsid w:val="00640296"/>
    <w:rsid w:val="00643FB2"/>
    <w:rsid w:val="00651004"/>
    <w:rsid w:val="0065590C"/>
    <w:rsid w:val="006570EE"/>
    <w:rsid w:val="00664BEB"/>
    <w:rsid w:val="00664CBB"/>
    <w:rsid w:val="00683257"/>
    <w:rsid w:val="00690466"/>
    <w:rsid w:val="0069576C"/>
    <w:rsid w:val="006A3A69"/>
    <w:rsid w:val="006A4F85"/>
    <w:rsid w:val="006A784C"/>
    <w:rsid w:val="006B025B"/>
    <w:rsid w:val="006B4C04"/>
    <w:rsid w:val="006B6DFE"/>
    <w:rsid w:val="006B72BF"/>
    <w:rsid w:val="006B7C2B"/>
    <w:rsid w:val="006C278C"/>
    <w:rsid w:val="006C361A"/>
    <w:rsid w:val="006C370E"/>
    <w:rsid w:val="006C6C7A"/>
    <w:rsid w:val="006D2A1C"/>
    <w:rsid w:val="006E1906"/>
    <w:rsid w:val="006E5124"/>
    <w:rsid w:val="006E5161"/>
    <w:rsid w:val="006E61C3"/>
    <w:rsid w:val="006E7275"/>
    <w:rsid w:val="006F1F79"/>
    <w:rsid w:val="006F7762"/>
    <w:rsid w:val="00704854"/>
    <w:rsid w:val="00704AE1"/>
    <w:rsid w:val="007171A1"/>
    <w:rsid w:val="00721BF7"/>
    <w:rsid w:val="00721FF5"/>
    <w:rsid w:val="00722E16"/>
    <w:rsid w:val="0072378A"/>
    <w:rsid w:val="0072427C"/>
    <w:rsid w:val="00731FCB"/>
    <w:rsid w:val="00733843"/>
    <w:rsid w:val="00737F69"/>
    <w:rsid w:val="00741B05"/>
    <w:rsid w:val="00742458"/>
    <w:rsid w:val="0074625D"/>
    <w:rsid w:val="00751405"/>
    <w:rsid w:val="007523C4"/>
    <w:rsid w:val="007601B7"/>
    <w:rsid w:val="007644D0"/>
    <w:rsid w:val="00766A52"/>
    <w:rsid w:val="00767FB5"/>
    <w:rsid w:val="00773E3C"/>
    <w:rsid w:val="007759E0"/>
    <w:rsid w:val="00776AF7"/>
    <w:rsid w:val="007808CE"/>
    <w:rsid w:val="00782409"/>
    <w:rsid w:val="00785CC2"/>
    <w:rsid w:val="007957C4"/>
    <w:rsid w:val="007A3F8F"/>
    <w:rsid w:val="007A4AA4"/>
    <w:rsid w:val="007A5F3E"/>
    <w:rsid w:val="007A6CCD"/>
    <w:rsid w:val="007B11A8"/>
    <w:rsid w:val="007B1A9E"/>
    <w:rsid w:val="007B1CA1"/>
    <w:rsid w:val="007C0A11"/>
    <w:rsid w:val="007C0A79"/>
    <w:rsid w:val="007C0E29"/>
    <w:rsid w:val="007D3059"/>
    <w:rsid w:val="007D3ACB"/>
    <w:rsid w:val="007D498A"/>
    <w:rsid w:val="007E0543"/>
    <w:rsid w:val="007E1C07"/>
    <w:rsid w:val="007E3844"/>
    <w:rsid w:val="007E4DAD"/>
    <w:rsid w:val="007F34C1"/>
    <w:rsid w:val="007F44B6"/>
    <w:rsid w:val="00801D6C"/>
    <w:rsid w:val="00804F41"/>
    <w:rsid w:val="00817F43"/>
    <w:rsid w:val="0082102E"/>
    <w:rsid w:val="00822E44"/>
    <w:rsid w:val="008243AC"/>
    <w:rsid w:val="00843096"/>
    <w:rsid w:val="00843932"/>
    <w:rsid w:val="00844C79"/>
    <w:rsid w:val="00847ADF"/>
    <w:rsid w:val="008501BE"/>
    <w:rsid w:val="00852D36"/>
    <w:rsid w:val="0085617E"/>
    <w:rsid w:val="00861193"/>
    <w:rsid w:val="008652B7"/>
    <w:rsid w:val="008732B5"/>
    <w:rsid w:val="00894D38"/>
    <w:rsid w:val="00896F12"/>
    <w:rsid w:val="008A1615"/>
    <w:rsid w:val="008A1682"/>
    <w:rsid w:val="008A3B44"/>
    <w:rsid w:val="008A5804"/>
    <w:rsid w:val="008B2937"/>
    <w:rsid w:val="008B5E63"/>
    <w:rsid w:val="008B6E87"/>
    <w:rsid w:val="008C1752"/>
    <w:rsid w:val="008C1E4D"/>
    <w:rsid w:val="008C2EF9"/>
    <w:rsid w:val="008D12C7"/>
    <w:rsid w:val="008D172A"/>
    <w:rsid w:val="008E166F"/>
    <w:rsid w:val="008E6CED"/>
    <w:rsid w:val="008E7DFA"/>
    <w:rsid w:val="0090294E"/>
    <w:rsid w:val="00904929"/>
    <w:rsid w:val="00910CF4"/>
    <w:rsid w:val="00911FEB"/>
    <w:rsid w:val="0091499D"/>
    <w:rsid w:val="00920075"/>
    <w:rsid w:val="00921BB5"/>
    <w:rsid w:val="00926099"/>
    <w:rsid w:val="00930327"/>
    <w:rsid w:val="0093053C"/>
    <w:rsid w:val="00942C61"/>
    <w:rsid w:val="00962458"/>
    <w:rsid w:val="009731BD"/>
    <w:rsid w:val="009733DA"/>
    <w:rsid w:val="00984EA3"/>
    <w:rsid w:val="00986649"/>
    <w:rsid w:val="00990BFE"/>
    <w:rsid w:val="00993E40"/>
    <w:rsid w:val="00994B4A"/>
    <w:rsid w:val="00994F1D"/>
    <w:rsid w:val="009A0621"/>
    <w:rsid w:val="009A1F68"/>
    <w:rsid w:val="009A5A71"/>
    <w:rsid w:val="009B06F6"/>
    <w:rsid w:val="009B79AE"/>
    <w:rsid w:val="009C7FD8"/>
    <w:rsid w:val="009E1A10"/>
    <w:rsid w:val="009E1EBE"/>
    <w:rsid w:val="009E7B87"/>
    <w:rsid w:val="009F771D"/>
    <w:rsid w:val="00A016B9"/>
    <w:rsid w:val="00A0546D"/>
    <w:rsid w:val="00A10B3C"/>
    <w:rsid w:val="00A2550D"/>
    <w:rsid w:val="00A2743B"/>
    <w:rsid w:val="00A27838"/>
    <w:rsid w:val="00A329B0"/>
    <w:rsid w:val="00A350F8"/>
    <w:rsid w:val="00A3744F"/>
    <w:rsid w:val="00A43790"/>
    <w:rsid w:val="00A445A0"/>
    <w:rsid w:val="00A525D8"/>
    <w:rsid w:val="00A5330C"/>
    <w:rsid w:val="00A6293F"/>
    <w:rsid w:val="00A74BA4"/>
    <w:rsid w:val="00A77D42"/>
    <w:rsid w:val="00A80D2D"/>
    <w:rsid w:val="00A832F2"/>
    <w:rsid w:val="00AA0532"/>
    <w:rsid w:val="00AB79BE"/>
    <w:rsid w:val="00AC3419"/>
    <w:rsid w:val="00AC5BD1"/>
    <w:rsid w:val="00AD494E"/>
    <w:rsid w:val="00AD7136"/>
    <w:rsid w:val="00AE10A9"/>
    <w:rsid w:val="00AE2991"/>
    <w:rsid w:val="00AE35EE"/>
    <w:rsid w:val="00AE5887"/>
    <w:rsid w:val="00AE60E8"/>
    <w:rsid w:val="00AE714E"/>
    <w:rsid w:val="00AF2C57"/>
    <w:rsid w:val="00AF3E2B"/>
    <w:rsid w:val="00AF6110"/>
    <w:rsid w:val="00AF6C9C"/>
    <w:rsid w:val="00B01CB8"/>
    <w:rsid w:val="00B05D94"/>
    <w:rsid w:val="00B1151D"/>
    <w:rsid w:val="00B27543"/>
    <w:rsid w:val="00B32584"/>
    <w:rsid w:val="00B40BA7"/>
    <w:rsid w:val="00B44CA2"/>
    <w:rsid w:val="00B46AB2"/>
    <w:rsid w:val="00B46AD7"/>
    <w:rsid w:val="00B51B1F"/>
    <w:rsid w:val="00B56B26"/>
    <w:rsid w:val="00B65C6A"/>
    <w:rsid w:val="00B67548"/>
    <w:rsid w:val="00B773A3"/>
    <w:rsid w:val="00B83DA3"/>
    <w:rsid w:val="00B910F2"/>
    <w:rsid w:val="00B924A9"/>
    <w:rsid w:val="00BA63EE"/>
    <w:rsid w:val="00BA7F9D"/>
    <w:rsid w:val="00BB2B0D"/>
    <w:rsid w:val="00BB34DF"/>
    <w:rsid w:val="00BC5D09"/>
    <w:rsid w:val="00BE1647"/>
    <w:rsid w:val="00BE2C77"/>
    <w:rsid w:val="00BE3CD1"/>
    <w:rsid w:val="00BE4EBE"/>
    <w:rsid w:val="00BE5BDD"/>
    <w:rsid w:val="00BF2F2B"/>
    <w:rsid w:val="00BF4BD0"/>
    <w:rsid w:val="00BF6FAF"/>
    <w:rsid w:val="00BF7EF5"/>
    <w:rsid w:val="00C04E44"/>
    <w:rsid w:val="00C11A92"/>
    <w:rsid w:val="00C170EA"/>
    <w:rsid w:val="00C202F5"/>
    <w:rsid w:val="00C24E64"/>
    <w:rsid w:val="00C30148"/>
    <w:rsid w:val="00C45EEF"/>
    <w:rsid w:val="00C51C05"/>
    <w:rsid w:val="00C6009A"/>
    <w:rsid w:val="00C75BEF"/>
    <w:rsid w:val="00C77EC6"/>
    <w:rsid w:val="00C812DB"/>
    <w:rsid w:val="00C909FD"/>
    <w:rsid w:val="00C924D6"/>
    <w:rsid w:val="00C95461"/>
    <w:rsid w:val="00C95F2D"/>
    <w:rsid w:val="00CA207C"/>
    <w:rsid w:val="00CA270D"/>
    <w:rsid w:val="00CA784A"/>
    <w:rsid w:val="00CC4A78"/>
    <w:rsid w:val="00CD0032"/>
    <w:rsid w:val="00CD0291"/>
    <w:rsid w:val="00CE0D53"/>
    <w:rsid w:val="00CE5AF9"/>
    <w:rsid w:val="00D028F5"/>
    <w:rsid w:val="00D05CAA"/>
    <w:rsid w:val="00D05D82"/>
    <w:rsid w:val="00D16E76"/>
    <w:rsid w:val="00D30D0C"/>
    <w:rsid w:val="00D31D8D"/>
    <w:rsid w:val="00D40F7F"/>
    <w:rsid w:val="00D41EF2"/>
    <w:rsid w:val="00D4617A"/>
    <w:rsid w:val="00D529E1"/>
    <w:rsid w:val="00D57A73"/>
    <w:rsid w:val="00D751D2"/>
    <w:rsid w:val="00D80CC0"/>
    <w:rsid w:val="00D826D6"/>
    <w:rsid w:val="00D878FB"/>
    <w:rsid w:val="00D91596"/>
    <w:rsid w:val="00D927F3"/>
    <w:rsid w:val="00D96CF2"/>
    <w:rsid w:val="00DC0C03"/>
    <w:rsid w:val="00DC3A0C"/>
    <w:rsid w:val="00DD3BE5"/>
    <w:rsid w:val="00DD4B4F"/>
    <w:rsid w:val="00DD5BD8"/>
    <w:rsid w:val="00DD6335"/>
    <w:rsid w:val="00DF0542"/>
    <w:rsid w:val="00DF3998"/>
    <w:rsid w:val="00DF3EB8"/>
    <w:rsid w:val="00DF57C0"/>
    <w:rsid w:val="00E065DE"/>
    <w:rsid w:val="00E1214D"/>
    <w:rsid w:val="00E20973"/>
    <w:rsid w:val="00E2759B"/>
    <w:rsid w:val="00E4112A"/>
    <w:rsid w:val="00E41E73"/>
    <w:rsid w:val="00E420EA"/>
    <w:rsid w:val="00E46CCE"/>
    <w:rsid w:val="00E5079F"/>
    <w:rsid w:val="00E523A4"/>
    <w:rsid w:val="00E526ED"/>
    <w:rsid w:val="00E550F5"/>
    <w:rsid w:val="00E65005"/>
    <w:rsid w:val="00E65321"/>
    <w:rsid w:val="00E71E7D"/>
    <w:rsid w:val="00E76641"/>
    <w:rsid w:val="00E779AB"/>
    <w:rsid w:val="00E80D71"/>
    <w:rsid w:val="00E82016"/>
    <w:rsid w:val="00E85F8A"/>
    <w:rsid w:val="00E91D15"/>
    <w:rsid w:val="00E9378C"/>
    <w:rsid w:val="00E957A6"/>
    <w:rsid w:val="00E960A4"/>
    <w:rsid w:val="00E9688E"/>
    <w:rsid w:val="00EA00E7"/>
    <w:rsid w:val="00EA3764"/>
    <w:rsid w:val="00EA705E"/>
    <w:rsid w:val="00EB01C1"/>
    <w:rsid w:val="00EB52D5"/>
    <w:rsid w:val="00EC0561"/>
    <w:rsid w:val="00EC1338"/>
    <w:rsid w:val="00ED6C97"/>
    <w:rsid w:val="00EE30E9"/>
    <w:rsid w:val="00EE3CDE"/>
    <w:rsid w:val="00EE7DA6"/>
    <w:rsid w:val="00F015C6"/>
    <w:rsid w:val="00F05AB5"/>
    <w:rsid w:val="00F10E58"/>
    <w:rsid w:val="00F14277"/>
    <w:rsid w:val="00F1703E"/>
    <w:rsid w:val="00F200A3"/>
    <w:rsid w:val="00F20DE0"/>
    <w:rsid w:val="00F2111E"/>
    <w:rsid w:val="00F211B9"/>
    <w:rsid w:val="00F3113D"/>
    <w:rsid w:val="00F32C16"/>
    <w:rsid w:val="00F431A3"/>
    <w:rsid w:val="00F51B2F"/>
    <w:rsid w:val="00F60B45"/>
    <w:rsid w:val="00F61BD1"/>
    <w:rsid w:val="00F625C1"/>
    <w:rsid w:val="00F64498"/>
    <w:rsid w:val="00F745A7"/>
    <w:rsid w:val="00F74A5B"/>
    <w:rsid w:val="00F75932"/>
    <w:rsid w:val="00F75FD8"/>
    <w:rsid w:val="00F76BD3"/>
    <w:rsid w:val="00F81099"/>
    <w:rsid w:val="00F823AF"/>
    <w:rsid w:val="00F842BD"/>
    <w:rsid w:val="00F877D5"/>
    <w:rsid w:val="00F87FA8"/>
    <w:rsid w:val="00F90840"/>
    <w:rsid w:val="00F90F97"/>
    <w:rsid w:val="00F91D5B"/>
    <w:rsid w:val="00F94FA1"/>
    <w:rsid w:val="00F950D8"/>
    <w:rsid w:val="00FA47DB"/>
    <w:rsid w:val="00FB04DA"/>
    <w:rsid w:val="00FB1182"/>
    <w:rsid w:val="00FB27BE"/>
    <w:rsid w:val="00FC52E1"/>
    <w:rsid w:val="00FC7F2D"/>
    <w:rsid w:val="00FD3E74"/>
    <w:rsid w:val="00FD4C1F"/>
    <w:rsid w:val="00FD4E77"/>
    <w:rsid w:val="00FD70E0"/>
    <w:rsid w:val="00FE00D3"/>
    <w:rsid w:val="00FE68C6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8B7FF74-2578-45AD-B431-10E2C655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03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A784A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F12"/>
  </w:style>
  <w:style w:type="paragraph" w:styleId="a7">
    <w:name w:val="footer"/>
    <w:basedOn w:val="a"/>
    <w:link w:val="a8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F12"/>
  </w:style>
  <w:style w:type="character" w:styleId="a9">
    <w:name w:val="Strong"/>
    <w:basedOn w:val="a0"/>
    <w:uiPriority w:val="22"/>
    <w:qFormat/>
    <w:rsid w:val="00942C6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4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0E92"/>
    <w:rPr>
      <w:rFonts w:ascii="Tahoma" w:hAnsi="Tahoma" w:cs="Tahoma"/>
      <w:sz w:val="16"/>
      <w:szCs w:val="16"/>
    </w:rPr>
  </w:style>
  <w:style w:type="paragraph" w:styleId="ac">
    <w:name w:val="List Paragraph"/>
    <w:basedOn w:val="a"/>
    <w:link w:val="ad"/>
    <w:uiPriority w:val="34"/>
    <w:qFormat/>
    <w:rsid w:val="005C6C7D"/>
    <w:pPr>
      <w:ind w:left="720"/>
      <w:contextualSpacing/>
    </w:pPr>
  </w:style>
  <w:style w:type="table" w:styleId="ae">
    <w:name w:val="Table Grid"/>
    <w:basedOn w:val="a1"/>
    <w:uiPriority w:val="59"/>
    <w:rsid w:val="00167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e"/>
    <w:uiPriority w:val="59"/>
    <w:rsid w:val="005E03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Абзац списка Знак"/>
    <w:link w:val="ac"/>
    <w:uiPriority w:val="34"/>
    <w:locked/>
    <w:rsid w:val="00782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ru.wikipedia.org/wiki/%D0%91%D1%80%D1%8F%D0%BD%D1%81%D0%BA" TargetMode="External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E%D1%80%D1%91%D0%BB_(%D0%B3%D0%BE%D1%80%D0%BE%D0%B4)" TargetMode="Externa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A1%D0%BC%D0%BE%D0%BB%D0%B5%D0%BD%D1%81%D0%B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промышленного производства</a:t>
            </a:r>
          </a:p>
        </c:rich>
      </c:tx>
      <c:layout>
        <c:manualLayout>
          <c:xMode val="edge"/>
          <c:yMode val="edge"/>
          <c:x val="0.28035982008995503"/>
          <c:y val="2.020202020202020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58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41"/>
            </a:gs>
            <a:gs pos="100000">
              <a:srgbClr xmlns:mc="http://schemas.openxmlformats.org/markup-compatibility/2006" xmlns:a14="http://schemas.microsoft.com/office/drawing/2010/main" val="99CCFF" mc:Ignorable="a14" a14:legacySpreadsheetColorIndex="44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41"/>
            </a:gs>
            <a:gs pos="100000">
              <a:srgbClr xmlns:mc="http://schemas.openxmlformats.org/markup-compatibility/2006" xmlns:a14="http://schemas.microsoft.com/office/drawing/2010/main" val="99CCFF" mc:Ignorable="a14" a14:legacySpreadsheetColorIndex="44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637210115147558E-2"/>
          <c:y val="0.18067739307892408"/>
          <c:w val="0.58470764617691151"/>
          <c:h val="0.67676767676767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Объем отгруженных товаров собственного производства, выполненных работ и услуг, млн. руб.</c:v>
                </c:pt>
              </c:strCache>
            </c:strRef>
          </c:tx>
          <c:spPr>
            <a:solidFill>
              <a:srgbClr val="3333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634.70000000000005</c:v>
                </c:pt>
                <c:pt idx="1">
                  <c:v>650.20000000000005</c:v>
                </c:pt>
                <c:pt idx="2">
                  <c:v>768.42</c:v>
                </c:pt>
                <c:pt idx="3">
                  <c:v>615.91999999999996</c:v>
                </c:pt>
                <c:pt idx="4">
                  <c:v>661.01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9008344"/>
        <c:axId val="549008736"/>
        <c:axId val="0"/>
      </c:bar3DChart>
      <c:catAx>
        <c:axId val="549008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490087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900873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49008344"/>
        <c:crosses val="autoZero"/>
        <c:crossBetween val="between"/>
        <c:majorUnit val="100"/>
        <c:minorUnit val="1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6671664167916"/>
          <c:y val="0.43097643097643096"/>
          <c:w val="0.33733133433283358"/>
          <c:h val="0.2626262626262626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FEFEFE" mc:Ignorable="a14" a14:legacySpreadsheetColorIndex="22">
            <a:gamma/>
            <a:tint val="63922"/>
            <a:invGamma/>
          </a:srgbClr>
        </a:gs>
        <a:gs pos="50000">
          <a:srgbClr xmlns:mc="http://schemas.openxmlformats.org/markup-compatibility/2006" xmlns:a14="http://schemas.microsoft.com/office/drawing/2010/main" val="C0C0C0" mc:Ignorable="a14" a14:legacySpreadsheetColorIndex="22"/>
        </a:gs>
        <a:gs pos="100000">
          <a:srgbClr xmlns:mc="http://schemas.openxmlformats.org/markup-compatibility/2006" xmlns:a14="http://schemas.microsoft.com/office/drawing/2010/main" val="FEFEFE" mc:Ignorable="a14" a14:legacySpreadsheetColorIndex="22">
            <a:gamma/>
            <a:tint val="63922"/>
            <a:invGamma/>
          </a:srgbClr>
        </a:gs>
      </a:gsLst>
      <a:lin ang="5400000" scaled="1"/>
    </a:gra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малых и средних предприятий (%)</a:t>
            </a:r>
          </a:p>
        </c:rich>
      </c:tx>
      <c:layout>
        <c:manualLayout>
          <c:xMode val="edge"/>
          <c:yMode val="edge"/>
          <c:x val="0.24191056149677012"/>
          <c:y val="2.0833298978988883E-2"/>
        </c:manualLayout>
      </c:layout>
      <c:overlay val="0"/>
      <c:spPr>
        <a:noFill/>
        <a:ln w="25337">
          <a:noFill/>
        </a:ln>
      </c:spPr>
    </c:title>
    <c:autoTitleDeleted val="0"/>
    <c:view3D>
      <c:rotX val="52"/>
      <c:rotY val="3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650231124807396"/>
          <c:y val="8.3333333333333329E-2"/>
          <c:w val="0.51463790446841295"/>
          <c:h val="0.7630208333333333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993366"/>
                </a:gs>
                <a:gs pos="100000">
                  <a:srgbClr val="FF99CC"/>
                </a:gs>
              </a:gsLst>
              <a:lin ang="0" scaled="1"/>
            </a:gradFill>
            <a:ln w="126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0">
                <a:gsLst>
                  <a:gs pos="0">
                    <a:srgbClr val="800080"/>
                  </a:gs>
                  <a:gs pos="100000">
                    <a:srgbClr val="800080">
                      <a:gamma/>
                      <a:shade val="66275"/>
                      <a:invGamma/>
                    </a:srgbClr>
                  </a:gs>
                </a:gsLst>
                <a:lin ang="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gradFill rotWithShape="0">
                <a:gsLst>
                  <a:gs pos="0">
                    <a:srgbClr val="FF99CC"/>
                  </a:gs>
                  <a:gs pos="100000">
                    <a:srgbClr val="FF99CC">
                      <a:gamma/>
                      <a:shade val="0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gradFill rotWithShape="0">
                <a:gsLst>
                  <a:gs pos="0">
                    <a:srgbClr val="008000"/>
                  </a:gs>
                  <a:gs pos="100000">
                    <a:srgbClr val="008000">
                      <a:gamma/>
                      <a:shade val="36078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gradFill rotWithShape="0">
                <a:gsLst>
                  <a:gs pos="0">
                    <a:srgbClr val="00CCFF"/>
                  </a:gs>
                  <a:gs pos="100000">
                    <a:srgbClr val="00CCFF">
                      <a:gamma/>
                      <a:shade val="66275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gradFill rotWithShape="0">
                <a:gsLst>
                  <a:gs pos="0">
                    <a:srgbClr val="9999FF"/>
                  </a:gs>
                  <a:gs pos="100000">
                    <a:srgbClr val="9999FF">
                      <a:gamma/>
                      <a:shade val="56078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Оптовая и розничная торговля</c:v>
                </c:pt>
                <c:pt idx="1">
                  <c:v>Транспорт и связь</c:v>
                </c:pt>
                <c:pt idx="2">
                  <c:v>Обрабатывающие производства</c:v>
                </c:pt>
                <c:pt idx="3">
                  <c:v>Строительство</c:v>
                </c:pt>
                <c:pt idx="4">
                  <c:v>Прочие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44</c:v>
                </c:pt>
                <c:pt idx="1">
                  <c:v>12.4</c:v>
                </c:pt>
                <c:pt idx="2">
                  <c:v>4.5999999999999996</c:v>
                </c:pt>
                <c:pt idx="3">
                  <c:v>3</c:v>
                </c:pt>
                <c:pt idx="4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gradFill rotWithShape="0">
          <a:gsLst>
            <a:gs pos="0">
              <a:srgbClr val="FFFFCC"/>
            </a:gs>
            <a:gs pos="100000">
              <a:srgbClr val="FFFFCC">
                <a:gamma/>
                <a:shade val="60000"/>
                <a:invGamma/>
              </a:srgbClr>
            </a:gs>
          </a:gsLst>
          <a:lin ang="5400000" scaled="1"/>
        </a:gradFill>
        <a:ln w="1266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0015415268020182"/>
          <c:y val="0.87499993129131104"/>
          <c:w val="0.81818186355865585"/>
          <c:h val="0.12500006870868885"/>
        </c:manualLayout>
      </c:layout>
      <c:overlay val="0"/>
      <c:spPr>
        <a:solidFill>
          <a:srgbClr val="FFFFFF"/>
        </a:solidFill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007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EAEAEA"/>
    </a:solidFill>
    <a:ln w="12668">
      <a:solidFill>
        <a:srgbClr val="C0C0C0"/>
      </a:solidFill>
      <a:prstDash val="solid"/>
    </a:ln>
  </c:spPr>
  <c:txPr>
    <a:bodyPr/>
    <a:lstStyle/>
    <a:p>
      <a:pPr>
        <a:defRPr sz="177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инвестиций в основной капитал за счет всех источников финансирования
</a:t>
            </a:r>
          </a:p>
        </c:rich>
      </c:tx>
      <c:layout>
        <c:manualLayout>
          <c:xMode val="edge"/>
          <c:yMode val="edge"/>
          <c:x val="0.13244047619047619"/>
          <c:y val="2.0460358056265986E-2"/>
        </c:manualLayout>
      </c:layout>
      <c:overlay val="0"/>
      <c:spPr>
        <a:noFill/>
        <a:ln w="25412">
          <a:noFill/>
        </a:ln>
      </c:spPr>
    </c:title>
    <c:autoTitleDeleted val="0"/>
    <c:view3D>
      <c:rotX val="15"/>
      <c:hPercent val="69"/>
      <c:rotY val="44"/>
      <c:depthPercent val="13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8214285714285712E-2"/>
          <c:y val="0.12787723785166241"/>
          <c:w val="0.57886904761904767"/>
          <c:h val="0.677749360613810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Объем инвестиций в основной капитал, млн. руб.</c:v>
                </c:pt>
              </c:strCache>
            </c:strRef>
          </c:tx>
          <c:spPr>
            <a:solidFill>
              <a:srgbClr val="CC99FF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871.6</c:v>
                </c:pt>
                <c:pt idx="1">
                  <c:v>1759.3</c:v>
                </c:pt>
                <c:pt idx="2">
                  <c:v>1870.7</c:v>
                </c:pt>
                <c:pt idx="3">
                  <c:v>1969.3</c:v>
                </c:pt>
                <c:pt idx="4">
                  <c:v>7048.4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Индекс физического объема, % к предыдущему году</c:v>
                </c:pt>
              </c:strCache>
            </c:strRef>
          </c:tx>
          <c:spPr>
            <a:solidFill>
              <a:srgbClr val="993366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79.2</c:v>
                </c:pt>
                <c:pt idx="1">
                  <c:v>202</c:v>
                </c:pt>
                <c:pt idx="2">
                  <c:v>98.55</c:v>
                </c:pt>
                <c:pt idx="3">
                  <c:v>105.2</c:v>
                </c:pt>
                <c:pt idx="4">
                  <c:v>350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180"/>
        <c:shape val="box"/>
        <c:axId val="550325888"/>
        <c:axId val="550326280"/>
        <c:axId val="0"/>
      </c:bar3DChart>
      <c:catAx>
        <c:axId val="550325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503262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50326280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50325888"/>
        <c:crosses val="autoZero"/>
        <c:crossBetween val="between"/>
        <c:majorUnit val="3823.8359999999998"/>
      </c:valAx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919642857142857"/>
          <c:y val="0.42966751918158569"/>
          <c:w val="0.30208333333333331"/>
          <c:h val="0.17135549872122763"/>
        </c:manualLayout>
      </c:layout>
      <c:overlay val="0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AEAEA"/>
    </a:solidFill>
    <a:ln>
      <a:noFill/>
    </a:ln>
  </c:spPr>
  <c:txPr>
    <a:bodyPr/>
    <a:lstStyle/>
    <a:p>
      <a:pPr>
        <a:defRPr sz="17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Уровень безработицы
</a:t>
            </a:r>
          </a:p>
        </c:rich>
      </c:tx>
      <c:layout>
        <c:manualLayout>
          <c:xMode val="edge"/>
          <c:yMode val="edge"/>
          <c:x val="0.37910447761194027"/>
          <c:y val="1.932367149758454E-2"/>
        </c:manualLayout>
      </c:layout>
      <c:overlay val="0"/>
      <c:spPr>
        <a:noFill/>
        <a:ln w="25391">
          <a:noFill/>
        </a:ln>
      </c:spPr>
    </c:title>
    <c:autoTitleDeleted val="0"/>
    <c:view3D>
      <c:rotX val="15"/>
      <c:hPercent val="75"/>
      <c:rotY val="44"/>
      <c:depthPercent val="13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731343283582089E-2"/>
          <c:y val="0.12318840579710146"/>
          <c:w val="0.61044776119402988"/>
          <c:h val="0.688405797101449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Численность безработных, зарегистрированных в государственных учреждениях службы занятости населения, тыс. человек</c:v>
                </c:pt>
              </c:strCache>
            </c:strRef>
          </c:tx>
          <c:spPr>
            <a:solidFill>
              <a:srgbClr val="FF99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0.155</c:v>
                </c:pt>
                <c:pt idx="1">
                  <c:v>0.26</c:v>
                </c:pt>
                <c:pt idx="2">
                  <c:v>0.36299999999999999</c:v>
                </c:pt>
                <c:pt idx="3">
                  <c:v>0.34899999999999998</c:v>
                </c:pt>
                <c:pt idx="4">
                  <c:v>0.28299999999999997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Уровень зарегистрированной безработицы, %</c:v>
                </c:pt>
              </c:strCache>
            </c:strRef>
          </c:tx>
          <c:spPr>
            <a:solidFill>
              <a:srgbClr val="CCFF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1.49</c:v>
                </c:pt>
                <c:pt idx="1">
                  <c:v>1.43</c:v>
                </c:pt>
                <c:pt idx="2">
                  <c:v>1.26</c:v>
                </c:pt>
                <c:pt idx="3">
                  <c:v>1.22</c:v>
                </c:pt>
                <c:pt idx="4">
                  <c:v>1.18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180"/>
        <c:shape val="box"/>
        <c:axId val="550327064"/>
        <c:axId val="591166336"/>
        <c:axId val="0"/>
      </c:bar3DChart>
      <c:catAx>
        <c:axId val="550327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91166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91166336"/>
        <c:scaling>
          <c:orientation val="minMax"/>
          <c:max val="2.5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50327064"/>
        <c:crosses val="autoZero"/>
        <c:crossBetween val="between"/>
        <c:majorUnit val="0.5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68507462686567167"/>
          <c:y val="0.33574879227053139"/>
          <c:w val="0.31492537313432833"/>
          <c:h val="0.36473429951690822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AEAEA"/>
    </a:solidFill>
    <a:ln>
      <a:noFill/>
    </a:ln>
  </c:spPr>
  <c:txPr>
    <a:bodyPr/>
    <a:lstStyle/>
    <a:p>
      <a:pPr>
        <a:defRPr sz="182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27747-2C51-4987-A279-9E1CDE7C2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13157</TotalTime>
  <Pages>90</Pages>
  <Words>25520</Words>
  <Characters>145469</Characters>
  <Application>Microsoft Office Word</Application>
  <DocSecurity>0</DocSecurity>
  <Lines>1212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Голикова Виктория</dc:creator>
  <cp:lastModifiedBy>User</cp:lastModifiedBy>
  <cp:revision>48</cp:revision>
  <cp:lastPrinted>2019-02-28T11:49:00Z</cp:lastPrinted>
  <dcterms:created xsi:type="dcterms:W3CDTF">2018-03-20T08:09:00Z</dcterms:created>
  <dcterms:modified xsi:type="dcterms:W3CDTF">2019-02-28T12:07:00Z</dcterms:modified>
</cp:coreProperties>
</file>