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F0" w:rsidRPr="005F4161" w:rsidRDefault="00F21FF0" w:rsidP="00F21FF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F4161">
        <w:rPr>
          <w:b/>
          <w:bCs/>
          <w:noProof/>
          <w:sz w:val="28"/>
          <w:szCs w:val="28"/>
        </w:rPr>
        <w:drawing>
          <wp:inline distT="0" distB="0" distL="0" distR="0">
            <wp:extent cx="51816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МУНИЦИПАЛЬНОЕ ОБРАЗОВАНИЕ</w:t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«СМОЛЕНСКИЙ РАЙОН» СМОЛЕНСКОЙ ОБЛАСТИ</w:t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СМОЛЕНСКАЯ РАЙОННАЯ ДУМА</w:t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РЕШЕНИЕ</w:t>
      </w:r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</w:p>
    <w:p w:rsidR="00F21FF0" w:rsidRDefault="00F21FF0" w:rsidP="00F21FF0">
      <w:pPr>
        <w:jc w:val="both"/>
        <w:rPr>
          <w:sz w:val="28"/>
          <w:szCs w:val="28"/>
        </w:rPr>
      </w:pPr>
      <w:r w:rsidRPr="005F416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28 марта 2019 года </w:t>
      </w:r>
      <w:r w:rsidRPr="005F41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</w:t>
      </w:r>
      <w:r w:rsidRPr="005F416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6C3885">
        <w:rPr>
          <w:sz w:val="28"/>
          <w:szCs w:val="28"/>
        </w:rPr>
        <w:t>5</w:t>
      </w:r>
    </w:p>
    <w:p w:rsidR="00F21FF0" w:rsidRPr="005F4161" w:rsidRDefault="00F21FF0" w:rsidP="00F21FF0">
      <w:pPr>
        <w:jc w:val="both"/>
        <w:rPr>
          <w:rFonts w:ascii="Calibri" w:hAnsi="Calibri"/>
          <w:bCs/>
          <w:sz w:val="28"/>
          <w:szCs w:val="28"/>
        </w:rPr>
      </w:pPr>
    </w:p>
    <w:p w:rsidR="00F21FF0" w:rsidRPr="005F4161" w:rsidRDefault="00F21FF0" w:rsidP="00F21FF0">
      <w:pPr>
        <w:ind w:right="5385"/>
        <w:jc w:val="both"/>
        <w:rPr>
          <w:sz w:val="28"/>
          <w:szCs w:val="28"/>
        </w:rPr>
      </w:pPr>
      <w:r w:rsidRPr="005F4161">
        <w:rPr>
          <w:sz w:val="28"/>
          <w:szCs w:val="28"/>
        </w:rPr>
        <w:t>Об утверждении перечня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</w:t>
      </w:r>
    </w:p>
    <w:p w:rsidR="00F21FF0" w:rsidRPr="005F4161" w:rsidRDefault="00F21FF0" w:rsidP="00F21FF0">
      <w:pPr>
        <w:ind w:right="3054"/>
        <w:jc w:val="both"/>
        <w:rPr>
          <w:sz w:val="28"/>
          <w:szCs w:val="28"/>
        </w:rPr>
      </w:pPr>
    </w:p>
    <w:p w:rsidR="00F21FF0" w:rsidRPr="005F4161" w:rsidRDefault="00F21FF0" w:rsidP="00F21FF0">
      <w:pPr>
        <w:ind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Руководствуясь областным законом от 27 февраля 2002 года № 22-з «О порядке управления и распоряжения государственной собственностью Смоленской области», постановлением администрации Смоленской области от 29 августа 2002 года № 217 «Об утверждении порядка принятия решения о передаче объектов государственной собственности Смоленской области в собственность муниципального образования и передачи объектов государственной собственности Смоленской области в собственность муниципального образования», Уставом муниципального образования «Смоленский район» Смоленской области, Смоленская районная Дума </w:t>
      </w:r>
    </w:p>
    <w:p w:rsidR="00F21FF0" w:rsidRPr="005F4161" w:rsidRDefault="00F21FF0" w:rsidP="00F21FF0">
      <w:pPr>
        <w:jc w:val="both"/>
        <w:rPr>
          <w:b/>
          <w:sz w:val="28"/>
          <w:szCs w:val="28"/>
        </w:rPr>
      </w:pPr>
    </w:p>
    <w:p w:rsidR="00F21FF0" w:rsidRPr="005F4161" w:rsidRDefault="00F21FF0" w:rsidP="00F21FF0">
      <w:pPr>
        <w:ind w:firstLine="708"/>
        <w:jc w:val="both"/>
        <w:rPr>
          <w:b/>
          <w:sz w:val="28"/>
          <w:szCs w:val="28"/>
        </w:rPr>
      </w:pPr>
      <w:r w:rsidRPr="005F4161">
        <w:rPr>
          <w:b/>
          <w:sz w:val="28"/>
          <w:szCs w:val="28"/>
        </w:rPr>
        <w:t>РЕШИЛА:</w:t>
      </w:r>
    </w:p>
    <w:p w:rsidR="00F21FF0" w:rsidRPr="005F4161" w:rsidRDefault="00F21FF0" w:rsidP="00F21FF0">
      <w:pPr>
        <w:ind w:right="-55" w:firstLine="720"/>
        <w:jc w:val="both"/>
        <w:rPr>
          <w:sz w:val="28"/>
          <w:szCs w:val="28"/>
        </w:rPr>
      </w:pPr>
    </w:p>
    <w:p w:rsidR="00F21FF0" w:rsidRPr="005F4161" w:rsidRDefault="00F21FF0" w:rsidP="00F21FF0">
      <w:pPr>
        <w:ind w:right="-55" w:firstLine="720"/>
        <w:jc w:val="both"/>
        <w:rPr>
          <w:sz w:val="28"/>
          <w:szCs w:val="28"/>
        </w:rPr>
      </w:pPr>
      <w:r w:rsidRPr="005F4161">
        <w:rPr>
          <w:sz w:val="28"/>
          <w:szCs w:val="28"/>
        </w:rPr>
        <w:t xml:space="preserve">1. Утвердить прилагаемый перечень объектов государственной собственности Смоленской области, передаваемых безвозмездно в муниципальную собственность муниципального образования «Смоленский район» Смоленской области. </w:t>
      </w:r>
    </w:p>
    <w:p w:rsidR="00F21FF0" w:rsidRPr="005F4161" w:rsidRDefault="00F21FF0" w:rsidP="00F21FF0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5F4161">
        <w:rPr>
          <w:sz w:val="28"/>
          <w:szCs w:val="28"/>
        </w:rPr>
        <w:t>2. Прилагаемый перечень направить в Департамент имущественных и земельных отношений Смоленской области для согласования и принятия соответствующего решения.</w:t>
      </w:r>
    </w:p>
    <w:p w:rsidR="00F21FF0" w:rsidRPr="005F4161" w:rsidRDefault="00F21FF0" w:rsidP="00F21FF0">
      <w:pPr>
        <w:tabs>
          <w:tab w:val="left" w:pos="720"/>
        </w:tabs>
        <w:jc w:val="both"/>
        <w:rPr>
          <w:sz w:val="28"/>
          <w:szCs w:val="28"/>
        </w:rPr>
      </w:pPr>
    </w:p>
    <w:p w:rsidR="00F21FF0" w:rsidRPr="005F4161" w:rsidRDefault="00F21FF0" w:rsidP="00F21FF0">
      <w:pPr>
        <w:tabs>
          <w:tab w:val="left" w:pos="720"/>
        </w:tabs>
        <w:jc w:val="both"/>
        <w:rPr>
          <w:sz w:val="28"/>
          <w:szCs w:val="28"/>
        </w:rPr>
      </w:pPr>
    </w:p>
    <w:p w:rsidR="00F21FF0" w:rsidRPr="005F4161" w:rsidRDefault="00F21FF0" w:rsidP="00F21FF0">
      <w:pPr>
        <w:rPr>
          <w:b/>
          <w:sz w:val="28"/>
          <w:szCs w:val="28"/>
        </w:rPr>
      </w:pPr>
      <w:r w:rsidRPr="005F4161">
        <w:rPr>
          <w:sz w:val="28"/>
          <w:szCs w:val="28"/>
        </w:rPr>
        <w:t>Председатель Смоленской районной Думы</w:t>
      </w:r>
      <w:r w:rsidRPr="005F416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</w:t>
      </w:r>
      <w:r w:rsidRPr="005F416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С.Е Эсальнек</w:t>
      </w:r>
    </w:p>
    <w:p w:rsidR="00F21FF0" w:rsidRPr="005F4161" w:rsidRDefault="00F21FF0" w:rsidP="00F21FF0">
      <w:pPr>
        <w:ind w:right="140"/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lastRenderedPageBreak/>
        <w:t xml:space="preserve">Приложение </w:t>
      </w:r>
    </w:p>
    <w:p w:rsidR="00F21FF0" w:rsidRPr="005F4161" w:rsidRDefault="00F21FF0" w:rsidP="00F21FF0">
      <w:pPr>
        <w:ind w:right="140"/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к решению Смоленской районной Думы </w:t>
      </w:r>
    </w:p>
    <w:p w:rsidR="00F21FF0" w:rsidRPr="005F4161" w:rsidRDefault="00F21FF0" w:rsidP="00F21FF0">
      <w:pPr>
        <w:ind w:right="140"/>
        <w:jc w:val="right"/>
        <w:rPr>
          <w:bCs/>
          <w:sz w:val="28"/>
          <w:szCs w:val="28"/>
        </w:rPr>
      </w:pPr>
      <w:r w:rsidRPr="005F416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28 марта 2019 года </w:t>
      </w:r>
      <w:r w:rsidRPr="005F416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</w:t>
      </w:r>
      <w:r w:rsidR="006C3885">
        <w:rPr>
          <w:bCs/>
          <w:sz w:val="28"/>
          <w:szCs w:val="28"/>
        </w:rPr>
        <w:t>5</w:t>
      </w:r>
      <w:bookmarkStart w:id="0" w:name="_GoBack"/>
      <w:bookmarkEnd w:id="0"/>
    </w:p>
    <w:p w:rsidR="00F21FF0" w:rsidRPr="005F4161" w:rsidRDefault="00F21FF0" w:rsidP="00F21FF0">
      <w:pPr>
        <w:jc w:val="center"/>
        <w:rPr>
          <w:b/>
          <w:sz w:val="28"/>
          <w:szCs w:val="28"/>
        </w:rPr>
      </w:pPr>
    </w:p>
    <w:p w:rsidR="00F21FF0" w:rsidRPr="005F4161" w:rsidRDefault="00F21FF0" w:rsidP="00F21FF0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>Перечень</w:t>
      </w:r>
    </w:p>
    <w:p w:rsidR="00F21FF0" w:rsidRPr="005F4161" w:rsidRDefault="00F21FF0" w:rsidP="00F21FF0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 xml:space="preserve">объектов государственной собственности Смоленской области, передаваемых </w:t>
      </w:r>
    </w:p>
    <w:p w:rsidR="00F21FF0" w:rsidRPr="005F4161" w:rsidRDefault="00F21FF0" w:rsidP="00F21FF0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 xml:space="preserve">безвозмездно в муниципальную собственность муниципального образования </w:t>
      </w:r>
    </w:p>
    <w:p w:rsidR="00F21FF0" w:rsidRPr="005F4161" w:rsidRDefault="00F21FF0" w:rsidP="00F21FF0">
      <w:pPr>
        <w:jc w:val="center"/>
        <w:rPr>
          <w:sz w:val="28"/>
          <w:szCs w:val="28"/>
        </w:rPr>
      </w:pPr>
      <w:r w:rsidRPr="005F4161">
        <w:rPr>
          <w:sz w:val="28"/>
          <w:szCs w:val="28"/>
        </w:rPr>
        <w:t>«Смоленский район» Смоленской области</w:t>
      </w:r>
    </w:p>
    <w:p w:rsidR="00F21FF0" w:rsidRPr="005F4161" w:rsidRDefault="00F21FF0" w:rsidP="00F21FF0">
      <w:pPr>
        <w:jc w:val="center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82"/>
        <w:gridCol w:w="1985"/>
        <w:gridCol w:w="2722"/>
      </w:tblGrid>
      <w:tr w:rsidR="00F21FF0" w:rsidRPr="00E73F17" w:rsidTr="00F21FF0">
        <w:trPr>
          <w:trHeight w:val="107"/>
        </w:trPr>
        <w:tc>
          <w:tcPr>
            <w:tcW w:w="709" w:type="dxa"/>
            <w:vAlign w:val="center"/>
          </w:tcPr>
          <w:p w:rsidR="00F21FF0" w:rsidRPr="00E73F17" w:rsidRDefault="00F21FF0" w:rsidP="003B0765">
            <w:pPr>
              <w:jc w:val="center"/>
              <w:rPr>
                <w:bCs/>
                <w:sz w:val="28"/>
                <w:szCs w:val="28"/>
              </w:rPr>
            </w:pPr>
            <w:r w:rsidRPr="00E73F17">
              <w:rPr>
                <w:bCs/>
                <w:sz w:val="28"/>
                <w:szCs w:val="28"/>
              </w:rPr>
              <w:t>№</w:t>
            </w:r>
          </w:p>
          <w:p w:rsidR="00F21FF0" w:rsidRPr="00E73F17" w:rsidRDefault="00F21FF0" w:rsidP="003B0765">
            <w:pPr>
              <w:jc w:val="center"/>
              <w:rPr>
                <w:bCs/>
                <w:sz w:val="28"/>
                <w:szCs w:val="28"/>
              </w:rPr>
            </w:pPr>
            <w:r w:rsidRPr="00E73F17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082" w:type="dxa"/>
            <w:vAlign w:val="center"/>
          </w:tcPr>
          <w:p w:rsidR="00F21FF0" w:rsidRPr="00E73F17" w:rsidRDefault="00F21FF0" w:rsidP="003B0765">
            <w:pPr>
              <w:jc w:val="center"/>
              <w:rPr>
                <w:bCs/>
                <w:sz w:val="28"/>
                <w:szCs w:val="28"/>
              </w:rPr>
            </w:pPr>
            <w:r w:rsidRPr="00E73F17">
              <w:rPr>
                <w:bCs/>
                <w:sz w:val="28"/>
                <w:szCs w:val="28"/>
              </w:rPr>
              <w:t>Наименование объектов</w:t>
            </w:r>
          </w:p>
          <w:p w:rsidR="00F21FF0" w:rsidRPr="00E73F17" w:rsidRDefault="00F21FF0" w:rsidP="003B07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21FF0" w:rsidRPr="00E73F17" w:rsidRDefault="00F21FF0" w:rsidP="003B0765">
            <w:pPr>
              <w:jc w:val="center"/>
              <w:rPr>
                <w:bCs/>
                <w:sz w:val="28"/>
                <w:szCs w:val="28"/>
              </w:rPr>
            </w:pPr>
            <w:r w:rsidRPr="00E73F17">
              <w:rPr>
                <w:bCs/>
                <w:sz w:val="28"/>
                <w:szCs w:val="28"/>
              </w:rPr>
              <w:t>Количество (шт.)</w:t>
            </w:r>
          </w:p>
        </w:tc>
        <w:tc>
          <w:tcPr>
            <w:tcW w:w="2722" w:type="dxa"/>
            <w:vAlign w:val="center"/>
          </w:tcPr>
          <w:p w:rsidR="00F21FF0" w:rsidRPr="00E73F17" w:rsidRDefault="00F21FF0" w:rsidP="003B0765">
            <w:pPr>
              <w:tabs>
                <w:tab w:val="left" w:pos="2064"/>
              </w:tabs>
              <w:jc w:val="center"/>
              <w:rPr>
                <w:bCs/>
                <w:sz w:val="28"/>
                <w:szCs w:val="28"/>
              </w:rPr>
            </w:pPr>
            <w:r w:rsidRPr="00E73F17">
              <w:rPr>
                <w:bCs/>
                <w:sz w:val="28"/>
                <w:szCs w:val="28"/>
              </w:rPr>
              <w:t xml:space="preserve">Балансовая стоимость </w:t>
            </w:r>
            <w:r>
              <w:rPr>
                <w:bCs/>
                <w:sz w:val="28"/>
                <w:szCs w:val="28"/>
              </w:rPr>
              <w:t>(руб.)</w:t>
            </w:r>
          </w:p>
        </w:tc>
      </w:tr>
      <w:tr w:rsidR="00F21FF0" w:rsidRPr="009B0C0E" w:rsidTr="00F21FF0">
        <w:trPr>
          <w:trHeight w:val="255"/>
        </w:trPr>
        <w:tc>
          <w:tcPr>
            <w:tcW w:w="709" w:type="dxa"/>
          </w:tcPr>
          <w:p w:rsidR="00F21FF0" w:rsidRPr="009B0C0E" w:rsidRDefault="00F21FF0" w:rsidP="003B0765">
            <w:pPr>
              <w:jc w:val="center"/>
              <w:rPr>
                <w:sz w:val="28"/>
                <w:szCs w:val="28"/>
              </w:rPr>
            </w:pPr>
            <w:r w:rsidRPr="009B0C0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82" w:type="dxa"/>
            <w:vAlign w:val="center"/>
          </w:tcPr>
          <w:p w:rsidR="00F21FF0" w:rsidRPr="003C4FF1" w:rsidRDefault="00F21FF0" w:rsidP="003B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Автомобильная шина </w:t>
            </w:r>
            <w:proofErr w:type="spellStart"/>
            <w:r>
              <w:rPr>
                <w:sz w:val="28"/>
                <w:szCs w:val="28"/>
                <w:lang w:val="en-US"/>
              </w:rPr>
              <w:t>Nokian</w:t>
            </w:r>
            <w:proofErr w:type="spellEnd"/>
            <w:r w:rsidRPr="003C4F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Hakkapeliitta</w:t>
            </w:r>
            <w:proofErr w:type="spellEnd"/>
            <w:r w:rsidRPr="003C4FF1">
              <w:rPr>
                <w:sz w:val="28"/>
                <w:szCs w:val="28"/>
              </w:rPr>
              <w:t xml:space="preserve"> 7</w:t>
            </w:r>
            <w:r>
              <w:rPr>
                <w:sz w:val="28"/>
                <w:szCs w:val="28"/>
                <w:lang w:val="en-US"/>
              </w:rPr>
              <w:t> </w:t>
            </w:r>
            <w:r w:rsidRPr="003C4FF1">
              <w:rPr>
                <w:sz w:val="28"/>
                <w:szCs w:val="28"/>
              </w:rPr>
              <w:t xml:space="preserve">215/60 </w:t>
            </w:r>
            <w:r>
              <w:rPr>
                <w:sz w:val="28"/>
                <w:szCs w:val="28"/>
                <w:lang w:val="en-US"/>
              </w:rPr>
              <w:t>R</w:t>
            </w:r>
            <w:r w:rsidRPr="003C4FF1">
              <w:rPr>
                <w:sz w:val="28"/>
                <w:szCs w:val="28"/>
              </w:rPr>
              <w:t>16</w:t>
            </w:r>
          </w:p>
        </w:tc>
        <w:tc>
          <w:tcPr>
            <w:tcW w:w="1985" w:type="dxa"/>
          </w:tcPr>
          <w:p w:rsidR="00F21FF0" w:rsidRPr="003C4FF1" w:rsidRDefault="00F21FF0" w:rsidP="003B07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722" w:type="dxa"/>
          </w:tcPr>
          <w:p w:rsidR="00F21FF0" w:rsidRPr="003C4FF1" w:rsidRDefault="00F21FF0" w:rsidP="003B0765">
            <w:pPr>
              <w:ind w:firstLine="1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25 622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</w:tr>
      <w:tr w:rsidR="00F21FF0" w:rsidRPr="009B0C0E" w:rsidTr="00F21FF0">
        <w:trPr>
          <w:trHeight w:val="255"/>
        </w:trPr>
        <w:tc>
          <w:tcPr>
            <w:tcW w:w="709" w:type="dxa"/>
          </w:tcPr>
          <w:p w:rsidR="00F21FF0" w:rsidRPr="009B0C0E" w:rsidRDefault="00F21FF0" w:rsidP="003B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082" w:type="dxa"/>
            <w:vAlign w:val="center"/>
          </w:tcPr>
          <w:p w:rsidR="00F21FF0" w:rsidRDefault="00F21FF0" w:rsidP="003B07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 литой</w:t>
            </w:r>
          </w:p>
        </w:tc>
        <w:tc>
          <w:tcPr>
            <w:tcW w:w="1985" w:type="dxa"/>
          </w:tcPr>
          <w:p w:rsidR="00F21FF0" w:rsidRPr="003C4FF1" w:rsidRDefault="00F21FF0" w:rsidP="003B07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2" w:type="dxa"/>
          </w:tcPr>
          <w:p w:rsidR="00F21FF0" w:rsidRPr="003C4FF1" w:rsidRDefault="00F21FF0" w:rsidP="003B0765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17 800,00</w:t>
            </w:r>
          </w:p>
        </w:tc>
      </w:tr>
    </w:tbl>
    <w:p w:rsidR="00F21FF0" w:rsidRPr="005F4161" w:rsidRDefault="00F21FF0" w:rsidP="00F21FF0">
      <w:pPr>
        <w:rPr>
          <w:sz w:val="20"/>
          <w:szCs w:val="20"/>
        </w:rPr>
      </w:pPr>
    </w:p>
    <w:p w:rsidR="00972892" w:rsidRDefault="00972892"/>
    <w:sectPr w:rsidR="00972892" w:rsidSect="00F21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0C"/>
    <w:rsid w:val="00027B0C"/>
    <w:rsid w:val="006C3885"/>
    <w:rsid w:val="00972892"/>
    <w:rsid w:val="00F2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17AAC-2EC9-4B0C-82EF-8024C830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2019-03-27T13:20:00Z</dcterms:created>
  <dcterms:modified xsi:type="dcterms:W3CDTF">2019-03-28T09:03:00Z</dcterms:modified>
</cp:coreProperties>
</file>