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6D6DCF" w:rsidP="00C449A3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9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C449A3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46BD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15.09.2020 </w:t>
            </w:r>
            <w:r w:rsidR="006D6DCF"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746BD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1188</w:t>
            </w: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C449A3" w:rsidP="00F82F07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C44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06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оложения об оплате труда </w:t>
            </w:r>
            <w:r w:rsidR="00F82F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руководителей, их заместителей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</w:t>
            </w:r>
            <w:r w:rsidR="00E334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бюджетных учреждений по виду экономической деятельности «Образование» </w:t>
            </w: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E334AE" w:rsidRDefault="006D6DCF" w:rsidP="00E05DD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6DCF" w:rsidRPr="00651525" w:rsidRDefault="00E05DD8" w:rsidP="00E05DD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областным законом </w:t>
      </w:r>
      <w:r w:rsidR="00521E73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30.10.2009 № 100-з </w:t>
      </w:r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«Об оплате труда работников областных государственных учреждений», постановлением Администрации Смоленской области от 24.09.2008 № 517 «О введении новых систем оплаты труда работников областных государственных бюджетных, автономных и казенных учреждений»</w:t>
      </w:r>
      <w:r w:rsidR="00521E73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Администрации Смоленской области от 19.09.2019 № 546 «Об утверждении Примерного положения об оплате труда работников областных государственных бюджетных и автономных учреждений по виду экономической</w:t>
      </w:r>
      <w:proofErr w:type="gramEnd"/>
      <w:r w:rsidR="00521E7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«Образование»</w:t>
      </w:r>
    </w:p>
    <w:p w:rsidR="00E05DD8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5DD8" w:rsidRPr="00E05DD8" w:rsidRDefault="006D6DCF" w:rsidP="00E05DD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05DD8" w:rsidRPr="00E05DD8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прилагаемое </w:t>
      </w:r>
      <w:r w:rsidR="00F06CD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E05DD8" w:rsidRPr="00E05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DD8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работников муниципальных бюджетных учреждений по виду экономической деятельности «Образование».</w:t>
      </w:r>
    </w:p>
    <w:p w:rsidR="009D6523" w:rsidRDefault="00E05DD8" w:rsidP="009D6523">
      <w:pPr>
        <w:shd w:val="clear" w:color="auto" w:fill="FFFFFF"/>
        <w:spacing w:after="0" w:afterAutospacing="0" w:line="240" w:lineRule="auto"/>
        <w:ind w:left="-567" w:right="-143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A3B55">
        <w:rPr>
          <w:rFonts w:ascii="Times New Roman" w:hAnsi="Times New Roman"/>
          <w:sz w:val="28"/>
          <w:szCs w:val="28"/>
        </w:rPr>
        <w:t>П</w:t>
      </w:r>
      <w:r w:rsidR="004A3B55" w:rsidRPr="009D6523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«Смоленский район» Смоленской области от 29.12.2007 № 168</w:t>
      </w:r>
      <w:r w:rsidR="004A3B55">
        <w:rPr>
          <w:rFonts w:ascii="Times New Roman" w:hAnsi="Times New Roman"/>
          <w:sz w:val="28"/>
          <w:szCs w:val="28"/>
        </w:rPr>
        <w:t>7</w:t>
      </w:r>
      <w:r w:rsidR="004A3B55" w:rsidRPr="009D6523">
        <w:rPr>
          <w:rFonts w:ascii="Times New Roman" w:hAnsi="Times New Roman"/>
          <w:sz w:val="28"/>
          <w:szCs w:val="28"/>
        </w:rPr>
        <w:t xml:space="preserve">  «Об утверждении Порядка оплаты труда </w:t>
      </w:r>
      <w:r w:rsidR="004A3B55">
        <w:rPr>
          <w:rFonts w:ascii="Times New Roman" w:hAnsi="Times New Roman"/>
          <w:sz w:val="28"/>
          <w:szCs w:val="28"/>
        </w:rPr>
        <w:t>руководителей, их заместителей муниципальных</w:t>
      </w:r>
      <w:r w:rsidR="004A3B55" w:rsidRPr="009D6523">
        <w:rPr>
          <w:rFonts w:ascii="Times New Roman" w:hAnsi="Times New Roman"/>
          <w:sz w:val="28"/>
          <w:szCs w:val="28"/>
        </w:rPr>
        <w:t xml:space="preserve"> образовательных учреждений (не являющихся образовательными учреждениями), осуществляющих деятельность в сфере образования»</w:t>
      </w:r>
      <w:r w:rsidR="004A3B55">
        <w:rPr>
          <w:rFonts w:ascii="Times New Roman" w:hAnsi="Times New Roman"/>
          <w:sz w:val="28"/>
          <w:szCs w:val="28"/>
        </w:rPr>
        <w:t xml:space="preserve"> п</w:t>
      </w:r>
      <w:r w:rsidRPr="00E05DD8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утратившими силу</w:t>
      </w:r>
      <w:r w:rsidR="004A3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</w:t>
      </w:r>
      <w:r w:rsidR="00EE23B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О.Н. Павлюченкова</w:t>
      </w:r>
    </w:p>
    <w:p w:rsidR="00774B03" w:rsidRDefault="00774B03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757E0" w:rsidRDefault="00B757E0"/>
    <w:p w:rsidR="00EE23BC" w:rsidRPr="00EE23BC" w:rsidRDefault="00EE23BC" w:rsidP="00EE23BC">
      <w:pPr>
        <w:spacing w:after="0" w:afterAutospacing="0" w:line="240" w:lineRule="auto"/>
        <w:ind w:firstLine="576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УТВЕРЖДЕНО </w:t>
      </w:r>
    </w:p>
    <w:p w:rsidR="00EE23BC" w:rsidRPr="00EE23BC" w:rsidRDefault="00EE23BC" w:rsidP="00EE23BC">
      <w:pPr>
        <w:spacing w:after="0" w:afterAutospacing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7344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</w:p>
    <w:p w:rsidR="00EE23BC" w:rsidRPr="00EE23BC" w:rsidRDefault="00EE23BC" w:rsidP="00EE23BC">
      <w:pPr>
        <w:spacing w:after="0" w:afterAutospacing="0" w:line="240" w:lineRule="auto"/>
        <w:ind w:left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3443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73443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Par35"/>
      <w:bookmarkEnd w:id="0"/>
      <w:r w:rsidRPr="00EE23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EE23BC" w:rsidRPr="00E06AD6" w:rsidRDefault="00E06AD6" w:rsidP="00EE23BC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6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оплате труда </w:t>
      </w:r>
      <w:r w:rsidR="00F82F07" w:rsidRPr="00F82F0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руководителей, их заместителей</w:t>
      </w:r>
      <w:r w:rsidRPr="00E06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бюджетных учреждений по виду экономической деятельности «Образование»</w:t>
      </w:r>
    </w:p>
    <w:p w:rsidR="00E06AD6" w:rsidRDefault="00E06AD6" w:rsidP="00EE23BC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46"/>
      <w:bookmarkEnd w:id="1"/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EE23BC" w:rsidRPr="00EE23BC" w:rsidRDefault="00EE23BC" w:rsidP="00EE23BC">
      <w:pPr>
        <w:widowControl w:val="0"/>
        <w:autoSpaceDE w:val="0"/>
        <w:autoSpaceDN w:val="0"/>
        <w:adjustRightInd w:val="0"/>
        <w:spacing w:after="0" w:afterAutospacing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F06CD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разработано в соответствии с Трудовым </w:t>
      </w:r>
      <w:hyperlink r:id="rId10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r w:rsidRPr="00415A7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областным </w:t>
      </w:r>
      <w:hyperlink r:id="rId11" w:history="1">
        <w:r w:rsidRPr="00415A7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4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B11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30.10.2009 № 100-з </w:t>
      </w:r>
      <w:r w:rsidR="00DA4B11" w:rsidRPr="00E05DD8">
        <w:rPr>
          <w:rFonts w:ascii="Times New Roman" w:eastAsia="Times New Roman" w:hAnsi="Times New Roman"/>
          <w:sz w:val="28"/>
          <w:szCs w:val="28"/>
          <w:lang w:eastAsia="ru-RU"/>
        </w:rPr>
        <w:t>«Об оплате труда работников областных государственных учреждений», постановлением Администрации Смоленской области от 24.09.2008 № 517 «О введении новых систем оплаты труда работников областных государственных бюджетных, автономных и казенных учреждений»</w:t>
      </w:r>
      <w:r w:rsidR="00DA4B11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Администрации Смоленской области от 19.09.2019 № 546 «Об утверждении Примерного положения об оплате труда работников областных государственных</w:t>
      </w:r>
      <w:proofErr w:type="gramEnd"/>
      <w:r w:rsidR="00DA4B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и автономных учреждений по виду экономической деятельности «Образование»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определяет: 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 порядок оплаты труда руководителей, их заместителей </w:t>
      </w:r>
      <w:r w:rsidR="00F82F0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порядок и условия почасовой оплаты труда;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 виды и размеры выплат компенсационного и стимулирующего характера.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EE23B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Система оплаты труда устанавливается в учреждениях с учетом: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единого квалификационного справочника должностей руководителей, специалистов и служащих;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профессиональных стандартов;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минимальных размеров окладов (должностных окладов) по ПКГ, утвержденных нормативным правовым актом Администрации </w:t>
      </w:r>
      <w:r w:rsidR="001947C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государственных гарантий по оплате труда;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рекомендаций Российской трехсторонней комиссии по регулированию социально-трудовых отношений;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мнения представительного органа работников;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номенклатурой должностей педагогических работников учреждений, должностей руководителей учреждений, утвержденной постановлением Правительства Российской Федерации от 08.08.2013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1.3. Система оплаты труда </w:t>
      </w:r>
      <w:r w:rsidR="000F2E69" w:rsidRPr="00EE23BC">
        <w:rPr>
          <w:rFonts w:ascii="Times New Roman" w:eastAsia="Times New Roman" w:hAnsi="Times New Roman"/>
          <w:sz w:val="28"/>
          <w:szCs w:val="28"/>
          <w:lang w:eastAsia="ru-RU"/>
        </w:rPr>
        <w:t>руководителей, 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устанавливается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законами, нормативными правовыми актами Администрации Смоленской области, </w:t>
      </w:r>
      <w:r w:rsidR="001947C2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="001947C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1947C2" w:rsidRPr="00EE23B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3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а также настоящим положением.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92D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. Заработная плата </w:t>
      </w:r>
      <w:r w:rsidR="000F2E69" w:rsidRPr="00EE23BC">
        <w:rPr>
          <w:rFonts w:ascii="Times New Roman" w:eastAsia="Times New Roman" w:hAnsi="Times New Roman"/>
          <w:sz w:val="28"/>
          <w:szCs w:val="28"/>
          <w:lang w:eastAsia="ru-RU"/>
        </w:rPr>
        <w:t>руководителей, 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трудовым договором. В трудовом договоре конкретиз</w:t>
      </w:r>
      <w:r w:rsidR="000F2E69">
        <w:rPr>
          <w:rFonts w:ascii="Times New Roman" w:eastAsia="Times New Roman" w:hAnsi="Times New Roman"/>
          <w:sz w:val="28"/>
          <w:szCs w:val="28"/>
          <w:lang w:eastAsia="ru-RU"/>
        </w:rPr>
        <w:t>ируются должностные обязанности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, условия оплаты его труда,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государственных услуг.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92D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 Оплата труда работников, занятых по совместительству, а также на условиях неполной рабочей недели, производится пропорционально отработанному времени либо в зависимости от выполненного объема работ.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Определение размеров заработной платы по основной должности, а также должности, занимаемой в порядке совместительства, производится раздельно по каждой из должностей.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92D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. Оплата труда за преподавательскую работу (учебную нагрузку) руководителей и </w:t>
      </w:r>
      <w:r w:rsidR="000F2E69">
        <w:rPr>
          <w:rFonts w:ascii="Times New Roman" w:eastAsia="Times New Roman" w:hAnsi="Times New Roman"/>
          <w:sz w:val="28"/>
          <w:szCs w:val="28"/>
          <w:lang w:eastAsia="ru-RU"/>
        </w:rPr>
        <w:t>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производится по должностным окладам (ставкам заработной платы) педагогических работников.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92D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 В образовательных организациях при оказании платных услуг могут применяться иные системы оплаты труда.</w:t>
      </w:r>
    </w:p>
    <w:p w:rsidR="00EE23BC" w:rsidRPr="00EE23BC" w:rsidRDefault="00E9580F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 Руководитель учреждения несет ответственность за своевременную и правильную оплату труда работников в соответствии с федеральным законодательством.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bookmarkStart w:id="2" w:name="Par53"/>
      <w:bookmarkEnd w:id="2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818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Заработная плата </w:t>
      </w:r>
      <w:r w:rsidR="00B818A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руководителей и их заместителей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</w:t>
      </w:r>
      <w:r w:rsidR="00B818AB">
        <w:rPr>
          <w:rFonts w:ascii="Times New Roman" w:eastAsia="Times New Roman" w:hAnsi="Times New Roman"/>
          <w:sz w:val="28"/>
          <w:szCs w:val="28"/>
          <w:lang w:eastAsia="ru-RU"/>
        </w:rPr>
        <w:t>руководителей и их заместителей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до ее изменения, при условии сохранения объема трудовых (должностных) обязанностей указанных работников и выполнения ими работ той же квалификации.</w:t>
      </w:r>
      <w:proofErr w:type="gramEnd"/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36BB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.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, установленного Федеральным законом «О минимальном размере оплаты труда».</w:t>
      </w:r>
    </w:p>
    <w:p w:rsidR="00EE23BC" w:rsidRP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536B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сложности, качества оказываемых услуг (работ) и эффективности деятельности. Система оплаты труда, установленная в учреждении, должна обеспечить дифференциацию оплаты труда основного и прочего персонала, оптимизацию расходов на административно-управленческий и вспомогательный персонал. 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предельная доля оплаты труда административно-управленческого и вспомогательного персонала в фонде оплаты труда учреждения должна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составлять не более 40 процентов.</w:t>
      </w:r>
    </w:p>
    <w:p w:rsidR="00D528F7" w:rsidRDefault="00EE23BC" w:rsidP="00D528F7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 работника административно-управленческого персонала не должна превышать заработную плату руководителя учреждения.</w:t>
      </w:r>
    </w:p>
    <w:p w:rsidR="00D528F7" w:rsidRPr="00EE23BC" w:rsidRDefault="00D528F7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528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6BB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528F7">
        <w:rPr>
          <w:rFonts w:ascii="Times New Roman" w:eastAsia="Times New Roman" w:hAnsi="Times New Roman"/>
          <w:sz w:val="28"/>
          <w:szCs w:val="28"/>
          <w:lang w:eastAsia="ru-RU"/>
        </w:rPr>
        <w:t>. Должностные оклады руководящих работников учреждений, расположенных в сельской местности, повышаются на 25 процентов.</w:t>
      </w:r>
    </w:p>
    <w:p w:rsidR="00850C52" w:rsidRPr="00253637" w:rsidRDefault="00850C52" w:rsidP="00253637">
      <w:pPr>
        <w:pStyle w:val="af5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37">
        <w:rPr>
          <w:rFonts w:ascii="Times New Roman" w:eastAsia="Times New Roman" w:hAnsi="Times New Roman"/>
          <w:sz w:val="28"/>
          <w:szCs w:val="28"/>
          <w:lang w:eastAsia="ru-RU"/>
        </w:rPr>
        <w:t>1.13. Премирование руководи</w:t>
      </w:r>
      <w:r w:rsidR="00264C25" w:rsidRPr="00253637">
        <w:rPr>
          <w:rFonts w:ascii="Times New Roman" w:hAnsi="Times New Roman"/>
          <w:sz w:val="28"/>
          <w:szCs w:val="28"/>
        </w:rPr>
        <w:t xml:space="preserve">телей учреждений осуществляется </w:t>
      </w:r>
      <w:r w:rsidRPr="0025363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6C7C61">
        <w:rPr>
          <w:rFonts w:ascii="Times New Roman" w:hAnsi="Times New Roman"/>
          <w:sz w:val="28"/>
          <w:szCs w:val="28"/>
        </w:rPr>
        <w:t>распоряжения Главы</w:t>
      </w:r>
      <w:r w:rsidR="00264C25" w:rsidRPr="0025363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области.</w:t>
      </w:r>
      <w:r w:rsidR="00253637" w:rsidRPr="00253637">
        <w:rPr>
          <w:rFonts w:ascii="Times New Roman" w:hAnsi="Times New Roman"/>
          <w:sz w:val="28"/>
          <w:szCs w:val="28"/>
        </w:rPr>
        <w:t xml:space="preserve"> </w:t>
      </w:r>
      <w:r w:rsidRPr="00253637">
        <w:rPr>
          <w:rFonts w:ascii="Times New Roman" w:eastAsia="Times New Roman" w:hAnsi="Times New Roman"/>
          <w:sz w:val="28"/>
          <w:szCs w:val="28"/>
          <w:lang w:eastAsia="ru-RU"/>
        </w:rPr>
        <w:t>Размеры надбавок заместителям руководителя устанавливаются приказом руководителя учреждения.</w:t>
      </w:r>
    </w:p>
    <w:p w:rsid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оплаты труда руководителей учреждений, их заместителей </w:t>
      </w:r>
    </w:p>
    <w:p w:rsidR="00FE587A" w:rsidRPr="00EE23BC" w:rsidRDefault="00FE587A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2.1. Заработная плата руководителей учреждений</w:t>
      </w:r>
      <w:r w:rsidR="00FE587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заместителей учреждений состоит из должностного оклада, выплат стимулирующего и компенсационного характера.</w:t>
      </w:r>
    </w:p>
    <w:p w:rsidR="002E49FB" w:rsidRPr="002E49FB" w:rsidRDefault="00EE23BC" w:rsidP="00F01F78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2.2. Должностной оклад руководителя учреждения определяется трудовым договором.</w:t>
      </w:r>
      <w:r w:rsidR="00F01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</w:t>
      </w:r>
      <w:r w:rsidR="0070343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0343C" w:rsidRPr="00EE23BC">
        <w:rPr>
          <w:rFonts w:ascii="Times New Roman" w:eastAsia="Times New Roman" w:hAnsi="Times New Roman"/>
          <w:sz w:val="28"/>
          <w:szCs w:val="28"/>
          <w:lang w:eastAsia="ru-RU"/>
        </w:rPr>
        <w:t>олжностно</w:t>
      </w:r>
      <w:r w:rsidR="0070343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0343C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</w:t>
      </w:r>
      <w:r w:rsidR="007034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группы по оплате труда руководителей </w:t>
      </w:r>
      <w:r w:rsidR="002F7C1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объемные </w:t>
      </w:r>
      <w:hyperlink w:anchor="P334" w:history="1">
        <w:r w:rsidR="002E49FB" w:rsidRPr="00F01F78">
          <w:rPr>
            <w:rFonts w:ascii="Times New Roman" w:eastAsia="Times New Roman" w:hAnsi="Times New Roman"/>
            <w:sz w:val="28"/>
            <w:szCs w:val="28"/>
            <w:lang w:eastAsia="ru-RU"/>
          </w:rPr>
          <w:t>показатели</w:t>
        </w:r>
      </w:hyperlink>
      <w:r w:rsidR="002E49FB" w:rsidRPr="00F01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2F7C1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proofErr w:type="gramEnd"/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порядок отнесения их руководителей к группам по оплате труда, устанавливаемые в соответствии с приложением </w:t>
      </w:r>
      <w:r w:rsidR="002F7C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</w:t>
      </w:r>
      <w:r w:rsidR="004A3B55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="002E49FB" w:rsidRPr="002E49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Рекомендуемые должностные оклады руководителей учреждений устанавливаются в соответствии с приложени</w:t>
      </w:r>
      <w:r w:rsidR="00232A8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EE23BC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4037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2A83">
        <w:rPr>
          <w:rFonts w:ascii="Times New Roman" w:eastAsia="Times New Roman" w:hAnsi="Times New Roman"/>
          <w:sz w:val="28"/>
          <w:szCs w:val="28"/>
          <w:lang w:eastAsia="ru-RU"/>
        </w:rPr>
        <w:t xml:space="preserve">, № </w:t>
      </w:r>
      <w:r w:rsidR="004037B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5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к настоящему положению.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оплаты труда руководителей учреждений устанавливаются в трудовом договоре, заключаемом на основе </w:t>
      </w:r>
      <w:hyperlink r:id="rId12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типовой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трудового договора, утвержденной </w:t>
      </w:r>
      <w:hyperlink r:id="rId13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12.04.2013 № 329 «О типовой форме трудового договора с руководителем государственного (муниципального) учреждения».</w:t>
      </w:r>
    </w:p>
    <w:p w:rsidR="006E344F" w:rsidRPr="00EE23BC" w:rsidRDefault="00EE23BC" w:rsidP="006E344F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оклады руководителей учреждений </w:t>
      </w:r>
      <w:r w:rsidR="006E344F">
        <w:rPr>
          <w:rFonts w:ascii="Times New Roman" w:eastAsia="Times New Roman" w:hAnsi="Times New Roman"/>
          <w:sz w:val="28"/>
          <w:szCs w:val="28"/>
          <w:lang w:eastAsia="ru-RU"/>
        </w:rPr>
        <w:t xml:space="preserve">и их заместителей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повышаются</w:t>
      </w:r>
      <w:r w:rsidR="006E344F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размерах:</w:t>
      </w:r>
    </w:p>
    <w:p w:rsidR="006E344F" w:rsidRPr="00EE23BC" w:rsidRDefault="006E344F" w:rsidP="006E344F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работникам, имеющим ученую степень кандидата наук, доктора наук по профилю организации или педагогической деятельности (преподаваемых дисциплин)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344F" w:rsidRPr="00EE23BC" w:rsidRDefault="006E344F" w:rsidP="006E344F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 и педагогическим работникам, имеющим почетные звания «Народный учитель»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344F" w:rsidRPr="00EE23BC" w:rsidRDefault="006E344F" w:rsidP="006E344F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на 30 процентов - </w:t>
      </w:r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работникам, имеющим почетные звания: «Заслуженный учитель» и «Заслуженный преподаватель» СССР и союзных республик, входивших в состав СССР, «Заслуженный учитель Российской Федерации», «Народный учитель Российской Федерации»; руководящим работникам, имеющим другие почетные звания: </w:t>
      </w:r>
      <w:proofErr w:type="gramStart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«Заслуженный мастер </w:t>
      </w:r>
      <w:proofErr w:type="spellStart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профтехобразования</w:t>
      </w:r>
      <w:proofErr w:type="spellEnd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», «Заслуженный работник физической культуры», «Заслуженный работник культуры», «Заслуженный врач», «Заслуженный юрист» и другие почетные звания Российской Федерации, СССР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«Мастер спорта </w:t>
      </w:r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международного класса», при условии соответствия почетного звания профилю организации, а педагогическим работникам - при соответствии почетного звания профилю педагогической</w:t>
      </w:r>
      <w:proofErr w:type="gramEnd"/>
      <w:r w:rsidRPr="00EE23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деятельности или преподаваемых дисциплин; руководителям учреждений, имеющим почетные звания, которые  не указаны выше, повышение оплаты труда производится только при условии соответствия почетного звания профилю организации, а специалистам - при соответствии почетного звания профилю педагогической деятельности или преподаваемых дисциплин. Повышение должностных окладов (ставок заработной платы) за наличие почетного звания устанавливается только по основной работе. При наличии у работника двух и более почетных званий указанное повышение применяется по одному из основани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й, дающему наибольшее повышение.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2.3. Должностные оклады заместителей руководителя учреждений устанавливаются на 10-30 процентов ниже должностных окладов руководителей этих учреждений.</w:t>
      </w:r>
    </w:p>
    <w:p w:rsidR="00EE23BC" w:rsidRP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574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5F2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азмеры выплат стимулирующего характера руководителям учреждений </w:t>
      </w:r>
      <w:r w:rsidRPr="009754B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</w:t>
      </w:r>
      <w:r w:rsidR="007E5EFB" w:rsidRPr="006905D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proofErr w:type="gramStart"/>
      <w:r w:rsidR="007E5EFB" w:rsidRPr="006905D1">
        <w:rPr>
          <w:rFonts w:ascii="Times New Roman" w:eastAsia="Times New Roman" w:hAnsi="Times New Roman"/>
          <w:sz w:val="28"/>
          <w:szCs w:val="28"/>
          <w:lang w:eastAsia="ru-RU"/>
        </w:rPr>
        <w:t>показателей эффективности деятельности руководителей учреждений</w:t>
      </w:r>
      <w:proofErr w:type="gramEnd"/>
      <w:r w:rsidR="007E5EFB" w:rsidRPr="006905D1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критериев их оценки</w:t>
      </w:r>
      <w:r w:rsidR="007E5EF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8B5F2E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 муниципального образования «Смоленский район» Смоленской области</w:t>
      </w:r>
      <w:r w:rsidRPr="009754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574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 К выплатам стимулирующего характера руководителям учреждений относятся: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надбавка за </w:t>
      </w:r>
      <w:r w:rsidR="00057451">
        <w:rPr>
          <w:rFonts w:ascii="Times New Roman" w:eastAsia="Times New Roman" w:hAnsi="Times New Roman"/>
          <w:sz w:val="28"/>
          <w:szCs w:val="28"/>
          <w:lang w:eastAsia="ru-RU"/>
        </w:rPr>
        <w:t>интенсивность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57451">
        <w:rPr>
          <w:rFonts w:ascii="Times New Roman" w:eastAsia="Times New Roman" w:hAnsi="Times New Roman"/>
          <w:sz w:val="28"/>
          <w:szCs w:val="28"/>
          <w:lang w:eastAsia="ru-RU"/>
        </w:rPr>
        <w:t>надбавка за высокие показатели и качество работы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премиальные выплаты по итогам работы. 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Показатели эффективности деятельности, критерии и порядок их оценки устанавливаются правовым актом уполномоченного органа.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574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 К выплатам стимулирующего характера заместителям руководителей учреждений относятся: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выплаты за интенсивность и высокие результаты работы;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- премиальные выплаты по итогам работы.</w:t>
      </w:r>
    </w:p>
    <w:p w:rsidR="00EE23BC" w:rsidRPr="006905D1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выплат стимулирующего характера заместителям руководителей учреждений определяются с учетом эффективности деятельности учреждений, устанавливаемых в учреждениях </w:t>
      </w:r>
      <w:proofErr w:type="gramStart"/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>показателей эффективности деятельности заместителей руководителей учреждений</w:t>
      </w:r>
      <w:proofErr w:type="gramEnd"/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критериев их оценки. 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5D1">
        <w:rPr>
          <w:rFonts w:ascii="Times New Roman" w:eastAsia="Times New Roman" w:hAnsi="Times New Roman"/>
          <w:sz w:val="28"/>
          <w:szCs w:val="28"/>
          <w:lang w:eastAsia="ru-RU"/>
        </w:rPr>
        <w:t>Размеры выплат стимулирующего характера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заместителям руководителей учреждений устанавливаются локальными нормативными актами учреждений.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B3B3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. Из фонда оплаты труда с учетом финансовых ср</w:t>
      </w:r>
      <w:r w:rsidR="00EE52EB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 руководителям учреждений и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заместителям учреждений может быть выплачена материальная помощь.</w:t>
      </w:r>
    </w:p>
    <w:p w:rsidR="003D6658" w:rsidRDefault="00267905" w:rsidP="00F738E0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Материальная помощь выплачивается в качестве соци</w:t>
      </w:r>
      <w:r w:rsidR="00790290">
        <w:rPr>
          <w:rFonts w:ascii="Times New Roman" w:eastAsia="Times New Roman" w:hAnsi="Times New Roman"/>
          <w:sz w:val="28"/>
          <w:szCs w:val="28"/>
          <w:lang w:eastAsia="ru-RU"/>
        </w:rPr>
        <w:t>альной поддержки, а также в связи со стихийными бедствиями и иными непредвиденными обстоятельствами (пожар, квартирная кража, авария и другие обстоятельства)</w:t>
      </w:r>
      <w:r w:rsidR="003D6658">
        <w:rPr>
          <w:rFonts w:ascii="Times New Roman" w:eastAsia="Times New Roman" w:hAnsi="Times New Roman"/>
          <w:sz w:val="28"/>
          <w:szCs w:val="28"/>
          <w:lang w:eastAsia="ru-RU"/>
        </w:rPr>
        <w:t>, болезнью руководителя учреждения и его близких родственников, рождением ребенка, смертью близких родственников и по другим уважительным причинам.</w:t>
      </w:r>
    </w:p>
    <w:p w:rsidR="002A195D" w:rsidRDefault="002A195D" w:rsidP="00F738E0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желанию руководителя учреждения и его заместителя материальная помощь может быть приурочена к очередному отпуску.</w:t>
      </w:r>
    </w:p>
    <w:p w:rsidR="00243A73" w:rsidRDefault="002A195D" w:rsidP="00243A73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243A73" w:rsidRPr="00415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Материальная помощь </w:t>
      </w:r>
      <w:r w:rsidR="00243A7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учреждения и их </w:t>
      </w:r>
      <w:r w:rsidR="00243A73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заместителям </w:t>
      </w:r>
      <w:r w:rsidR="00243A73" w:rsidRPr="00415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выплачивается в размере </w:t>
      </w:r>
      <w:r w:rsidR="00243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 w:rsidR="00243A73" w:rsidRPr="00415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должностн</w:t>
      </w:r>
      <w:r w:rsidR="00243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243A73" w:rsidRPr="00415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оклад</w:t>
      </w:r>
      <w:r w:rsidR="00243A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43A73" w:rsidRPr="00415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год.</w:t>
      </w:r>
    </w:p>
    <w:p w:rsidR="00737A35" w:rsidRDefault="00CE6E20" w:rsidP="00CE6E20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Выплата материальной помощи 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осуществляется </w:t>
      </w:r>
      <w:r w:rsidR="00737A35">
        <w:rPr>
          <w:rFonts w:ascii="Times New Roman" w:eastAsia="Times New Roman" w:hAnsi="Times New Roman"/>
          <w:sz w:val="28"/>
          <w:szCs w:val="28"/>
          <w:lang w:eastAsia="ru-RU"/>
        </w:rPr>
        <w:t>по распоряжению Главы муниципального образования «Смоленский район» Смоленской области на основании письменного заявления руководителя учреждения.</w:t>
      </w:r>
    </w:p>
    <w:p w:rsidR="00F738E0" w:rsidRDefault="00EE23BC" w:rsidP="00F738E0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Выплата материальной помощи заместителям руководителя учреждения осуществляется по приказу руководителя учреждения на основании письменного заявления работника.</w:t>
      </w:r>
    </w:p>
    <w:p w:rsidR="00EE23BC" w:rsidRPr="00EE23BC" w:rsidRDefault="00B9615E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721A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23BC" w:rsidRPr="00D97828">
        <w:rPr>
          <w:rFonts w:ascii="Times New Roman" w:eastAsia="Times New Roman" w:hAnsi="Times New Roman"/>
          <w:sz w:val="28"/>
          <w:szCs w:val="28"/>
          <w:lang w:eastAsia="ru-RU"/>
        </w:rPr>
        <w:t>. Предельный уровень соотношения среднемесячной заработной платы руководител</w:t>
      </w:r>
      <w:r w:rsidR="00EE52EB">
        <w:rPr>
          <w:rFonts w:ascii="Times New Roman" w:eastAsia="Times New Roman" w:hAnsi="Times New Roman"/>
          <w:sz w:val="28"/>
          <w:szCs w:val="28"/>
          <w:lang w:eastAsia="ru-RU"/>
        </w:rPr>
        <w:t xml:space="preserve">ей, заместителей руководителей </w:t>
      </w:r>
      <w:r w:rsidR="00EE23BC" w:rsidRPr="00D97828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1 к </w:t>
      </w:r>
      <w:r w:rsidR="007657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23BC" w:rsidRPr="00D978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3BC" w:rsidRP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среднемесячной заработной платы руководител</w:t>
      </w:r>
      <w:r w:rsidR="00EE52EB">
        <w:rPr>
          <w:rFonts w:ascii="Times New Roman" w:eastAsia="Times New Roman" w:hAnsi="Times New Roman"/>
          <w:sz w:val="28"/>
          <w:szCs w:val="28"/>
          <w:lang w:eastAsia="ru-RU"/>
        </w:rPr>
        <w:t xml:space="preserve">ей, заместителей руководителей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</w:t>
      </w:r>
    </w:p>
    <w:p w:rsidR="00EE23BC" w:rsidRPr="00EE23BC" w:rsidRDefault="00EE23BC" w:rsidP="00E06AD6">
      <w:pPr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среднемесячной заработной платы руководителя,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14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особенностях порядка исчисления средней заработной платы, утвержденным </w:t>
      </w:r>
      <w:hyperlink r:id="rId15" w:history="1">
        <w:r w:rsidRPr="00EE23BC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24.12.2007 № 922 «Об особенностях порядка исчисления средней заработной платы».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b/>
          <w:sz w:val="28"/>
          <w:szCs w:val="28"/>
          <w:lang w:eastAsia="ru-RU"/>
        </w:rPr>
        <w:t>. Другие вопросы оплаты труда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.1. Учреждение формирует единое штатное расписание по всем должностям работников, ежегодно составляет тарификационные списки по форме согласно приложениям № </w:t>
      </w:r>
      <w:r w:rsidR="003609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6093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 Тарификационные списки и штатное расписание утверждаются руководителем учреждения. </w:t>
      </w: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.2.  Фонд оплаты труда учреждения состоит из базовой части и стимулирующей. Базовая часть фонда оплаты труда обеспечивает гарантированную заработную плату руководителей, педагогических работников, работников административно-управленческого и вспомогательного персонала по должностным окладам и выплатам компенсационного характера.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Стимулирующая часть фонда оплаты труда составляет от 1 до 30 процентов. Организация в пределах средств, предусмотренных на оплату труда, самостоятельно определяет размер стимулирующих выплат и порядок их осуществления. </w:t>
      </w:r>
    </w:p>
    <w:p w:rsidR="00EE23BC" w:rsidRPr="00EE23BC" w:rsidRDefault="004037B6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23BC" w:rsidRPr="00EE23BC">
        <w:rPr>
          <w:rFonts w:ascii="Times New Roman" w:eastAsia="Times New Roman" w:hAnsi="Times New Roman"/>
          <w:sz w:val="28"/>
          <w:szCs w:val="28"/>
          <w:lang w:eastAsia="ru-RU"/>
        </w:rPr>
        <w:t>.3. Фонд оплаты труда учреждения формируется на календарный год за счет бюджетных средств, а также средств, полученных от оказания платных услуг, и иных источников, предусмотренных федеральным законодательством.</w:t>
      </w:r>
    </w:p>
    <w:p w:rsidR="004037B6" w:rsidRPr="00EE23BC" w:rsidRDefault="00D528F7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 1</w:t>
      </w:r>
    </w:p>
    <w:p w:rsidR="004037B6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к положению 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об оплате труда</w:t>
      </w:r>
    </w:p>
    <w:p w:rsidR="004037B6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</w:t>
      </w:r>
    </w:p>
    <w:p w:rsidR="004037B6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по виду </w:t>
      </w:r>
      <w:proofErr w:type="gramStart"/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>экономической</w:t>
      </w:r>
      <w:proofErr w:type="gramEnd"/>
    </w:p>
    <w:p w:rsidR="004037B6" w:rsidRPr="00EE23BC" w:rsidRDefault="004037B6" w:rsidP="004037B6">
      <w:pPr>
        <w:spacing w:after="0" w:afterAutospacing="0" w:line="240" w:lineRule="auto"/>
        <w:ind w:left="-426" w:right="141"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«Образование» </w:t>
      </w: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B6" w:rsidRPr="00FB6534" w:rsidRDefault="00FB6534" w:rsidP="00FB653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FB6534">
        <w:rPr>
          <w:rFonts w:ascii="Times New Roman" w:hAnsi="Times New Roman"/>
          <w:b w:val="0"/>
          <w:sz w:val="28"/>
          <w:szCs w:val="28"/>
        </w:rPr>
        <w:t xml:space="preserve">ОБЪЕМНЫЕ </w:t>
      </w:r>
      <w:hyperlink w:anchor="P334" w:history="1">
        <w:r w:rsidRPr="009721A5">
          <w:rPr>
            <w:rFonts w:ascii="Times New Roman" w:hAnsi="Times New Roman"/>
            <w:b w:val="0"/>
            <w:sz w:val="28"/>
            <w:szCs w:val="28"/>
          </w:rPr>
          <w:t>ПОКАЗАТЕЛИ</w:t>
        </w:r>
      </w:hyperlink>
      <w:r w:rsidRPr="009721A5">
        <w:rPr>
          <w:rFonts w:ascii="Times New Roman" w:hAnsi="Times New Roman"/>
          <w:b w:val="0"/>
          <w:sz w:val="28"/>
          <w:szCs w:val="28"/>
        </w:rPr>
        <w:t xml:space="preserve"> </w:t>
      </w:r>
      <w:r w:rsidRPr="00FB6534">
        <w:rPr>
          <w:rFonts w:ascii="Times New Roman" w:hAnsi="Times New Roman"/>
          <w:b w:val="0"/>
          <w:sz w:val="28"/>
          <w:szCs w:val="28"/>
        </w:rPr>
        <w:t>ДЕЯТЕЛЬНОСТИ МУНИЦИПАЛЬНЫХ ОБРАЗОВАТЕЛЬНЫХ УЧРЕЖДЕНИЙ И ПОРЯДОК ОТНЕСЕНИЯ ИХ РУКОВОДИТЕЛЕЙ К ГРУППАМ ПО ОПЛАТЕ ТРУДА</w:t>
      </w:r>
    </w:p>
    <w:p w:rsidR="004037B6" w:rsidRPr="00FB6534" w:rsidRDefault="004037B6" w:rsidP="00FB653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44"/>
      <w:bookmarkEnd w:id="3"/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Объемные показатели деятельности </w:t>
      </w:r>
      <w:r w:rsidR="00FB653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образовательных </w:t>
      </w: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учреждений (далее - объемные показатели):</w:t>
      </w:r>
    </w:p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2693"/>
        <w:gridCol w:w="1843"/>
      </w:tblGrid>
      <w:tr w:rsidR="004037B6" w:rsidRPr="004037B6" w:rsidTr="00714737">
        <w:tc>
          <w:tcPr>
            <w:tcW w:w="710" w:type="dxa"/>
          </w:tcPr>
          <w:p w:rsidR="004037B6" w:rsidRPr="004037B6" w:rsidRDefault="00FB6534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объемных показателей</w:t>
            </w:r>
          </w:p>
        </w:tc>
        <w:tc>
          <w:tcPr>
            <w:tcW w:w="269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деятельности областного учреждения</w:t>
            </w:r>
          </w:p>
        </w:tc>
        <w:tc>
          <w:tcPr>
            <w:tcW w:w="184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P354"/>
            <w:bookmarkEnd w:id="4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 (воспитанников</w:t>
            </w:r>
            <w:r w:rsidR="00FB6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учреждении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за каждого обучающегося (воспитанника), студента</w:t>
            </w:r>
          </w:p>
        </w:tc>
        <w:tc>
          <w:tcPr>
            <w:tcW w:w="184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5D1C5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групп в </w:t>
            </w:r>
            <w:r w:rsidR="005D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дошкольных образовательных учреждениях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за группу</w:t>
            </w:r>
          </w:p>
        </w:tc>
        <w:tc>
          <w:tcPr>
            <w:tcW w:w="184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37B6" w:rsidRPr="004037B6" w:rsidTr="00714737">
        <w:tc>
          <w:tcPr>
            <w:tcW w:w="710" w:type="dxa"/>
            <w:vMerge w:val="restart"/>
          </w:tcPr>
          <w:p w:rsidR="004037B6" w:rsidRPr="004037B6" w:rsidRDefault="005D1C5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обучающихся в </w:t>
            </w:r>
            <w:r w:rsidR="005D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учреждениях дополнительного образования детей:</w:t>
            </w:r>
          </w:p>
        </w:tc>
        <w:tc>
          <w:tcPr>
            <w:tcW w:w="2693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714737">
        <w:tblPrEx>
          <w:tblBorders>
            <w:insideH w:val="nil"/>
          </w:tblBorders>
        </w:tblPrEx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многопрофильных;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037B6" w:rsidRPr="004037B6" w:rsidTr="00714737"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однопрофильных: клубах (центрах, станциях, базах) юных моряков, речников, пограничников, авиаторов, космонавтов, туристов, техников, натуралистов и др.; </w:t>
            </w:r>
            <w:r w:rsidR="005D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учреждениях дополнительного образования детей спортивной направленности, музыкальных, художественных школах и школах искусств, оздоровительных лагерях всех видов</w:t>
            </w:r>
            <w:proofErr w:type="gramEnd"/>
          </w:p>
        </w:tc>
        <w:tc>
          <w:tcPr>
            <w:tcW w:w="2693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(воспитанника, отдыхающего)</w:t>
            </w:r>
          </w:p>
        </w:tc>
        <w:tc>
          <w:tcPr>
            <w:tcW w:w="1843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87060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Превышение плановой (проектной) наполняемости (по классам (группам) или по количеству обучающихся) в </w:t>
            </w:r>
            <w:r w:rsidR="0087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учреждениях </w:t>
            </w:r>
            <w:proofErr w:type="gramEnd"/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каждые 50 человек или каждые 2 класса (группы)</w:t>
            </w:r>
          </w:p>
        </w:tc>
        <w:tc>
          <w:tcPr>
            <w:tcW w:w="1843" w:type="dxa"/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37B6" w:rsidRPr="004037B6" w:rsidTr="00714737">
        <w:tc>
          <w:tcPr>
            <w:tcW w:w="710" w:type="dxa"/>
            <w:vMerge w:val="restart"/>
          </w:tcPr>
          <w:p w:rsidR="004037B6" w:rsidRPr="004037B6" w:rsidRDefault="0087060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работников в </w:t>
            </w:r>
            <w:r w:rsidR="0087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учреждении</w:t>
            </w:r>
          </w:p>
        </w:tc>
        <w:tc>
          <w:tcPr>
            <w:tcW w:w="2693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 каждого работника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 за каждого работника, имеющего:</w:t>
            </w:r>
          </w:p>
        </w:tc>
        <w:tc>
          <w:tcPr>
            <w:tcW w:w="1843" w:type="dxa"/>
            <w:tcBorders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037B6" w:rsidRPr="004037B6" w:rsidTr="00714737">
        <w:tblPrEx>
          <w:tblBorders>
            <w:insideH w:val="nil"/>
          </w:tblBorders>
        </w:tblPrEx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037B6" w:rsidRPr="004037B6" w:rsidRDefault="004037B6" w:rsidP="00714737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 квалификационную категорию;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37B6" w:rsidRPr="004037B6" w:rsidTr="00714737"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037B6" w:rsidRPr="004037B6" w:rsidRDefault="004037B6" w:rsidP="00714737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высшую квалификационную категорию</w:t>
            </w:r>
          </w:p>
        </w:tc>
        <w:tc>
          <w:tcPr>
            <w:tcW w:w="1843" w:type="dxa"/>
            <w:tcBorders>
              <w:top w:val="nil"/>
            </w:tcBorders>
          </w:tcPr>
          <w:p w:rsidR="004037B6" w:rsidRPr="004037B6" w:rsidRDefault="004037B6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87060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групп продленного дня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714737">
        <w:tc>
          <w:tcPr>
            <w:tcW w:w="710" w:type="dxa"/>
            <w:vMerge w:val="restart"/>
          </w:tcPr>
          <w:p w:rsidR="004037B6" w:rsidRPr="004037B6" w:rsidRDefault="0087060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4037B6" w:rsidRPr="004037B6" w:rsidRDefault="00791979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филиалов 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образовательном учреждении с количеством обучающихся (проживающих)</w:t>
            </w:r>
          </w:p>
        </w:tc>
        <w:tc>
          <w:tcPr>
            <w:tcW w:w="2693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каждое указанное структурное подразделение с численностью:</w:t>
            </w:r>
          </w:p>
        </w:tc>
        <w:tc>
          <w:tcPr>
            <w:tcW w:w="1843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714737">
        <w:tblPrEx>
          <w:tblBorders>
            <w:insideH w:val="nil"/>
          </w:tblBorders>
        </w:tblPrEx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037B6" w:rsidRPr="004037B6" w:rsidRDefault="004037B6" w:rsidP="00714737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 человек;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714737">
        <w:tblPrEx>
          <w:tblBorders>
            <w:insideH w:val="nil"/>
          </w:tblBorders>
        </w:tblPrEx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037B6" w:rsidRPr="004037B6" w:rsidRDefault="004037B6" w:rsidP="00714737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100 до 200 человек;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4037B6" w:rsidRPr="004037B6" w:rsidTr="00714737"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037B6" w:rsidRPr="004037B6" w:rsidRDefault="004037B6" w:rsidP="00714737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200 человек</w:t>
            </w:r>
          </w:p>
        </w:tc>
        <w:tc>
          <w:tcPr>
            <w:tcW w:w="1843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791979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класс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791979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образовательном процессе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791979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собственного оборудованного медицинского</w:t>
            </w:r>
            <w:r w:rsidR="0079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кабинета, оздоровительно-восстановительного центра, столовой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714737">
        <w:tc>
          <w:tcPr>
            <w:tcW w:w="710" w:type="dxa"/>
            <w:vMerge w:val="restart"/>
          </w:tcPr>
          <w:p w:rsidR="004037B6" w:rsidRPr="004037B6" w:rsidRDefault="004037B6" w:rsidP="00791979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балансе </w:t>
            </w:r>
            <w:r w:rsidR="0079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учреждения:</w:t>
            </w:r>
          </w:p>
        </w:tc>
        <w:tc>
          <w:tcPr>
            <w:tcW w:w="2693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7B6" w:rsidRPr="004037B6" w:rsidTr="00714737">
        <w:tblPrEx>
          <w:tblBorders>
            <w:insideH w:val="nil"/>
          </w:tblBorders>
        </w:tblPrEx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автотранспортных средств, сельхозмашин, строительной и другой самоходной техники;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единицу;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3, но не более 20</w:t>
            </w:r>
          </w:p>
        </w:tc>
      </w:tr>
      <w:tr w:rsidR="004037B6" w:rsidRPr="004037B6" w:rsidTr="00714737">
        <w:tc>
          <w:tcPr>
            <w:tcW w:w="710" w:type="dxa"/>
            <w:vMerge/>
          </w:tcPr>
          <w:p w:rsidR="004037B6" w:rsidRPr="004037B6" w:rsidRDefault="004037B6" w:rsidP="004037B6">
            <w:pPr>
              <w:spacing w:after="20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другой учебной техники</w:t>
            </w:r>
          </w:p>
        </w:tc>
        <w:tc>
          <w:tcPr>
            <w:tcW w:w="2693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единицу</w:t>
            </w:r>
          </w:p>
        </w:tc>
        <w:tc>
          <w:tcPr>
            <w:tcW w:w="1843" w:type="dxa"/>
            <w:tcBorders>
              <w:top w:val="nil"/>
            </w:tcBorders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5F1FE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учебно-опытных участков (площадью не менее 0,5 га</w:t>
            </w:r>
            <w:r w:rsidR="005F1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парникового хозяйства, подсобного сельского хозяйства, учебного хозяйства, теплиц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5F1FED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собственных котельной, очистных и других сооружений, жилых домов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4037B6" w:rsidP="005F1FED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F1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обучающихся (воспитанников) в </w:t>
            </w:r>
            <w:r w:rsidR="005F1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 каждого 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обучающегося (воспитанника)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4D2D09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учреждениях помещений для разных видов активной деятельности (изостудия, театральная студия, "комната сказок", зимний сад и др.)</w:t>
            </w:r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4037B6" w:rsidRPr="004037B6" w:rsidTr="00714737">
        <w:tc>
          <w:tcPr>
            <w:tcW w:w="710" w:type="dxa"/>
          </w:tcPr>
          <w:p w:rsidR="004037B6" w:rsidRPr="004037B6" w:rsidRDefault="004D2D09" w:rsidP="004037B6">
            <w:pPr>
              <w:widowControl w:val="0"/>
              <w:autoSpaceDE w:val="0"/>
              <w:autoSpaceDN w:val="0"/>
              <w:spacing w:after="0" w:afterAutospacing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037B6"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</w:t>
            </w:r>
            <w:r w:rsidR="004D2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дошкольных учреждений (групп) компенсирующего вида)</w:t>
            </w:r>
            <w:proofErr w:type="gramEnd"/>
          </w:p>
        </w:tc>
        <w:tc>
          <w:tcPr>
            <w:tcW w:w="269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843" w:type="dxa"/>
          </w:tcPr>
          <w:p w:rsidR="004037B6" w:rsidRPr="004037B6" w:rsidRDefault="004037B6" w:rsidP="00714737">
            <w:pPr>
              <w:widowControl w:val="0"/>
              <w:autoSpaceDE w:val="0"/>
              <w:autoSpaceDN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37B6" w:rsidRDefault="004037B6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D9F" w:rsidRPr="005B0D9F" w:rsidRDefault="005B0D9F" w:rsidP="005B0D9F">
      <w:pPr>
        <w:autoSpaceDE w:val="0"/>
        <w:autoSpaceDN w:val="0"/>
        <w:adjustRightInd w:val="0"/>
        <w:spacing w:after="0" w:afterAutospacing="0" w:line="240" w:lineRule="auto"/>
        <w:ind w:left="-426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5B0D9F">
        <w:rPr>
          <w:rFonts w:ascii="Times New Roman" w:eastAsiaTheme="minorHAnsi" w:hAnsi="Times New Roman"/>
          <w:sz w:val="26"/>
          <w:szCs w:val="26"/>
        </w:rPr>
        <w:t xml:space="preserve">Учреждения относятся к I, II, III или IV группам по оплате труда по сумме баллов, определенных в соответствии с объемными показателями их деятельности, приведенными в </w:t>
      </w:r>
      <w:hyperlink r:id="rId16" w:history="1">
        <w:r w:rsidRPr="005B0D9F">
          <w:rPr>
            <w:rFonts w:ascii="Times New Roman" w:eastAsiaTheme="minorHAnsi" w:hAnsi="Times New Roman"/>
            <w:sz w:val="26"/>
            <w:szCs w:val="26"/>
          </w:rPr>
          <w:t>пункте 1</w:t>
        </w:r>
      </w:hyperlink>
      <w:r w:rsidRPr="005B0D9F">
        <w:rPr>
          <w:rFonts w:ascii="Times New Roman" w:eastAsiaTheme="minorHAnsi" w:hAnsi="Times New Roman"/>
          <w:sz w:val="26"/>
          <w:szCs w:val="26"/>
        </w:rPr>
        <w:t xml:space="preserve"> настоящего приложения, в соответствии с </w:t>
      </w:r>
      <w:hyperlink w:anchor="Par3" w:history="1">
        <w:r w:rsidRPr="005B0D9F">
          <w:rPr>
            <w:rFonts w:ascii="Times New Roman" w:eastAsiaTheme="minorHAnsi" w:hAnsi="Times New Roman"/>
            <w:sz w:val="26"/>
            <w:szCs w:val="26"/>
          </w:rPr>
          <w:t>таблицей</w:t>
        </w:r>
      </w:hyperlink>
      <w:r w:rsidRPr="005B0D9F">
        <w:rPr>
          <w:rFonts w:ascii="Times New Roman" w:eastAsiaTheme="minorHAnsi" w:hAnsi="Times New Roman"/>
          <w:sz w:val="26"/>
          <w:szCs w:val="26"/>
        </w:rPr>
        <w:t>.</w:t>
      </w:r>
    </w:p>
    <w:p w:rsidR="005B0D9F" w:rsidRPr="005B0D9F" w:rsidRDefault="005B0D9F" w:rsidP="005B0D9F">
      <w:pPr>
        <w:autoSpaceDE w:val="0"/>
        <w:autoSpaceDN w:val="0"/>
        <w:adjustRightInd w:val="0"/>
        <w:spacing w:after="0" w:afterAutospacing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tbl>
      <w:tblPr>
        <w:tblW w:w="9986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996"/>
        <w:gridCol w:w="1200"/>
        <w:gridCol w:w="1320"/>
        <w:gridCol w:w="1440"/>
        <w:gridCol w:w="1320"/>
      </w:tblGrid>
      <w:tr w:rsidR="005B0D9F" w:rsidRPr="005B0D9F" w:rsidTr="00091364">
        <w:trPr>
          <w:trHeight w:val="240"/>
        </w:trPr>
        <w:tc>
          <w:tcPr>
            <w:tcW w:w="710" w:type="dxa"/>
            <w:vMerge w:val="restart"/>
          </w:tcPr>
          <w:p w:rsidR="005B0D9F" w:rsidRPr="005B0D9F" w:rsidRDefault="00091364" w:rsidP="00091364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5B0D9F" w:rsidRPr="005B0D9F" w:rsidRDefault="005B0D9F" w:rsidP="00091364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996" w:type="dxa"/>
            <w:vMerge w:val="restart"/>
          </w:tcPr>
          <w:p w:rsidR="005B0D9F" w:rsidRPr="005B0D9F" w:rsidRDefault="005B0D9F" w:rsidP="005B0D9F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Тип у</w:t>
            </w: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чреждений</w:t>
            </w:r>
          </w:p>
        </w:tc>
        <w:tc>
          <w:tcPr>
            <w:tcW w:w="5280" w:type="dxa"/>
            <w:gridSpan w:val="4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5" w:name="Par3"/>
            <w:bookmarkEnd w:id="5"/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Группа по оплате труда, к которой</w:t>
            </w:r>
          </w:p>
          <w:p w:rsidR="00D32FD9" w:rsidRDefault="00D32FD9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муниципальное</w:t>
            </w:r>
            <w:r w:rsidR="005B0D9F" w:rsidRPr="005B0D9F">
              <w:rPr>
                <w:rFonts w:ascii="Times New Roman" w:eastAsiaTheme="minorHAnsi" w:hAnsi="Times New Roman"/>
                <w:sz w:val="24"/>
                <w:szCs w:val="24"/>
              </w:rPr>
              <w:t xml:space="preserve"> учреждение относится 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по сумме</w:t>
            </w:r>
            <w:r w:rsidR="00D32FD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баллов</w:t>
            </w:r>
          </w:p>
        </w:tc>
      </w:tr>
      <w:tr w:rsidR="005B0D9F" w:rsidRPr="005B0D9F" w:rsidTr="00091364">
        <w:tc>
          <w:tcPr>
            <w:tcW w:w="710" w:type="dxa"/>
            <w:vMerge/>
          </w:tcPr>
          <w:p w:rsidR="005B0D9F" w:rsidRPr="005B0D9F" w:rsidRDefault="005B0D9F" w:rsidP="005B0D9F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5B0D9F" w:rsidRPr="005B0D9F" w:rsidRDefault="005B0D9F" w:rsidP="005B0D9F">
            <w:pPr>
              <w:autoSpaceDE w:val="0"/>
              <w:autoSpaceDN w:val="0"/>
              <w:adjustRightInd w:val="0"/>
              <w:spacing w:after="0" w:afterAutospacing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I группа</w:t>
            </w:r>
          </w:p>
        </w:tc>
        <w:tc>
          <w:tcPr>
            <w:tcW w:w="132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II группа</w:t>
            </w:r>
          </w:p>
        </w:tc>
        <w:tc>
          <w:tcPr>
            <w:tcW w:w="144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III группа</w:t>
            </w:r>
          </w:p>
        </w:tc>
        <w:tc>
          <w:tcPr>
            <w:tcW w:w="132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IV группа</w:t>
            </w:r>
          </w:p>
        </w:tc>
      </w:tr>
      <w:tr w:rsidR="005B0D9F" w:rsidRPr="005B0D9F" w:rsidTr="00091364">
        <w:trPr>
          <w:trHeight w:val="240"/>
        </w:trPr>
        <w:tc>
          <w:tcPr>
            <w:tcW w:w="71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5B0D9F" w:rsidRPr="005B0D9F" w:rsidTr="00091364">
        <w:trPr>
          <w:trHeight w:val="240"/>
        </w:trPr>
        <w:tc>
          <w:tcPr>
            <w:tcW w:w="71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Муниципальные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общеобразовательные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учреждения;     муниципальные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дошкольные    образовательные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учреждения;     муниципальные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учреждения    дополнительного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образования</w:t>
            </w:r>
            <w:r w:rsidR="00D32FD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детей,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осуществляющие</w:t>
            </w:r>
            <w:proofErr w:type="gramEnd"/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в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сфере образования</w:t>
            </w:r>
          </w:p>
        </w:tc>
        <w:tc>
          <w:tcPr>
            <w:tcW w:w="120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свыше</w:t>
            </w:r>
          </w:p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500</w:t>
            </w:r>
          </w:p>
        </w:tc>
        <w:tc>
          <w:tcPr>
            <w:tcW w:w="132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до 500</w:t>
            </w:r>
          </w:p>
        </w:tc>
        <w:tc>
          <w:tcPr>
            <w:tcW w:w="144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до 350</w:t>
            </w:r>
          </w:p>
        </w:tc>
        <w:tc>
          <w:tcPr>
            <w:tcW w:w="1320" w:type="dxa"/>
          </w:tcPr>
          <w:p w:rsidR="005B0D9F" w:rsidRPr="005B0D9F" w:rsidRDefault="005B0D9F" w:rsidP="00D32FD9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0D9F">
              <w:rPr>
                <w:rFonts w:ascii="Times New Roman" w:eastAsiaTheme="minorHAnsi" w:hAnsi="Times New Roman"/>
                <w:sz w:val="24"/>
                <w:szCs w:val="24"/>
              </w:rPr>
              <w:t>до 200</w:t>
            </w:r>
          </w:p>
        </w:tc>
      </w:tr>
    </w:tbl>
    <w:p w:rsidR="005B0D9F" w:rsidRPr="004037B6" w:rsidRDefault="005B0D9F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B6" w:rsidRPr="004037B6" w:rsidRDefault="00406E01" w:rsidP="00D32FD9">
      <w:pPr>
        <w:widowControl w:val="0"/>
        <w:autoSpaceDE w:val="0"/>
        <w:autoSpaceDN w:val="0"/>
        <w:spacing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Группа по оплате труда определяется не чаще одного раза в год уполномоченным органом на основании суммы баллов, определенных в соответствии с объемными показателями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приведенными в </w:t>
      </w:r>
      <w:hyperlink w:anchor="P344" w:history="1">
        <w:r w:rsidR="004037B6" w:rsidRPr="004D2D09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приложения, и документов, подтверждающих наличие указанных объемов работы </w:t>
      </w:r>
      <w:r w:rsidR="004D2D0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учреждения.</w:t>
      </w:r>
    </w:p>
    <w:p w:rsidR="004037B6" w:rsidRPr="004037B6" w:rsidRDefault="00406E01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Группа по оплате труда для вновь открываемого </w:t>
      </w:r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устанавливается исходя из плановых (проектных) показателей, но не более чем на 2 года.</w:t>
      </w:r>
    </w:p>
    <w:p w:rsidR="004037B6" w:rsidRPr="004037B6" w:rsidRDefault="00406E01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наличии других показателей, не предусмотренных в </w:t>
      </w:r>
      <w:hyperlink w:anchor="P344" w:history="1">
        <w:r w:rsidR="004037B6" w:rsidRPr="004D2D09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приложения, но значительно увеличивающих объем и сложность работы </w:t>
      </w:r>
      <w:r w:rsidR="004D2D0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суммарное количество баллов может быть увеличено уполномоченным органом за каждый дополнительный показатель до 20 баллов.</w:t>
      </w:r>
    </w:p>
    <w:p w:rsidR="004037B6" w:rsidRPr="004037B6" w:rsidRDefault="00042D81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Конкретное количество баллов, предусмотренных в </w:t>
      </w:r>
      <w:hyperlink w:anchor="P344" w:history="1">
        <w:r w:rsidR="004037B6" w:rsidRPr="004D2D09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приложения, по объемным показателям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с приставкой "до" устанавливается уполномоченным органом.</w:t>
      </w:r>
    </w:p>
    <w:p w:rsidR="004037B6" w:rsidRPr="004037B6" w:rsidRDefault="00042D81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установлении группы по оплате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контингент обучающихся (воспитанников) определяется:</w:t>
      </w:r>
    </w:p>
    <w:p w:rsidR="004037B6" w:rsidRPr="004037B6" w:rsidRDefault="004037B6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образовательным учреждениям - по списочному составу </w:t>
      </w:r>
      <w:proofErr w:type="gramStart"/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обуч</w:t>
      </w:r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>ающихся</w:t>
      </w:r>
      <w:proofErr w:type="gramEnd"/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учебного года</w:t>
      </w: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37B6" w:rsidRPr="004037B6" w:rsidRDefault="004037B6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2D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037B6">
        <w:rPr>
          <w:rFonts w:ascii="Times New Roman" w:eastAsia="Times New Roman" w:hAnsi="Times New Roman"/>
          <w:sz w:val="28"/>
          <w:szCs w:val="28"/>
          <w:lang w:eastAsia="ru-RU"/>
        </w:rPr>
        <w:t>учреждениям дополнительного образования детей - по списочному составу обучающихся на 1 января.</w:t>
      </w:r>
    </w:p>
    <w:p w:rsidR="004037B6" w:rsidRPr="004037B6" w:rsidRDefault="00FF10E7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В учреждениях дополнительного образования </w:t>
      </w:r>
      <w:proofErr w:type="gramStart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списочном составе обучающихся занимающиеся в нескольких кружках, секциях, группах учитываются один раз.</w:t>
      </w:r>
    </w:p>
    <w:p w:rsidR="004037B6" w:rsidRPr="004037B6" w:rsidRDefault="00FF10E7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За руководителями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находящихся на капитальном ремонте, сохраняется группа по оплате труда, определенная до начала ремонта, но не более чем на один год.</w:t>
      </w:r>
    </w:p>
    <w:p w:rsidR="004037B6" w:rsidRPr="004037B6" w:rsidRDefault="004A3B55" w:rsidP="00D32FD9">
      <w:pPr>
        <w:widowControl w:val="0"/>
        <w:autoSpaceDE w:val="0"/>
        <w:autoSpaceDN w:val="0"/>
        <w:spacing w:before="220" w:after="0" w:afterAutospacing="0" w:line="240" w:lineRule="auto"/>
        <w:ind w:left="-426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органом может устанавливаться (без изменения </w:t>
      </w:r>
      <w:bookmarkStart w:id="6" w:name="_GoBack"/>
      <w:bookmarkEnd w:id="6"/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учреждению группы по оплате труда, установленной в соответствии с объемными показателями) руководителю </w:t>
      </w:r>
      <w:r w:rsidR="00FF10E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имеющему высшую квалификационную категорию и особые заслуги в области образования, должностной оклад, предусмотренный для руководителей </w:t>
      </w:r>
      <w:r w:rsidR="00FF10E7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037B6" w:rsidRPr="004037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учреждений, имеющих высшую квалификационную категорию, в следующей более высокой группе по оплате труда.</w:t>
      </w:r>
      <w:proofErr w:type="gramEnd"/>
    </w:p>
    <w:p w:rsidR="004037B6" w:rsidRPr="004037B6" w:rsidRDefault="004037B6" w:rsidP="004037B6">
      <w:pPr>
        <w:widowControl w:val="0"/>
        <w:autoSpaceDE w:val="0"/>
        <w:autoSpaceDN w:val="0"/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P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Default="00EE23BC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3F" w:rsidRDefault="0036093F" w:rsidP="00E06AD6">
      <w:pPr>
        <w:widowControl w:val="0"/>
        <w:autoSpaceDE w:val="0"/>
        <w:autoSpaceDN w:val="0"/>
        <w:adjustRightInd w:val="0"/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4" w:type="dxa"/>
        <w:tblInd w:w="-601" w:type="dxa"/>
        <w:tblLook w:val="04A0" w:firstRow="1" w:lastRow="0" w:firstColumn="1" w:lastColumn="0" w:noHBand="0" w:noVBand="1"/>
      </w:tblPr>
      <w:tblGrid>
        <w:gridCol w:w="10564"/>
      </w:tblGrid>
      <w:tr w:rsidR="00EE23BC" w:rsidRPr="00EE23BC" w:rsidTr="004037B6">
        <w:trPr>
          <w:trHeight w:val="300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FF10E7" w:rsidRDefault="00FF10E7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2FD9" w:rsidRDefault="00D32FD9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E23BC" w:rsidRPr="00EE23BC" w:rsidRDefault="00EE23BC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 </w:t>
            </w:r>
            <w:r w:rsidR="00403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30B4E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 xml:space="preserve">к положению </w:t>
            </w: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оплате труда</w:t>
            </w:r>
          </w:p>
          <w:p w:rsidR="00232A83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58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руководителей и заместителей</w:t>
            </w: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0B4E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бюджетных</w:t>
            </w:r>
          </w:p>
          <w:p w:rsidR="00930B4E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учреждений по виду </w:t>
            </w:r>
            <w:proofErr w:type="gramStart"/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экономической</w:t>
            </w:r>
            <w:proofErr w:type="gramEnd"/>
          </w:p>
          <w:p w:rsidR="00930B4E" w:rsidRPr="00EE23BC" w:rsidRDefault="00930B4E" w:rsidP="00232A83">
            <w:pPr>
              <w:spacing w:after="0" w:afterAutospacing="0" w:line="240" w:lineRule="auto"/>
              <w:ind w:left="-426" w:right="317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«Образование» </w:t>
            </w:r>
          </w:p>
          <w:p w:rsidR="00EE23BC" w:rsidRDefault="00EE23BC" w:rsidP="008155BC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3FEC" w:rsidRPr="00EE23BC" w:rsidRDefault="00603FEC" w:rsidP="008155BC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2F65" w:rsidRPr="00EE23BC" w:rsidRDefault="009F2F65" w:rsidP="009F2F65">
            <w:pPr>
              <w:spacing w:after="0" w:afterAutospacing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123" w:type="dxa"/>
              <w:tblLook w:val="04A0" w:firstRow="1" w:lastRow="0" w:firstColumn="1" w:lastColumn="0" w:noHBand="0" w:noVBand="1"/>
            </w:tblPr>
            <w:tblGrid>
              <w:gridCol w:w="10123"/>
            </w:tblGrid>
            <w:tr w:rsidR="00EE23BC" w:rsidRPr="00EE23BC" w:rsidTr="00C06EAA">
              <w:trPr>
                <w:trHeight w:val="379"/>
              </w:trPr>
              <w:tc>
                <w:tcPr>
                  <w:tcW w:w="101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E23BC" w:rsidRPr="00EE23BC" w:rsidRDefault="00EE23BC" w:rsidP="00E06AD6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РЕКОМЕНДУЕМЫЕ ДОЛЖНОСТНЫЕ ОКЛАДЫ</w:t>
                  </w:r>
                </w:p>
                <w:p w:rsidR="00EE23BC" w:rsidRPr="00EE23BC" w:rsidRDefault="00EE23BC" w:rsidP="00E06AD6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руководителей </w:t>
                  </w:r>
                  <w:r w:rsidR="005A2E75" w:rsidRPr="005A2E7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муниципальных бюджетных </w:t>
                  </w:r>
                  <w:r w:rsidRPr="00EE23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учреждений по виду экономической деятельности «Образование» </w:t>
                  </w:r>
                </w:p>
                <w:p w:rsidR="009F2F65" w:rsidRPr="00EE23BC" w:rsidRDefault="009F2F65" w:rsidP="009F2F65">
                  <w:pPr>
                    <w:spacing w:after="0" w:afterAutospacing="0" w:line="240" w:lineRule="auto"/>
                    <w:ind w:right="-14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23BC" w:rsidRPr="00EE23BC" w:rsidRDefault="00EE23BC" w:rsidP="00F67798">
                  <w:pPr>
                    <w:spacing w:after="0" w:afterAutospacing="0" w:line="240" w:lineRule="auto"/>
                    <w:ind w:left="-426" w:right="-143" w:firstLine="8432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936" w:type="dxa"/>
              <w:tblLook w:val="04A0" w:firstRow="1" w:lastRow="0" w:firstColumn="1" w:lastColumn="0" w:noHBand="0" w:noVBand="1"/>
            </w:tblPr>
            <w:tblGrid>
              <w:gridCol w:w="491"/>
              <w:gridCol w:w="5740"/>
              <w:gridCol w:w="2019"/>
              <w:gridCol w:w="66"/>
              <w:gridCol w:w="72"/>
              <w:gridCol w:w="1548"/>
            </w:tblGrid>
            <w:tr w:rsidR="00C06EAA" w:rsidRPr="00C82623" w:rsidTr="00C06EAA">
              <w:trPr>
                <w:trHeight w:val="315"/>
              </w:trPr>
              <w:tc>
                <w:tcPr>
                  <w:tcW w:w="623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623" w:rsidRPr="00C06EAA" w:rsidRDefault="00C06EAA" w:rsidP="009F2F65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Стаж руководящей работы</w:t>
                  </w:r>
                </w:p>
              </w:tc>
            </w:tr>
            <w:tr w:rsidR="00C06EAA" w:rsidRPr="00C82623" w:rsidTr="009F2F65">
              <w:trPr>
                <w:trHeight w:val="509"/>
              </w:trPr>
              <w:tc>
                <w:tcPr>
                  <w:tcW w:w="623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до 5 лет</w:t>
                  </w:r>
                </w:p>
              </w:tc>
              <w:tc>
                <w:tcPr>
                  <w:tcW w:w="16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 лет и более</w:t>
                  </w:r>
                </w:p>
              </w:tc>
            </w:tr>
            <w:tr w:rsidR="00C06EAA" w:rsidRPr="00C82623" w:rsidTr="009F2F65">
              <w:trPr>
                <w:trHeight w:val="545"/>
              </w:trPr>
              <w:tc>
                <w:tcPr>
                  <w:tcW w:w="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 общеобразовательных организаций (кроме указанных в пункте 2 настоящей таблицы):</w:t>
                  </w:r>
                  <w:proofErr w:type="gramEnd"/>
                </w:p>
              </w:tc>
              <w:tc>
                <w:tcPr>
                  <w:tcW w:w="370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06EAA" w:rsidRPr="00C82623" w:rsidTr="009F2F65">
              <w:trPr>
                <w:trHeight w:val="257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Директор:</w:t>
                  </w:r>
                </w:p>
              </w:tc>
              <w:tc>
                <w:tcPr>
                  <w:tcW w:w="3705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06EAA" w:rsidRPr="00C82623" w:rsidTr="009F2F65">
              <w:trPr>
                <w:trHeight w:val="215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8D57A1" w:rsidP="008D57A1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22 723,38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8D57A1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</w:t>
                  </w:r>
                  <w:r w:rsidR="008D57A1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23 707,00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</w:t>
                  </w:r>
                </w:p>
              </w:tc>
            </w:tr>
            <w:tr w:rsidR="00C06EAA" w:rsidRPr="00C82623" w:rsidTr="009F2F65">
              <w:trPr>
                <w:trHeight w:val="22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оплаты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20 756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21 739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</w:tr>
            <w:tr w:rsidR="00C06EAA" w:rsidRPr="00C82623" w:rsidTr="009F2F65">
              <w:trPr>
                <w:trHeight w:val="237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20 264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31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21 247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94   </w:t>
                  </w:r>
                </w:p>
              </w:tc>
            </w:tr>
            <w:tr w:rsidR="00C06EAA" w:rsidRPr="00C82623" w:rsidTr="009F2F65">
              <w:trPr>
                <w:trHeight w:val="242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82623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оплаты</w:t>
                  </w:r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19 772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20 756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</w:tr>
            <w:tr w:rsidR="00C06EAA" w:rsidRPr="00C82623" w:rsidTr="009F2F65">
              <w:trPr>
                <w:trHeight w:val="317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Заместитель директора (имеющий высшее образование)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82623" w:rsidRPr="00C82623" w:rsidTr="009F2F65">
              <w:trPr>
                <w:trHeight w:val="26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18 788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19 772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9F2F65">
              <w:trPr>
                <w:trHeight w:val="25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16 821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17 805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</w:tr>
            <w:tr w:rsidR="00C82623" w:rsidRPr="00C82623" w:rsidTr="009F2F65">
              <w:trPr>
                <w:trHeight w:val="26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16 329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81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17 313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44   </w:t>
                  </w:r>
                </w:p>
              </w:tc>
            </w:tr>
            <w:tr w:rsidR="00C82623" w:rsidRPr="00C82623" w:rsidTr="00CB0629">
              <w:trPr>
                <w:trHeight w:val="211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15 838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16 821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</w:tr>
            <w:tr w:rsidR="00C06EAA" w:rsidRPr="00C82623" w:rsidTr="009F2F65">
              <w:trPr>
                <w:trHeight w:val="273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1.3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Заместитель директора (имеющий среднее образование)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82623" w:rsidRPr="00C82623" w:rsidTr="009F2F65">
              <w:trPr>
                <w:trHeight w:val="263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16 297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03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17 149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9F2F65">
              <w:trPr>
                <w:trHeight w:val="12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14 592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08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15 444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55   </w:t>
                  </w:r>
                </w:p>
              </w:tc>
            </w:tr>
            <w:tr w:rsidR="00C82623" w:rsidRPr="00C82623" w:rsidTr="009F2F65">
              <w:trPr>
                <w:trHeight w:val="129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14 165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84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15 018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31   </w:t>
                  </w:r>
                </w:p>
              </w:tc>
            </w:tr>
            <w:tr w:rsidR="00C82623" w:rsidRPr="00C82623" w:rsidTr="009F2F65">
              <w:trPr>
                <w:trHeight w:val="148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13 739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60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14 592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08   </w:t>
                  </w:r>
                </w:p>
              </w:tc>
            </w:tr>
            <w:tr w:rsidR="00C06EAA" w:rsidRPr="00C82623" w:rsidTr="009F2F65">
              <w:trPr>
                <w:trHeight w:val="718"/>
              </w:trPr>
              <w:tc>
                <w:tcPr>
                  <w:tcW w:w="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82623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Руководители 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организаций,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обеспечивающие реализацию образовательных программ дошкольного образования в общеобразовательных организациях</w:t>
                  </w:r>
                </w:p>
              </w:tc>
              <w:tc>
                <w:tcPr>
                  <w:tcW w:w="370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06EAA" w:rsidRPr="00C82623" w:rsidTr="005D122B">
              <w:trPr>
                <w:trHeight w:val="22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2.1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Заведующий:</w:t>
                  </w:r>
                </w:p>
              </w:tc>
              <w:tc>
                <w:tcPr>
                  <w:tcW w:w="3705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82623" w:rsidRPr="00C82623" w:rsidTr="005D122B">
              <w:trPr>
                <w:trHeight w:val="237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20 886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21 790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</w:tr>
            <w:tr w:rsidR="00C82623" w:rsidRPr="00C82623" w:rsidTr="005D122B">
              <w:trPr>
                <w:trHeight w:val="242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19 078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19 982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5D122B">
              <w:trPr>
                <w:trHeight w:val="259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18 626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19 530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</w:tr>
            <w:tr w:rsidR="00C82623" w:rsidRPr="00C82623" w:rsidTr="005D122B">
              <w:trPr>
                <w:trHeight w:val="264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18 175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19 078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</w:tr>
            <w:tr w:rsidR="00C06EAA" w:rsidRPr="00C82623" w:rsidTr="005D122B">
              <w:trPr>
                <w:trHeight w:val="253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2.2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Заместитель заведующего:</w:t>
                  </w:r>
                </w:p>
              </w:tc>
              <w:tc>
                <w:tcPr>
                  <w:tcW w:w="370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82623" w:rsidRPr="00C82623" w:rsidTr="005D122B">
              <w:trPr>
                <w:trHeight w:val="272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17 271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25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18 175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</w:tc>
            </w:tr>
            <w:tr w:rsidR="00C82623" w:rsidRPr="00C82623" w:rsidTr="005D122B">
              <w:trPr>
                <w:trHeight w:val="119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15 463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16 367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5D122B">
              <w:trPr>
                <w:trHeight w:val="124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15 011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88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15 915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</w:tr>
            <w:tr w:rsidR="00C82623" w:rsidRPr="00C82623" w:rsidTr="005D122B">
              <w:trPr>
                <w:trHeight w:val="283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  <w:p w:rsidR="005D122B" w:rsidRDefault="005D122B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Default="005D122B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14 560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="00C82623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00   </w:t>
                  </w: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15 463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06EAA" w:rsidRPr="00C82623" w:rsidTr="005D122B">
              <w:trPr>
                <w:trHeight w:val="688"/>
              </w:trPr>
              <w:tc>
                <w:tcPr>
                  <w:tcW w:w="4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  <w:p w:rsidR="005D122B" w:rsidRDefault="005D122B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  <w:p w:rsidR="005D122B" w:rsidRPr="00C06EAA" w:rsidRDefault="005D122B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="009F2F65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организаций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="00C06EAA"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обеспечивающие реализацию образовательных программ дополнительного образования</w:t>
                  </w:r>
                </w:p>
              </w:tc>
              <w:tc>
                <w:tcPr>
                  <w:tcW w:w="370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06EAA" w:rsidRPr="00C82623" w:rsidTr="005D122B">
              <w:trPr>
                <w:trHeight w:val="189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3.1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Директор:</w:t>
                  </w:r>
                </w:p>
              </w:tc>
              <w:tc>
                <w:tcPr>
                  <w:tcW w:w="3705" w:type="dxa"/>
                  <w:gridSpan w:val="4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6EAA" w:rsidRPr="00C06EAA" w:rsidRDefault="00C06EAA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82623" w:rsidRPr="00C82623" w:rsidTr="005D122B">
              <w:trPr>
                <w:trHeight w:val="206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17 354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31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18 104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50   </w:t>
                  </w:r>
                </w:p>
              </w:tc>
            </w:tr>
            <w:tr w:rsidR="00C82623" w:rsidRPr="00C82623" w:rsidTr="005D122B">
              <w:trPr>
                <w:trHeight w:val="21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15 853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94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16 604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</w:tr>
            <w:tr w:rsidR="00C82623" w:rsidRPr="00C82623" w:rsidTr="005D122B">
              <w:trPr>
                <w:trHeight w:val="227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="007C1C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15 478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84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16 229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03   </w:t>
                  </w:r>
                </w:p>
              </w:tc>
            </w:tr>
            <w:tr w:rsidR="00C82623" w:rsidRPr="00C82623" w:rsidTr="005D122B">
              <w:trPr>
                <w:trHeight w:val="90"/>
              </w:trPr>
              <w:tc>
                <w:tcPr>
                  <w:tcW w:w="4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82623" w:rsidRPr="00C06EAA" w:rsidRDefault="00C82623" w:rsidP="005C722D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6EA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15 103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623" w:rsidRPr="00C06EAA" w:rsidRDefault="00C82623" w:rsidP="00C06EAA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15 853</w:t>
                  </w:r>
                  <w:r w:rsidR="009F2F6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C06EAA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94   </w:t>
                  </w:r>
                </w:p>
              </w:tc>
            </w:tr>
          </w:tbl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F67798">
            <w:pPr>
              <w:spacing w:after="0" w:afterAutospacing="0" w:line="240" w:lineRule="auto"/>
              <w:ind w:left="-426" w:right="676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4EF1" w:rsidRPr="00EE23BC" w:rsidRDefault="00164EF1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23BC" w:rsidRP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EE23BC" w:rsidRDefault="00EE23BC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9F2F65" w:rsidRDefault="009F2F65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9F2F65" w:rsidRDefault="009F2F65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5D122B" w:rsidRDefault="005D122B" w:rsidP="00E06AD6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EE23BC" w:rsidRDefault="00EE23BC" w:rsidP="00930B4E">
            <w:pPr>
              <w:spacing w:after="0" w:afterAutospacing="0" w:line="240" w:lineRule="auto"/>
              <w:ind w:right="-143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03FEC" w:rsidRPr="00EE23BC" w:rsidRDefault="00603FEC" w:rsidP="00930B4E">
            <w:pPr>
              <w:spacing w:after="0" w:afterAutospacing="0" w:line="240" w:lineRule="auto"/>
              <w:ind w:right="-143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10348"/>
            </w:tblGrid>
            <w:tr w:rsidR="00232A83" w:rsidRPr="00EE23BC" w:rsidTr="00536BB9">
              <w:trPr>
                <w:trHeight w:val="300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232A83" w:rsidRPr="00EE23BC" w:rsidRDefault="00232A83" w:rsidP="00536BB9">
                  <w:pPr>
                    <w:spacing w:after="0" w:afterAutospacing="0" w:line="240" w:lineRule="auto"/>
                    <w:ind w:left="-426" w:right="-143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32A83" w:rsidRPr="00EE23BC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Приложение № </w:t>
                  </w:r>
                  <w:r w:rsidR="004037B6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color w:val="26282F"/>
                      <w:sz w:val="28"/>
                      <w:szCs w:val="28"/>
                      <w:lang w:eastAsia="ru-RU"/>
                    </w:rPr>
                    <w:t xml:space="preserve">к положению </w:t>
                  </w: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оплате труда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руководителей и заместителей</w:t>
                  </w: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муниципальных</w:t>
                  </w: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бюджетных</w:t>
                  </w:r>
                </w:p>
                <w:p w:rsidR="00232A83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учреждений по виду </w:t>
                  </w:r>
                  <w:proofErr w:type="gramStart"/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экономической</w:t>
                  </w:r>
                  <w:proofErr w:type="gramEnd"/>
                </w:p>
                <w:p w:rsidR="00232A83" w:rsidRPr="00EE23BC" w:rsidRDefault="00232A83" w:rsidP="00232A83">
                  <w:pPr>
                    <w:spacing w:after="0" w:afterAutospacing="0" w:line="240" w:lineRule="auto"/>
                    <w:ind w:left="-426" w:right="317" w:firstLine="426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деятельности «Образование» </w:t>
                  </w:r>
                </w:p>
                <w:p w:rsidR="00232A83" w:rsidRPr="00EE23BC" w:rsidRDefault="00232A83" w:rsidP="00536BB9">
                  <w:pPr>
                    <w:spacing w:after="0" w:afterAutospacing="0" w:line="240" w:lineRule="auto"/>
                    <w:ind w:left="-426" w:right="-143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32A83" w:rsidRPr="00EE23BC" w:rsidRDefault="00232A83" w:rsidP="00536BB9">
                  <w:pPr>
                    <w:spacing w:after="0" w:afterAutospacing="0" w:line="240" w:lineRule="auto"/>
                    <w:ind w:left="-426" w:right="-143" w:firstLine="426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32A83" w:rsidRPr="00EE23BC" w:rsidRDefault="00232A83" w:rsidP="00536BB9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РЕКОМЕНДУЕМЫЕ РАЗМЕРЫ</w:t>
                  </w:r>
                </w:p>
                <w:p w:rsidR="00232A83" w:rsidRPr="00EE23BC" w:rsidRDefault="00232A83" w:rsidP="00536BB9">
                  <w:pPr>
                    <w:spacing w:after="0" w:afterAutospacing="0" w:line="240" w:lineRule="auto"/>
                    <w:ind w:left="34" w:firstLine="426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EE23BC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должностных окладов (ставок заработной платы) руководителей структурных подразделений и их заместителей, иных должностей руководителей </w:t>
                  </w:r>
                  <w:r w:rsidRPr="00EA68D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муниципальных бюджетных</w:t>
                  </w:r>
                  <w:r w:rsidRPr="00EE23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учреждений по виду экономической деятельности «Образование» </w:t>
                  </w:r>
                </w:p>
                <w:p w:rsidR="00232A83" w:rsidRPr="00EE23BC" w:rsidRDefault="00232A83" w:rsidP="00536BB9">
                  <w:pPr>
                    <w:spacing w:after="0" w:afterAutospacing="0" w:line="240" w:lineRule="auto"/>
                    <w:ind w:left="-426" w:right="-143" w:firstLine="426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32A83" w:rsidRPr="00EE23BC" w:rsidRDefault="00232A83" w:rsidP="00232A83">
            <w:pPr>
              <w:spacing w:after="0" w:afterAutospacing="0" w:line="240" w:lineRule="auto"/>
              <w:ind w:left="-426" w:right="-1" w:firstLine="426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EE2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9932" w:type="dxa"/>
              <w:tblLook w:val="04A0" w:firstRow="1" w:lastRow="0" w:firstColumn="1" w:lastColumn="0" w:noHBand="0" w:noVBand="1"/>
            </w:tblPr>
            <w:tblGrid>
              <w:gridCol w:w="944"/>
              <w:gridCol w:w="4840"/>
              <w:gridCol w:w="1968"/>
              <w:gridCol w:w="196"/>
              <w:gridCol w:w="1984"/>
            </w:tblGrid>
            <w:tr w:rsidR="00232A83" w:rsidRPr="00D12219" w:rsidTr="00536BB9">
              <w:trPr>
                <w:trHeight w:val="243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41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Уровень образования</w:t>
                  </w:r>
                </w:p>
              </w:tc>
            </w:tr>
            <w:tr w:rsidR="00232A83" w:rsidRPr="00D12219" w:rsidTr="00536BB9">
              <w:trPr>
                <w:trHeight w:val="293"/>
              </w:trPr>
              <w:tc>
                <w:tcPr>
                  <w:tcW w:w="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gramStart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Высшее профессиональное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Среднее профессиональное</w:t>
                  </w:r>
                </w:p>
              </w:tc>
            </w:tr>
            <w:tr w:rsidR="00232A83" w:rsidRPr="00D12219" w:rsidTr="00536BB9">
              <w:trPr>
                <w:trHeight w:val="326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89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Руководители структурных подразделений и их заместители, иные должности руководителей общеобразовательных организаций (включая заместителя по АХЧ)</w:t>
                  </w:r>
                </w:p>
              </w:tc>
            </w:tr>
            <w:tr w:rsidR="00232A83" w:rsidRPr="00D12219" w:rsidTr="00536BB9">
              <w:trPr>
                <w:trHeight w:val="78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16 721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63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14 492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08   </w:t>
                  </w:r>
                </w:p>
              </w:tc>
            </w:tr>
            <w:tr w:rsidR="00232A83" w:rsidRPr="00D12219" w:rsidTr="00536BB9">
              <w:trPr>
                <w:trHeight w:val="11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</w:t>
                  </w:r>
                  <w:proofErr w:type="spell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14 754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38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12 787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13   </w:t>
                  </w:r>
                </w:p>
              </w:tc>
            </w:tr>
            <w:tr w:rsidR="00232A83" w:rsidRPr="00D12219" w:rsidTr="00536BB9">
              <w:trPr>
                <w:trHeight w:val="128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lll</w:t>
                  </w:r>
                  <w:proofErr w:type="spell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14 262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56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12 360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89   </w:t>
                  </w:r>
                </w:p>
              </w:tc>
            </w:tr>
            <w:tr w:rsidR="00232A83" w:rsidRPr="00D12219" w:rsidTr="00536BB9">
              <w:trPr>
                <w:trHeight w:val="132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1221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l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V</w:t>
                  </w:r>
                  <w:proofErr w:type="spellEnd"/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группа оплаты труда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  13 770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75   </w:t>
                  </w:r>
                </w:p>
              </w:tc>
              <w:tc>
                <w:tcPr>
                  <w:tcW w:w="2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2A83" w:rsidRPr="00D12219" w:rsidRDefault="00232A83" w:rsidP="00536BB9">
                  <w:pPr>
                    <w:spacing w:after="0" w:afterAutospacing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          11 934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</w:t>
                  </w:r>
                  <w:r w:rsidRPr="00D1221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65   </w:t>
                  </w:r>
                </w:p>
              </w:tc>
            </w:tr>
          </w:tbl>
          <w:p w:rsidR="00232A83" w:rsidRPr="00EE23BC" w:rsidRDefault="00232A83" w:rsidP="00232A83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2A83" w:rsidRPr="00EE23BC" w:rsidRDefault="00232A83" w:rsidP="00232A83">
            <w:pPr>
              <w:spacing w:after="200" w:afterAutospacing="0" w:line="240" w:lineRule="auto"/>
              <w:ind w:left="-426" w:right="-143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Pr="00EE23BC" w:rsidRDefault="00232A83" w:rsidP="00232A83">
            <w:pPr>
              <w:spacing w:after="200" w:afterAutospacing="0" w:line="240" w:lineRule="auto"/>
              <w:ind w:left="-426" w:right="-143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Default="00EE23BC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23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32A83" w:rsidRDefault="00232A83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Default="00232A83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2A83" w:rsidRDefault="00232A83" w:rsidP="00930B4E">
            <w:pPr>
              <w:spacing w:after="0" w:afterAutospacing="0" w:line="240" w:lineRule="auto"/>
              <w:ind w:left="-426" w:right="141" w:firstLine="426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E23BC" w:rsidRPr="00EE23BC" w:rsidRDefault="00EE23BC" w:rsidP="0000711B">
            <w:pPr>
              <w:spacing w:after="0" w:afterAutospacing="0" w:line="240" w:lineRule="auto"/>
              <w:ind w:left="-426" w:right="-143" w:firstLine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E23BC" w:rsidRPr="00EE23BC" w:rsidRDefault="00EE23BC" w:rsidP="00E06AD6">
      <w:pPr>
        <w:spacing w:after="200" w:afterAutospacing="0" w:line="240" w:lineRule="auto"/>
        <w:ind w:left="-426" w:right="-143" w:firstLine="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7DC4" w:rsidRDefault="00037DC4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06"/>
    </w:p>
    <w:p w:rsidR="00037DC4" w:rsidRDefault="00037DC4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DC4" w:rsidRPr="00EE23BC" w:rsidRDefault="00037DC4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BC" w:rsidRDefault="00EE23BC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7"/>
    <w:p w:rsidR="00D12219" w:rsidRPr="00EE23BC" w:rsidRDefault="00D12219" w:rsidP="00E06AD6">
      <w:pPr>
        <w:spacing w:after="0" w:afterAutospacing="0" w:line="240" w:lineRule="auto"/>
        <w:ind w:left="-426" w:right="-14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12219" w:rsidRPr="00EE23BC" w:rsidSect="008274B3">
      <w:headerReference w:type="default" r:id="rId1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10" w:rsidRDefault="00851810">
      <w:pPr>
        <w:spacing w:after="0" w:line="240" w:lineRule="auto"/>
      </w:pPr>
      <w:r>
        <w:separator/>
      </w:r>
    </w:p>
  </w:endnote>
  <w:endnote w:type="continuationSeparator" w:id="0">
    <w:p w:rsidR="00851810" w:rsidRDefault="0085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10" w:rsidRDefault="00851810">
      <w:pPr>
        <w:spacing w:after="0" w:line="240" w:lineRule="auto"/>
      </w:pPr>
      <w:r>
        <w:separator/>
      </w:r>
    </w:p>
  </w:footnote>
  <w:footnote w:type="continuationSeparator" w:id="0">
    <w:p w:rsidR="00851810" w:rsidRDefault="0085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B9" w:rsidRDefault="00536BB9" w:rsidP="009754B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3B0"/>
    <w:multiLevelType w:val="hybridMultilevel"/>
    <w:tmpl w:val="D78A532A"/>
    <w:lvl w:ilvl="0" w:tplc="1132F28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F133F9F"/>
    <w:multiLevelType w:val="hybridMultilevel"/>
    <w:tmpl w:val="0BFAB54E"/>
    <w:lvl w:ilvl="0" w:tplc="E77661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453D73"/>
    <w:multiLevelType w:val="multilevel"/>
    <w:tmpl w:val="429E0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66E2258"/>
    <w:multiLevelType w:val="multilevel"/>
    <w:tmpl w:val="F5EE5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0711B"/>
    <w:rsid w:val="00013454"/>
    <w:rsid w:val="0002366C"/>
    <w:rsid w:val="00026969"/>
    <w:rsid w:val="00031CDA"/>
    <w:rsid w:val="00037DC4"/>
    <w:rsid w:val="00042D81"/>
    <w:rsid w:val="00046B90"/>
    <w:rsid w:val="00057451"/>
    <w:rsid w:val="000635DF"/>
    <w:rsid w:val="00084C2D"/>
    <w:rsid w:val="0008733A"/>
    <w:rsid w:val="00091364"/>
    <w:rsid w:val="000C248B"/>
    <w:rsid w:val="000C7068"/>
    <w:rsid w:val="000D17DC"/>
    <w:rsid w:val="000E434B"/>
    <w:rsid w:val="000F1D56"/>
    <w:rsid w:val="000F2E69"/>
    <w:rsid w:val="0010434C"/>
    <w:rsid w:val="001120DC"/>
    <w:rsid w:val="0013385F"/>
    <w:rsid w:val="00152FD4"/>
    <w:rsid w:val="00164EF1"/>
    <w:rsid w:val="001947C2"/>
    <w:rsid w:val="001B18E0"/>
    <w:rsid w:val="001D507D"/>
    <w:rsid w:val="00203CE0"/>
    <w:rsid w:val="00205A7D"/>
    <w:rsid w:val="0023037B"/>
    <w:rsid w:val="00232A83"/>
    <w:rsid w:val="00243A73"/>
    <w:rsid w:val="00253637"/>
    <w:rsid w:val="002638BA"/>
    <w:rsid w:val="00264C25"/>
    <w:rsid w:val="0026593A"/>
    <w:rsid w:val="0026666A"/>
    <w:rsid w:val="00267535"/>
    <w:rsid w:val="00267905"/>
    <w:rsid w:val="00272684"/>
    <w:rsid w:val="00292D8F"/>
    <w:rsid w:val="002A195D"/>
    <w:rsid w:val="002E49FB"/>
    <w:rsid w:val="002F7C1C"/>
    <w:rsid w:val="00316D1F"/>
    <w:rsid w:val="00355841"/>
    <w:rsid w:val="0036093F"/>
    <w:rsid w:val="00370E84"/>
    <w:rsid w:val="00397E11"/>
    <w:rsid w:val="003A3B1F"/>
    <w:rsid w:val="003B0DEE"/>
    <w:rsid w:val="003B7A31"/>
    <w:rsid w:val="003D41DD"/>
    <w:rsid w:val="003D6658"/>
    <w:rsid w:val="004037B6"/>
    <w:rsid w:val="00406E01"/>
    <w:rsid w:val="00415A7F"/>
    <w:rsid w:val="00441591"/>
    <w:rsid w:val="004425D3"/>
    <w:rsid w:val="00443C91"/>
    <w:rsid w:val="00451A22"/>
    <w:rsid w:val="00462099"/>
    <w:rsid w:val="00477EBD"/>
    <w:rsid w:val="00492643"/>
    <w:rsid w:val="004A143C"/>
    <w:rsid w:val="004A3B55"/>
    <w:rsid w:val="004C5DF2"/>
    <w:rsid w:val="004D2D09"/>
    <w:rsid w:val="004D7D47"/>
    <w:rsid w:val="004F7568"/>
    <w:rsid w:val="00521E73"/>
    <w:rsid w:val="00536BB9"/>
    <w:rsid w:val="00555B44"/>
    <w:rsid w:val="00577367"/>
    <w:rsid w:val="00585A61"/>
    <w:rsid w:val="005A1804"/>
    <w:rsid w:val="005A2E75"/>
    <w:rsid w:val="005B0D9F"/>
    <w:rsid w:val="005C6646"/>
    <w:rsid w:val="005C722D"/>
    <w:rsid w:val="005D122B"/>
    <w:rsid w:val="005D1C5D"/>
    <w:rsid w:val="005F1FED"/>
    <w:rsid w:val="006015DE"/>
    <w:rsid w:val="00603FEC"/>
    <w:rsid w:val="00605AE6"/>
    <w:rsid w:val="00622851"/>
    <w:rsid w:val="00652E7B"/>
    <w:rsid w:val="00653C75"/>
    <w:rsid w:val="00654CB5"/>
    <w:rsid w:val="006563D8"/>
    <w:rsid w:val="00681F3C"/>
    <w:rsid w:val="006905D1"/>
    <w:rsid w:val="00694C82"/>
    <w:rsid w:val="006B6657"/>
    <w:rsid w:val="006C7C61"/>
    <w:rsid w:val="006D6DCF"/>
    <w:rsid w:val="006E344F"/>
    <w:rsid w:val="006F2EC8"/>
    <w:rsid w:val="006F4C00"/>
    <w:rsid w:val="0070343C"/>
    <w:rsid w:val="0070778E"/>
    <w:rsid w:val="00714737"/>
    <w:rsid w:val="00734432"/>
    <w:rsid w:val="00737A35"/>
    <w:rsid w:val="00742371"/>
    <w:rsid w:val="00746BD1"/>
    <w:rsid w:val="007657E6"/>
    <w:rsid w:val="00774B03"/>
    <w:rsid w:val="00790290"/>
    <w:rsid w:val="00791979"/>
    <w:rsid w:val="0079272F"/>
    <w:rsid w:val="007B3B3D"/>
    <w:rsid w:val="007C1C65"/>
    <w:rsid w:val="007D0B36"/>
    <w:rsid w:val="007E5EFB"/>
    <w:rsid w:val="007F121B"/>
    <w:rsid w:val="008155BC"/>
    <w:rsid w:val="008179F3"/>
    <w:rsid w:val="00824100"/>
    <w:rsid w:val="0082563E"/>
    <w:rsid w:val="00825953"/>
    <w:rsid w:val="008274B3"/>
    <w:rsid w:val="00841907"/>
    <w:rsid w:val="008479DF"/>
    <w:rsid w:val="00850C52"/>
    <w:rsid w:val="0085118B"/>
    <w:rsid w:val="00851810"/>
    <w:rsid w:val="0086071D"/>
    <w:rsid w:val="00863F1B"/>
    <w:rsid w:val="0087025C"/>
    <w:rsid w:val="0087060D"/>
    <w:rsid w:val="008813E4"/>
    <w:rsid w:val="008938B3"/>
    <w:rsid w:val="008A0A05"/>
    <w:rsid w:val="008B5F2E"/>
    <w:rsid w:val="008D57A1"/>
    <w:rsid w:val="008E51ED"/>
    <w:rsid w:val="00914D47"/>
    <w:rsid w:val="00914FC7"/>
    <w:rsid w:val="00930B4E"/>
    <w:rsid w:val="009620EE"/>
    <w:rsid w:val="009721A5"/>
    <w:rsid w:val="009754BC"/>
    <w:rsid w:val="0097762D"/>
    <w:rsid w:val="00977FE2"/>
    <w:rsid w:val="009B053C"/>
    <w:rsid w:val="009D6523"/>
    <w:rsid w:val="009E6E7F"/>
    <w:rsid w:val="009F127A"/>
    <w:rsid w:val="009F2F65"/>
    <w:rsid w:val="00A037F7"/>
    <w:rsid w:val="00A116E1"/>
    <w:rsid w:val="00A539E0"/>
    <w:rsid w:val="00A601EA"/>
    <w:rsid w:val="00A8728D"/>
    <w:rsid w:val="00A97209"/>
    <w:rsid w:val="00B04595"/>
    <w:rsid w:val="00B757E0"/>
    <w:rsid w:val="00B80FA8"/>
    <w:rsid w:val="00B818AB"/>
    <w:rsid w:val="00B9615E"/>
    <w:rsid w:val="00BA0D16"/>
    <w:rsid w:val="00BB00AB"/>
    <w:rsid w:val="00BB2EB3"/>
    <w:rsid w:val="00BC5069"/>
    <w:rsid w:val="00BD18AF"/>
    <w:rsid w:val="00BD2932"/>
    <w:rsid w:val="00BD2964"/>
    <w:rsid w:val="00BE415C"/>
    <w:rsid w:val="00C06EAA"/>
    <w:rsid w:val="00C34848"/>
    <w:rsid w:val="00C441DF"/>
    <w:rsid w:val="00C449A3"/>
    <w:rsid w:val="00C52C1F"/>
    <w:rsid w:val="00C647BD"/>
    <w:rsid w:val="00C704B1"/>
    <w:rsid w:val="00C82623"/>
    <w:rsid w:val="00C84B76"/>
    <w:rsid w:val="00C92FF2"/>
    <w:rsid w:val="00C94577"/>
    <w:rsid w:val="00CB0629"/>
    <w:rsid w:val="00CE4101"/>
    <w:rsid w:val="00CE6E20"/>
    <w:rsid w:val="00D04531"/>
    <w:rsid w:val="00D12219"/>
    <w:rsid w:val="00D250BE"/>
    <w:rsid w:val="00D32FD9"/>
    <w:rsid w:val="00D45500"/>
    <w:rsid w:val="00D528F7"/>
    <w:rsid w:val="00D744FE"/>
    <w:rsid w:val="00D86F1A"/>
    <w:rsid w:val="00D97828"/>
    <w:rsid w:val="00DA4B11"/>
    <w:rsid w:val="00DB75B3"/>
    <w:rsid w:val="00DE0312"/>
    <w:rsid w:val="00E00E45"/>
    <w:rsid w:val="00E05DD8"/>
    <w:rsid w:val="00E06AD6"/>
    <w:rsid w:val="00E126C2"/>
    <w:rsid w:val="00E17058"/>
    <w:rsid w:val="00E3252F"/>
    <w:rsid w:val="00E334AE"/>
    <w:rsid w:val="00E4599E"/>
    <w:rsid w:val="00E50B57"/>
    <w:rsid w:val="00E672F4"/>
    <w:rsid w:val="00E70F7F"/>
    <w:rsid w:val="00E81739"/>
    <w:rsid w:val="00E90A2D"/>
    <w:rsid w:val="00E9580F"/>
    <w:rsid w:val="00EA68D8"/>
    <w:rsid w:val="00EE23BC"/>
    <w:rsid w:val="00EE52EB"/>
    <w:rsid w:val="00EF6CEA"/>
    <w:rsid w:val="00F01F78"/>
    <w:rsid w:val="00F06CDC"/>
    <w:rsid w:val="00F24696"/>
    <w:rsid w:val="00F32FE9"/>
    <w:rsid w:val="00F34CD0"/>
    <w:rsid w:val="00F4780C"/>
    <w:rsid w:val="00F67798"/>
    <w:rsid w:val="00F738E0"/>
    <w:rsid w:val="00F73CBE"/>
    <w:rsid w:val="00F75956"/>
    <w:rsid w:val="00F82F07"/>
    <w:rsid w:val="00F85BF1"/>
    <w:rsid w:val="00F90790"/>
    <w:rsid w:val="00FA6E06"/>
    <w:rsid w:val="00FB1BFC"/>
    <w:rsid w:val="00FB6534"/>
    <w:rsid w:val="00FD1196"/>
    <w:rsid w:val="00FD764F"/>
    <w:rsid w:val="00FE587A"/>
    <w:rsid w:val="00FF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3BC"/>
    <w:pPr>
      <w:keepNext/>
      <w:spacing w:before="240" w:after="60" w:afterAutospacing="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23BC"/>
    <w:pPr>
      <w:keepNext/>
      <w:spacing w:before="240" w:after="60" w:afterAutospacing="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E23BC"/>
    <w:pPr>
      <w:keepNext/>
      <w:spacing w:after="0" w:afterAutospacing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D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3B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E23BC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23BC"/>
  </w:style>
  <w:style w:type="paragraph" w:styleId="a5">
    <w:name w:val="header"/>
    <w:basedOn w:val="a"/>
    <w:link w:val="a6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23BC"/>
    <w:rPr>
      <w:rFonts w:cs="Times New Roman"/>
    </w:rPr>
  </w:style>
  <w:style w:type="paragraph" w:styleId="a8">
    <w:name w:val="footer"/>
    <w:basedOn w:val="a"/>
    <w:link w:val="a9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EE23BC"/>
    <w:pPr>
      <w:widowControl w:val="0"/>
      <w:autoSpaceDE w:val="0"/>
      <w:autoSpaceDN w:val="0"/>
      <w:adjustRightInd w:val="0"/>
      <w:spacing w:after="0" w:afterAutospacing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E23BC"/>
    <w:pPr>
      <w:spacing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EE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E23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3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E23BC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EE23BC"/>
    <w:pPr>
      <w:spacing w:after="0" w:afterAutospacing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E23B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Гипертекстовая ссылка"/>
    <w:uiPriority w:val="99"/>
    <w:rsid w:val="00EE23BC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EE23BC"/>
    <w:pPr>
      <w:autoSpaceDE w:val="0"/>
      <w:autoSpaceDN w:val="0"/>
      <w:adjustRightInd w:val="0"/>
      <w:spacing w:before="75" w:after="0" w:afterAutospacing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E23BC"/>
    <w:rPr>
      <w:i/>
      <w:iCs/>
    </w:rPr>
  </w:style>
  <w:style w:type="character" w:customStyle="1" w:styleId="af2">
    <w:name w:val="Цветовое выделение"/>
    <w:uiPriority w:val="99"/>
    <w:rsid w:val="00EE23BC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No Spacing"/>
    <w:uiPriority w:val="1"/>
    <w:qFormat/>
    <w:rsid w:val="00264C25"/>
    <w:pPr>
      <w:spacing w:after="0" w:afterAutospacing="1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3BC"/>
    <w:pPr>
      <w:keepNext/>
      <w:spacing w:before="240" w:after="60" w:afterAutospacing="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23BC"/>
    <w:pPr>
      <w:keepNext/>
      <w:spacing w:before="240" w:after="60" w:afterAutospacing="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E23BC"/>
    <w:pPr>
      <w:keepNext/>
      <w:spacing w:after="0" w:afterAutospacing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5D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3B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E23BC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23BC"/>
  </w:style>
  <w:style w:type="paragraph" w:styleId="a5">
    <w:name w:val="header"/>
    <w:basedOn w:val="a"/>
    <w:link w:val="a6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23BC"/>
    <w:rPr>
      <w:rFonts w:cs="Times New Roman"/>
    </w:rPr>
  </w:style>
  <w:style w:type="paragraph" w:styleId="a8">
    <w:name w:val="footer"/>
    <w:basedOn w:val="a"/>
    <w:link w:val="a9"/>
    <w:uiPriority w:val="99"/>
    <w:rsid w:val="00EE23BC"/>
    <w:pPr>
      <w:tabs>
        <w:tab w:val="center" w:pos="4677"/>
        <w:tab w:val="right" w:pos="9355"/>
      </w:tabs>
      <w:spacing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E23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EE23BC"/>
    <w:pPr>
      <w:widowControl w:val="0"/>
      <w:autoSpaceDE w:val="0"/>
      <w:autoSpaceDN w:val="0"/>
      <w:adjustRightInd w:val="0"/>
      <w:spacing w:after="0" w:afterAutospacing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E23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E23BC"/>
    <w:pPr>
      <w:spacing w:after="120" w:afterAutospacing="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EE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E23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E2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2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3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E23BC"/>
    <w:rPr>
      <w:rFonts w:cs="Times New Roman"/>
      <w:b/>
    </w:rPr>
  </w:style>
  <w:style w:type="paragraph" w:styleId="ad">
    <w:name w:val="Balloon Text"/>
    <w:basedOn w:val="a"/>
    <w:link w:val="ae"/>
    <w:uiPriority w:val="99"/>
    <w:semiHidden/>
    <w:unhideWhenUsed/>
    <w:rsid w:val="00EE23BC"/>
    <w:pPr>
      <w:spacing w:after="0" w:afterAutospacing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E23B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Гипертекстовая ссылка"/>
    <w:uiPriority w:val="99"/>
    <w:rsid w:val="00EE23BC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EE23BC"/>
    <w:pPr>
      <w:autoSpaceDE w:val="0"/>
      <w:autoSpaceDN w:val="0"/>
      <w:adjustRightInd w:val="0"/>
      <w:spacing w:before="75" w:after="0" w:afterAutospacing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E23BC"/>
    <w:rPr>
      <w:i/>
      <w:iCs/>
    </w:rPr>
  </w:style>
  <w:style w:type="character" w:customStyle="1" w:styleId="af2">
    <w:name w:val="Цветовое выделение"/>
    <w:uiPriority w:val="99"/>
    <w:rsid w:val="00EE23BC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EE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E23BC"/>
    <w:pPr>
      <w:autoSpaceDE w:val="0"/>
      <w:autoSpaceDN w:val="0"/>
      <w:adjustRightInd w:val="0"/>
      <w:spacing w:after="0" w:afterAutospacing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No Spacing"/>
    <w:uiPriority w:val="1"/>
    <w:qFormat/>
    <w:rsid w:val="00264C25"/>
    <w:pPr>
      <w:spacing w:after="0" w:afterAutospacing="1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9584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259584.1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B67DD4D8659D6B36ED42C848ABE7E4C0CB1F76D09DC40AB824F8FD371EAE438E6AA4219D507418D246C20341F83A26B3422845A17BF46D8F4EA9wCN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B56768F2A490B56567DE715C8BE478C54D45CBBCB5C3A4471396E65F86299FF072A7C9F2BD85286D37526AQAI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8040.0" TargetMode="External"/><Relationship Id="rId10" Type="http://schemas.openxmlformats.org/officeDocument/2006/relationships/hyperlink" Target="consultantplus://offline/ref=72B56768F2A490B56567C07C4AE7B972C2401AC5BABDCFF61A4CCDBB0868Q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580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5A98-2031-4532-B7F2-44404186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2021-09-11T11:37:00Z</cp:lastPrinted>
  <dcterms:created xsi:type="dcterms:W3CDTF">2021-07-19T15:13:00Z</dcterms:created>
  <dcterms:modified xsi:type="dcterms:W3CDTF">2021-09-11T11:39:00Z</dcterms:modified>
</cp:coreProperties>
</file>