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B3" w:rsidRDefault="00690847" w:rsidP="00E275B3">
      <w:pPr>
        <w:jc w:val="center"/>
        <w:rPr>
          <w:rFonts w:ascii="Times New Roman" w:hAnsi="Times New Roman" w:cs="Times New Roman"/>
          <w:b/>
          <w:sz w:val="28"/>
          <w:szCs w:val="28"/>
        </w:rPr>
      </w:pPr>
      <w:r w:rsidRPr="00690847">
        <w:rPr>
          <w:rFonts w:ascii="Times New Roman" w:hAnsi="Times New Roman" w:cs="Times New Roman"/>
          <w:b/>
          <w:sz w:val="28"/>
          <w:szCs w:val="28"/>
        </w:rPr>
        <w:t xml:space="preserve">Об итогах </w:t>
      </w:r>
      <w:r w:rsidR="00E275B3">
        <w:rPr>
          <w:rFonts w:ascii="Times New Roman" w:hAnsi="Times New Roman" w:cs="Times New Roman"/>
          <w:b/>
          <w:sz w:val="28"/>
          <w:szCs w:val="28"/>
        </w:rPr>
        <w:t xml:space="preserve">работы Межведомственной комиссии при Администрации </w:t>
      </w:r>
      <w:r w:rsidRPr="00690847">
        <w:rPr>
          <w:rFonts w:ascii="Times New Roman" w:hAnsi="Times New Roman" w:cs="Times New Roman"/>
          <w:b/>
          <w:sz w:val="28"/>
          <w:szCs w:val="28"/>
        </w:rPr>
        <w:t xml:space="preserve"> муниципально</w:t>
      </w:r>
      <w:r w:rsidR="00E275B3">
        <w:rPr>
          <w:rFonts w:ascii="Times New Roman" w:hAnsi="Times New Roman" w:cs="Times New Roman"/>
          <w:b/>
          <w:sz w:val="28"/>
          <w:szCs w:val="28"/>
        </w:rPr>
        <w:t>го</w:t>
      </w:r>
      <w:r w:rsidRPr="00690847">
        <w:rPr>
          <w:rFonts w:ascii="Times New Roman" w:hAnsi="Times New Roman" w:cs="Times New Roman"/>
          <w:b/>
          <w:sz w:val="28"/>
          <w:szCs w:val="28"/>
        </w:rPr>
        <w:t xml:space="preserve"> образовани</w:t>
      </w:r>
      <w:r w:rsidR="00E275B3">
        <w:rPr>
          <w:rFonts w:ascii="Times New Roman" w:hAnsi="Times New Roman" w:cs="Times New Roman"/>
          <w:b/>
          <w:sz w:val="28"/>
          <w:szCs w:val="28"/>
        </w:rPr>
        <w:t>я</w:t>
      </w:r>
      <w:r w:rsidRPr="00690847">
        <w:rPr>
          <w:rFonts w:ascii="Times New Roman" w:hAnsi="Times New Roman" w:cs="Times New Roman"/>
          <w:b/>
          <w:sz w:val="28"/>
          <w:szCs w:val="28"/>
        </w:rPr>
        <w:t xml:space="preserve"> «Смоленский район» Смоленской области</w:t>
      </w:r>
      <w:r w:rsidR="00E275B3">
        <w:rPr>
          <w:rFonts w:ascii="Times New Roman" w:hAnsi="Times New Roman" w:cs="Times New Roman"/>
          <w:b/>
          <w:sz w:val="28"/>
          <w:szCs w:val="28"/>
        </w:rPr>
        <w:t xml:space="preserve"> по профилактике правонарушений за 2021 год</w:t>
      </w:r>
    </w:p>
    <w:p w:rsidR="00E275B3" w:rsidRPr="00E275B3" w:rsidRDefault="00E275B3" w:rsidP="00E275B3">
      <w:pPr>
        <w:spacing w:after="0" w:line="240" w:lineRule="auto"/>
        <w:ind w:right="-1" w:firstLine="709"/>
        <w:jc w:val="both"/>
        <w:rPr>
          <w:rFonts w:ascii="Times New Roman" w:eastAsia="Calibri" w:hAnsi="Times New Roman" w:cs="Times New Roman"/>
          <w:sz w:val="28"/>
          <w:szCs w:val="28"/>
        </w:rPr>
      </w:pPr>
      <w:r w:rsidRPr="00E275B3">
        <w:rPr>
          <w:rFonts w:ascii="Times New Roman" w:eastAsia="Calibri" w:hAnsi="Times New Roman" w:cs="Times New Roman"/>
          <w:sz w:val="28"/>
          <w:szCs w:val="28"/>
        </w:rPr>
        <w:t xml:space="preserve">Для реализации единой модели социальной профилактики правонарушений, координации деятельности и организации взаимодействия Администрации муниципального образования «Смоленский район» Смоленской области, правоохранительных органов, органов местного самоуправления сельских поселений осуществляет свою деятельность межведомственная комиссия при Администрации муниципального образования «Смоленский район» Смоленской области. Заседания межведомственной комиссии проводятся ежеквартально. За 2021 год </w:t>
      </w:r>
      <w:r>
        <w:rPr>
          <w:rFonts w:ascii="Times New Roman" w:eastAsia="Calibri" w:hAnsi="Times New Roman" w:cs="Times New Roman"/>
          <w:sz w:val="28"/>
          <w:szCs w:val="28"/>
        </w:rPr>
        <w:t xml:space="preserve">проведено </w:t>
      </w:r>
      <w:r w:rsidRPr="00E275B3">
        <w:rPr>
          <w:rFonts w:ascii="Times New Roman" w:eastAsia="Calibri" w:hAnsi="Times New Roman" w:cs="Times New Roman"/>
          <w:sz w:val="28"/>
          <w:szCs w:val="28"/>
        </w:rPr>
        <w:t xml:space="preserve"> 4 заседания</w:t>
      </w:r>
      <w:r>
        <w:rPr>
          <w:rFonts w:ascii="Times New Roman" w:eastAsia="Calibri" w:hAnsi="Times New Roman" w:cs="Times New Roman"/>
          <w:sz w:val="28"/>
          <w:szCs w:val="28"/>
        </w:rPr>
        <w:t>, рассмотрено 10 вопросов:</w:t>
      </w:r>
    </w:p>
    <w:p w:rsidR="00143F79" w:rsidRPr="00E34BDF" w:rsidRDefault="00E34BDF" w:rsidP="00E34BDF">
      <w:pPr>
        <w:pStyle w:val="a3"/>
        <w:numPr>
          <w:ilvl w:val="0"/>
          <w:numId w:val="3"/>
        </w:numPr>
        <w:jc w:val="both"/>
        <w:rPr>
          <w:sz w:val="28"/>
          <w:szCs w:val="28"/>
        </w:rPr>
      </w:pPr>
      <w:r w:rsidRPr="00E34BDF">
        <w:rPr>
          <w:sz w:val="28"/>
          <w:szCs w:val="28"/>
        </w:rPr>
        <w:t>О состоянии работы по предупреждению правонарушений, связанных с нарушением порядка выжигания сухой травянистой растительности.</w:t>
      </w:r>
    </w:p>
    <w:p w:rsidR="00E34BDF" w:rsidRPr="00E34BDF" w:rsidRDefault="00E34BDF" w:rsidP="00E34BDF">
      <w:pPr>
        <w:pStyle w:val="a3"/>
        <w:numPr>
          <w:ilvl w:val="0"/>
          <w:numId w:val="3"/>
        </w:numPr>
        <w:jc w:val="both"/>
        <w:rPr>
          <w:sz w:val="28"/>
          <w:szCs w:val="28"/>
        </w:rPr>
      </w:pPr>
      <w:r w:rsidRPr="00E34BDF">
        <w:rPr>
          <w:sz w:val="28"/>
          <w:szCs w:val="28"/>
        </w:rPr>
        <w:t>Эффективность принимаемых мер, направленных на профилактику потребления несовершеннолетними табачной и алкогольной продукции.</w:t>
      </w:r>
    </w:p>
    <w:p w:rsidR="00E34BDF" w:rsidRPr="00E34BDF" w:rsidRDefault="00E34BDF" w:rsidP="00E34BDF">
      <w:pPr>
        <w:pStyle w:val="a3"/>
        <w:numPr>
          <w:ilvl w:val="0"/>
          <w:numId w:val="3"/>
        </w:numPr>
        <w:jc w:val="both"/>
        <w:rPr>
          <w:sz w:val="28"/>
          <w:szCs w:val="28"/>
        </w:rPr>
      </w:pPr>
      <w:r w:rsidRPr="00E34BDF">
        <w:rPr>
          <w:sz w:val="28"/>
          <w:szCs w:val="28"/>
        </w:rPr>
        <w:t>О принимаемых мерах, направленных по профилактике преступлений, совершенных несовер</w:t>
      </w:r>
      <w:r>
        <w:rPr>
          <w:sz w:val="28"/>
          <w:szCs w:val="28"/>
        </w:rPr>
        <w:t>шеннолетними и при их соучастии, принимаемых мерах по профилактике подростко</w:t>
      </w:r>
      <w:r w:rsidR="000F7ACF">
        <w:rPr>
          <w:sz w:val="28"/>
          <w:szCs w:val="28"/>
        </w:rPr>
        <w:t>вой преступности</w:t>
      </w:r>
    </w:p>
    <w:p w:rsidR="00E34BDF" w:rsidRPr="00E34BDF" w:rsidRDefault="00E34BDF" w:rsidP="00E34BDF">
      <w:pPr>
        <w:pStyle w:val="a3"/>
        <w:numPr>
          <w:ilvl w:val="0"/>
          <w:numId w:val="3"/>
        </w:numPr>
        <w:jc w:val="both"/>
        <w:rPr>
          <w:sz w:val="28"/>
          <w:szCs w:val="28"/>
        </w:rPr>
      </w:pPr>
      <w:r w:rsidRPr="00E34BDF">
        <w:rPr>
          <w:sz w:val="28"/>
          <w:szCs w:val="28"/>
        </w:rPr>
        <w:t>О профилактике правонарушений,  связанных с гибелью и травматизмом несовершеннолетних на пожарах.</w:t>
      </w:r>
    </w:p>
    <w:p w:rsidR="00E34BDF" w:rsidRPr="00E34BDF" w:rsidRDefault="00E34BDF" w:rsidP="00E34BDF">
      <w:pPr>
        <w:pStyle w:val="a3"/>
        <w:numPr>
          <w:ilvl w:val="0"/>
          <w:numId w:val="3"/>
        </w:numPr>
        <w:jc w:val="both"/>
        <w:rPr>
          <w:sz w:val="28"/>
          <w:szCs w:val="28"/>
        </w:rPr>
      </w:pPr>
      <w:r w:rsidRPr="00E34BDF">
        <w:rPr>
          <w:sz w:val="28"/>
          <w:szCs w:val="28"/>
        </w:rPr>
        <w:t>О создании, развитии и обеспечении бесперебойного функционирования на территории Смоленской области АПК «Безопасный город», в том числе системы видеонаблюдения и автоматических комплексов фото-видео фиксации нарушений правил дорожного движения и принимаемых мерах по его совершенствованию.</w:t>
      </w:r>
    </w:p>
    <w:p w:rsidR="00E34BDF" w:rsidRDefault="00E34BDF" w:rsidP="00E34BDF">
      <w:pPr>
        <w:pStyle w:val="a3"/>
        <w:numPr>
          <w:ilvl w:val="0"/>
          <w:numId w:val="3"/>
        </w:numPr>
        <w:jc w:val="both"/>
        <w:rPr>
          <w:sz w:val="28"/>
          <w:szCs w:val="28"/>
        </w:rPr>
      </w:pPr>
      <w:r w:rsidRPr="00E34BDF">
        <w:rPr>
          <w:sz w:val="28"/>
          <w:szCs w:val="28"/>
        </w:rPr>
        <w:t xml:space="preserve">О принимаемых мерах по профилактике преступлений, совершенных несовершеннолетними и при их соучастии. </w:t>
      </w:r>
    </w:p>
    <w:p w:rsidR="00E34BDF" w:rsidRDefault="000F7ACF" w:rsidP="00E34BDF">
      <w:pPr>
        <w:pStyle w:val="a3"/>
        <w:numPr>
          <w:ilvl w:val="0"/>
          <w:numId w:val="3"/>
        </w:numPr>
        <w:jc w:val="both"/>
        <w:rPr>
          <w:sz w:val="28"/>
          <w:szCs w:val="28"/>
        </w:rPr>
      </w:pPr>
      <w:r>
        <w:rPr>
          <w:sz w:val="28"/>
          <w:szCs w:val="28"/>
        </w:rPr>
        <w:t>О состоянии преступности в жилом секторе, на улицах и в иных общественных местах, принимаемых мерах по профилактике данного вида преступлений.</w:t>
      </w:r>
    </w:p>
    <w:p w:rsidR="000F7ACF" w:rsidRDefault="000F7ACF" w:rsidP="00E34BDF">
      <w:pPr>
        <w:pStyle w:val="a3"/>
        <w:numPr>
          <w:ilvl w:val="0"/>
          <w:numId w:val="3"/>
        </w:numPr>
        <w:jc w:val="both"/>
        <w:rPr>
          <w:sz w:val="28"/>
          <w:szCs w:val="28"/>
        </w:rPr>
      </w:pPr>
      <w:r>
        <w:rPr>
          <w:sz w:val="28"/>
          <w:szCs w:val="28"/>
        </w:rPr>
        <w:t>Об организации работы по профилактике детских суицидов</w:t>
      </w:r>
      <w:r w:rsidR="00C67CAB">
        <w:rPr>
          <w:sz w:val="28"/>
          <w:szCs w:val="28"/>
        </w:rPr>
        <w:t>, в том числе склонения несовершеннолетних к совершению суицида.</w:t>
      </w:r>
    </w:p>
    <w:p w:rsidR="00C67CAB" w:rsidRDefault="00C67CAB" w:rsidP="00E34BDF">
      <w:pPr>
        <w:pStyle w:val="a3"/>
        <w:numPr>
          <w:ilvl w:val="0"/>
          <w:numId w:val="3"/>
        </w:numPr>
        <w:jc w:val="both"/>
        <w:rPr>
          <w:sz w:val="28"/>
          <w:szCs w:val="28"/>
        </w:rPr>
      </w:pPr>
      <w:proofErr w:type="gramStart"/>
      <w:r>
        <w:rPr>
          <w:sz w:val="28"/>
          <w:szCs w:val="28"/>
        </w:rPr>
        <w:t>О реализации требований Федерального закона от 02.04.2014 №44-ФЗ «Об участии граждан в охране общественного порядка» и областного закона от 30.04.2015 №33-з «О регулировании отдельных вопросов, связанных с деятельностью народных дружин на территории Смоленской области» и эффективности работы по привлечению членов народных дружин к участию в охране общественного порядка, выявлению и пресечению правонарушений.</w:t>
      </w:r>
      <w:proofErr w:type="gramEnd"/>
    </w:p>
    <w:p w:rsidR="00C67CAB" w:rsidRPr="00E34BDF" w:rsidRDefault="00C67CAB" w:rsidP="00E34BDF">
      <w:pPr>
        <w:pStyle w:val="a3"/>
        <w:numPr>
          <w:ilvl w:val="0"/>
          <w:numId w:val="3"/>
        </w:numPr>
        <w:jc w:val="both"/>
        <w:rPr>
          <w:sz w:val="28"/>
          <w:szCs w:val="28"/>
        </w:rPr>
      </w:pPr>
      <w:r>
        <w:rPr>
          <w:sz w:val="28"/>
          <w:szCs w:val="28"/>
        </w:rPr>
        <w:lastRenderedPageBreak/>
        <w:t>Об утверждении плана работы Межведомственной комиссии при Администрации муниципального образования «Смоленский район» Смоленской области.</w:t>
      </w:r>
    </w:p>
    <w:p w:rsidR="00E34BDF" w:rsidRPr="00E34BDF" w:rsidRDefault="00E34BDF" w:rsidP="00E34BDF">
      <w:pPr>
        <w:pStyle w:val="a3"/>
        <w:jc w:val="both"/>
        <w:rPr>
          <w:sz w:val="28"/>
          <w:szCs w:val="28"/>
        </w:rPr>
      </w:pPr>
    </w:p>
    <w:p w:rsidR="00FA7670" w:rsidRDefault="00143F79" w:rsidP="00FA7670">
      <w:pPr>
        <w:ind w:firstLine="708"/>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муниципальной  программы</w:t>
      </w:r>
      <w:r w:rsidR="00FA7670">
        <w:rPr>
          <w:rFonts w:ascii="Times New Roman" w:hAnsi="Times New Roman" w:cs="Times New Roman"/>
          <w:sz w:val="28"/>
          <w:szCs w:val="28"/>
        </w:rPr>
        <w:t xml:space="preserve"> </w:t>
      </w:r>
      <w:r w:rsidR="00FA7670" w:rsidRPr="00DF64ED">
        <w:rPr>
          <w:rFonts w:ascii="Times New Roman" w:hAnsi="Times New Roman" w:cs="Times New Roman"/>
          <w:sz w:val="28"/>
          <w:szCs w:val="28"/>
        </w:rPr>
        <w:t xml:space="preserve">«Комплексные меры по профилактике правонарушений и усилению борьбы с преступностью в муниципальном образовании «Смоленский район» Смоленской области на 2020-2022 годы» (утв. Постановлением Администрации муниципального образования «Смоленский район» Смоленской области от 12.12.2019 №1736) </w:t>
      </w:r>
      <w:r>
        <w:rPr>
          <w:rFonts w:ascii="Times New Roman" w:hAnsi="Times New Roman" w:cs="Times New Roman"/>
          <w:sz w:val="28"/>
          <w:szCs w:val="28"/>
        </w:rPr>
        <w:t xml:space="preserve"> в 202</w:t>
      </w:r>
      <w:r w:rsidR="00FA7670">
        <w:rPr>
          <w:rFonts w:ascii="Times New Roman" w:hAnsi="Times New Roman" w:cs="Times New Roman"/>
          <w:sz w:val="28"/>
          <w:szCs w:val="28"/>
        </w:rPr>
        <w:t>1</w:t>
      </w:r>
      <w:r>
        <w:rPr>
          <w:rFonts w:ascii="Times New Roman" w:hAnsi="Times New Roman" w:cs="Times New Roman"/>
          <w:sz w:val="28"/>
          <w:szCs w:val="28"/>
        </w:rPr>
        <w:t xml:space="preserve"> году израсходовано </w:t>
      </w:r>
      <w:r w:rsidR="00371EED">
        <w:rPr>
          <w:rFonts w:ascii="Times New Roman" w:hAnsi="Times New Roman" w:cs="Times New Roman"/>
          <w:sz w:val="28"/>
          <w:szCs w:val="28"/>
        </w:rPr>
        <w:t>114 900 ру</w:t>
      </w:r>
      <w:r w:rsidR="00FA7670">
        <w:rPr>
          <w:rFonts w:ascii="Times New Roman" w:hAnsi="Times New Roman" w:cs="Times New Roman"/>
          <w:sz w:val="28"/>
          <w:szCs w:val="28"/>
        </w:rPr>
        <w:t xml:space="preserve">блей. </w:t>
      </w:r>
    </w:p>
    <w:p w:rsidR="00143F79" w:rsidRDefault="00FA7670" w:rsidP="00FA767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Мероприятия муниципальной программы направлены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143F79" w:rsidRDefault="00143F79" w:rsidP="00FA7670">
      <w:pPr>
        <w:spacing w:after="0"/>
        <w:jc w:val="both"/>
        <w:rPr>
          <w:rFonts w:ascii="Times New Roman" w:hAnsi="Times New Roman" w:cs="Times New Roman"/>
          <w:sz w:val="28"/>
          <w:szCs w:val="28"/>
        </w:rPr>
      </w:pPr>
      <w:r>
        <w:rPr>
          <w:rFonts w:ascii="Times New Roman" w:hAnsi="Times New Roman" w:cs="Times New Roman"/>
          <w:sz w:val="28"/>
          <w:szCs w:val="28"/>
        </w:rPr>
        <w:t>1.Снижение правонарушений среди несовершеннолетних и населения Смоленского района.</w:t>
      </w:r>
    </w:p>
    <w:p w:rsidR="00143F79" w:rsidRDefault="00143F79" w:rsidP="00FA7670">
      <w:pPr>
        <w:spacing w:after="0"/>
        <w:jc w:val="both"/>
        <w:rPr>
          <w:rFonts w:ascii="Times New Roman" w:hAnsi="Times New Roman" w:cs="Times New Roman"/>
          <w:sz w:val="28"/>
          <w:szCs w:val="28"/>
        </w:rPr>
      </w:pPr>
      <w:r>
        <w:rPr>
          <w:rFonts w:ascii="Times New Roman" w:hAnsi="Times New Roman" w:cs="Times New Roman"/>
          <w:sz w:val="28"/>
          <w:szCs w:val="28"/>
        </w:rPr>
        <w:t>2.</w:t>
      </w:r>
      <w:r w:rsidR="00FA7670">
        <w:rPr>
          <w:rFonts w:ascii="Times New Roman" w:hAnsi="Times New Roman" w:cs="Times New Roman"/>
          <w:sz w:val="28"/>
          <w:szCs w:val="28"/>
        </w:rPr>
        <w:t xml:space="preserve"> Снижение криминогенной активности в общественных местах и на улицах на территории Смоленского района.</w:t>
      </w:r>
    </w:p>
    <w:p w:rsidR="00FA7670" w:rsidRPr="00143F79" w:rsidRDefault="00FA7670" w:rsidP="00FA7670">
      <w:pPr>
        <w:spacing w:after="0"/>
        <w:jc w:val="both"/>
        <w:rPr>
          <w:rFonts w:ascii="Times New Roman" w:hAnsi="Times New Roman" w:cs="Times New Roman"/>
          <w:sz w:val="28"/>
          <w:szCs w:val="28"/>
        </w:rPr>
      </w:pPr>
      <w:r>
        <w:rPr>
          <w:rFonts w:ascii="Times New Roman" w:hAnsi="Times New Roman" w:cs="Times New Roman"/>
          <w:sz w:val="28"/>
          <w:szCs w:val="28"/>
        </w:rPr>
        <w:t>3. Проведение оперативно-профилактических мероприятий в сфере незаконного оборота оружия, предупреждения рецидивной преступности.</w:t>
      </w:r>
    </w:p>
    <w:p w:rsidR="00D97AAB" w:rsidRPr="00DF64ED" w:rsidRDefault="00690847" w:rsidP="00690847">
      <w:pPr>
        <w:jc w:val="both"/>
        <w:rPr>
          <w:rFonts w:ascii="Times New Roman" w:hAnsi="Times New Roman" w:cs="Times New Roman"/>
          <w:sz w:val="28"/>
          <w:szCs w:val="28"/>
        </w:rPr>
      </w:pPr>
      <w:r w:rsidRPr="00DF64ED">
        <w:rPr>
          <w:rFonts w:ascii="Times New Roman" w:hAnsi="Times New Roman" w:cs="Times New Roman"/>
          <w:sz w:val="28"/>
          <w:szCs w:val="28"/>
        </w:rPr>
        <w:tab/>
        <w:t xml:space="preserve">В соответствии с муниципальной программой  </w:t>
      </w:r>
      <w:r w:rsidRPr="00DF64ED">
        <w:rPr>
          <w:rFonts w:ascii="Times New Roman" w:hAnsi="Times New Roman" w:cs="Times New Roman"/>
          <w:b/>
          <w:sz w:val="28"/>
          <w:szCs w:val="28"/>
        </w:rPr>
        <w:t>в 2021 году</w:t>
      </w:r>
      <w:r w:rsidRPr="00DF64ED">
        <w:rPr>
          <w:rFonts w:ascii="Times New Roman" w:hAnsi="Times New Roman" w:cs="Times New Roman"/>
          <w:sz w:val="28"/>
          <w:szCs w:val="28"/>
        </w:rPr>
        <w:t xml:space="preserve"> израсходовано:</w:t>
      </w:r>
    </w:p>
    <w:p w:rsidR="002128B5" w:rsidRDefault="002128B5" w:rsidP="002128B5">
      <w:pPr>
        <w:pStyle w:val="a3"/>
        <w:numPr>
          <w:ilvl w:val="0"/>
          <w:numId w:val="2"/>
        </w:numPr>
        <w:jc w:val="both"/>
        <w:rPr>
          <w:sz w:val="28"/>
          <w:szCs w:val="28"/>
        </w:rPr>
      </w:pPr>
      <w:r w:rsidRPr="00DF64ED">
        <w:rPr>
          <w:sz w:val="28"/>
          <w:szCs w:val="28"/>
        </w:rPr>
        <w:t xml:space="preserve">На </w:t>
      </w:r>
      <w:r w:rsidR="00927FA0">
        <w:rPr>
          <w:sz w:val="28"/>
          <w:szCs w:val="28"/>
        </w:rPr>
        <w:t>проведение</w:t>
      </w:r>
      <w:r w:rsidR="00927FA0" w:rsidRPr="00DF64ED">
        <w:rPr>
          <w:sz w:val="28"/>
          <w:szCs w:val="28"/>
        </w:rPr>
        <w:t xml:space="preserve"> мероприятий, приуроченных к Всемирному дню правовой помощи детям</w:t>
      </w:r>
      <w:r w:rsidR="00927FA0">
        <w:rPr>
          <w:sz w:val="28"/>
          <w:szCs w:val="28"/>
        </w:rPr>
        <w:t xml:space="preserve"> (</w:t>
      </w:r>
      <w:r w:rsidRPr="00DF64ED">
        <w:rPr>
          <w:sz w:val="28"/>
          <w:szCs w:val="28"/>
        </w:rPr>
        <w:t>информационные листовки - 2000 рублей</w:t>
      </w:r>
      <w:r w:rsidR="00927FA0">
        <w:rPr>
          <w:sz w:val="28"/>
          <w:szCs w:val="28"/>
        </w:rPr>
        <w:t>)</w:t>
      </w:r>
      <w:r w:rsidRPr="00DF64ED">
        <w:rPr>
          <w:sz w:val="28"/>
          <w:szCs w:val="28"/>
        </w:rPr>
        <w:t>;</w:t>
      </w:r>
    </w:p>
    <w:p w:rsidR="00927FA0" w:rsidRPr="00DF64ED" w:rsidRDefault="00927FA0" w:rsidP="00927FA0">
      <w:pPr>
        <w:pStyle w:val="a3"/>
        <w:jc w:val="both"/>
        <w:rPr>
          <w:sz w:val="28"/>
          <w:szCs w:val="28"/>
        </w:rPr>
      </w:pPr>
    </w:p>
    <w:p w:rsidR="002128B5" w:rsidRPr="00DF64ED" w:rsidRDefault="002128B5" w:rsidP="002128B5">
      <w:pPr>
        <w:pStyle w:val="a3"/>
        <w:numPr>
          <w:ilvl w:val="0"/>
          <w:numId w:val="2"/>
        </w:numPr>
        <w:jc w:val="both"/>
        <w:rPr>
          <w:sz w:val="28"/>
          <w:szCs w:val="28"/>
        </w:rPr>
      </w:pPr>
      <w:r w:rsidRPr="00DF64ED">
        <w:rPr>
          <w:sz w:val="28"/>
          <w:szCs w:val="28"/>
        </w:rPr>
        <w:t xml:space="preserve">На </w:t>
      </w:r>
      <w:r w:rsidR="00927FA0">
        <w:rPr>
          <w:sz w:val="28"/>
          <w:szCs w:val="28"/>
        </w:rPr>
        <w:t xml:space="preserve">проведение цикла мероприятий в </w:t>
      </w:r>
      <w:r w:rsidRPr="00DF64ED">
        <w:rPr>
          <w:sz w:val="28"/>
          <w:szCs w:val="28"/>
        </w:rPr>
        <w:t xml:space="preserve">рамках месячника против жестокости и насилия в отношении детей  </w:t>
      </w:r>
      <w:r w:rsidR="00927FA0">
        <w:rPr>
          <w:sz w:val="28"/>
          <w:szCs w:val="28"/>
        </w:rPr>
        <w:t>(</w:t>
      </w:r>
      <w:r w:rsidR="00927FA0" w:rsidRPr="00DF64ED">
        <w:rPr>
          <w:sz w:val="28"/>
          <w:szCs w:val="28"/>
        </w:rPr>
        <w:t xml:space="preserve">грамоты и призы для обучающихся </w:t>
      </w:r>
      <w:r w:rsidRPr="00DF64ED">
        <w:rPr>
          <w:sz w:val="28"/>
          <w:szCs w:val="28"/>
        </w:rPr>
        <w:t>на сумму 10 000 рублей</w:t>
      </w:r>
      <w:r w:rsidR="00927FA0">
        <w:rPr>
          <w:sz w:val="28"/>
          <w:szCs w:val="28"/>
        </w:rPr>
        <w:t>)</w:t>
      </w:r>
      <w:r w:rsidRPr="00DF64ED">
        <w:rPr>
          <w:sz w:val="28"/>
          <w:szCs w:val="28"/>
        </w:rPr>
        <w:t>;</w:t>
      </w:r>
    </w:p>
    <w:p w:rsidR="002128B5" w:rsidRDefault="00927FA0" w:rsidP="002128B5">
      <w:pPr>
        <w:pStyle w:val="a3"/>
        <w:numPr>
          <w:ilvl w:val="0"/>
          <w:numId w:val="2"/>
        </w:numPr>
        <w:jc w:val="both"/>
        <w:rPr>
          <w:sz w:val="28"/>
          <w:szCs w:val="28"/>
        </w:rPr>
      </w:pPr>
      <w:r>
        <w:rPr>
          <w:sz w:val="28"/>
          <w:szCs w:val="28"/>
        </w:rPr>
        <w:t>В</w:t>
      </w:r>
      <w:r w:rsidRPr="00DF64ED">
        <w:rPr>
          <w:sz w:val="28"/>
          <w:szCs w:val="28"/>
        </w:rPr>
        <w:t xml:space="preserve"> цел</w:t>
      </w:r>
      <w:r>
        <w:rPr>
          <w:sz w:val="28"/>
          <w:szCs w:val="28"/>
        </w:rPr>
        <w:t>ях</w:t>
      </w:r>
      <w:r w:rsidRPr="00DF64ED">
        <w:rPr>
          <w:sz w:val="28"/>
          <w:szCs w:val="28"/>
        </w:rPr>
        <w:t xml:space="preserve"> привлечения граждан к охране общественного порядка</w:t>
      </w:r>
      <w:r>
        <w:rPr>
          <w:sz w:val="28"/>
          <w:szCs w:val="28"/>
        </w:rPr>
        <w:t xml:space="preserve"> приобретены </w:t>
      </w:r>
      <w:r w:rsidR="002128B5" w:rsidRPr="00DF64ED">
        <w:rPr>
          <w:sz w:val="28"/>
          <w:szCs w:val="28"/>
        </w:rPr>
        <w:t xml:space="preserve">удостоверения народных дружинников </w:t>
      </w:r>
      <w:r>
        <w:rPr>
          <w:sz w:val="28"/>
          <w:szCs w:val="28"/>
        </w:rPr>
        <w:t>(</w:t>
      </w:r>
      <w:r w:rsidR="002128B5" w:rsidRPr="00DF64ED">
        <w:rPr>
          <w:sz w:val="28"/>
          <w:szCs w:val="28"/>
        </w:rPr>
        <w:t>на сумму 3000 рублей</w:t>
      </w:r>
      <w:r>
        <w:rPr>
          <w:sz w:val="28"/>
          <w:szCs w:val="28"/>
        </w:rPr>
        <w:t xml:space="preserve"> -</w:t>
      </w:r>
      <w:r w:rsidRPr="00DF64ED">
        <w:rPr>
          <w:sz w:val="28"/>
          <w:szCs w:val="28"/>
        </w:rPr>
        <w:t>85 шт.</w:t>
      </w:r>
      <w:r>
        <w:rPr>
          <w:sz w:val="28"/>
          <w:szCs w:val="28"/>
        </w:rPr>
        <w:t>)</w:t>
      </w:r>
      <w:r w:rsidR="002128B5" w:rsidRPr="00DF64ED">
        <w:rPr>
          <w:sz w:val="28"/>
          <w:szCs w:val="28"/>
        </w:rPr>
        <w:t>.</w:t>
      </w:r>
    </w:p>
    <w:p w:rsidR="00AC72A9" w:rsidRDefault="005E0CBC" w:rsidP="005E0CBC">
      <w:pPr>
        <w:pStyle w:val="a3"/>
        <w:numPr>
          <w:ilvl w:val="0"/>
          <w:numId w:val="2"/>
        </w:numPr>
        <w:jc w:val="both"/>
        <w:rPr>
          <w:sz w:val="28"/>
          <w:szCs w:val="28"/>
        </w:rPr>
      </w:pPr>
      <w:r w:rsidRPr="00927FA0">
        <w:rPr>
          <w:sz w:val="28"/>
          <w:szCs w:val="28"/>
        </w:rPr>
        <w:t>Реализованы мероприятия по  про</w:t>
      </w:r>
      <w:r w:rsidR="00913F54" w:rsidRPr="00927FA0">
        <w:rPr>
          <w:sz w:val="28"/>
          <w:szCs w:val="28"/>
        </w:rPr>
        <w:t xml:space="preserve">филактической направленности АПК «Безопасный город» (установка </w:t>
      </w:r>
      <w:r w:rsidR="00A72189" w:rsidRPr="00927FA0">
        <w:rPr>
          <w:sz w:val="28"/>
          <w:szCs w:val="28"/>
        </w:rPr>
        <w:t xml:space="preserve">камер </w:t>
      </w:r>
      <w:r w:rsidR="00927FA0">
        <w:rPr>
          <w:sz w:val="28"/>
          <w:szCs w:val="28"/>
        </w:rPr>
        <w:t xml:space="preserve">12 </w:t>
      </w:r>
      <w:r w:rsidR="00927FA0" w:rsidRPr="00DF64ED">
        <w:rPr>
          <w:sz w:val="28"/>
          <w:szCs w:val="28"/>
        </w:rPr>
        <w:t>камер</w:t>
      </w:r>
      <w:r w:rsidR="00927FA0">
        <w:rPr>
          <w:sz w:val="28"/>
          <w:szCs w:val="28"/>
        </w:rPr>
        <w:t xml:space="preserve"> </w:t>
      </w:r>
      <w:r w:rsidR="00A72189" w:rsidRPr="00927FA0">
        <w:rPr>
          <w:sz w:val="28"/>
          <w:szCs w:val="28"/>
        </w:rPr>
        <w:t>видеонаблюдения в д.</w:t>
      </w:r>
      <w:r w:rsidR="00DF64ED" w:rsidRPr="00927FA0">
        <w:rPr>
          <w:sz w:val="28"/>
          <w:szCs w:val="28"/>
        </w:rPr>
        <w:t xml:space="preserve"> Жуково Смоленского района Смоленской области</w:t>
      </w:r>
      <w:r w:rsidR="00913F54" w:rsidRPr="00927FA0">
        <w:rPr>
          <w:sz w:val="28"/>
          <w:szCs w:val="28"/>
        </w:rPr>
        <w:t>)</w:t>
      </w:r>
      <w:r w:rsidR="00DF64ED" w:rsidRPr="00927FA0">
        <w:rPr>
          <w:sz w:val="28"/>
          <w:szCs w:val="28"/>
        </w:rPr>
        <w:t xml:space="preserve"> на общую сумму 99900 рублей.</w:t>
      </w:r>
      <w:r w:rsidR="00927FA0">
        <w:rPr>
          <w:sz w:val="28"/>
          <w:szCs w:val="28"/>
        </w:rPr>
        <w:t xml:space="preserve"> </w:t>
      </w:r>
      <w:r w:rsidR="00DF64ED" w:rsidRPr="00927FA0">
        <w:rPr>
          <w:sz w:val="28"/>
          <w:szCs w:val="28"/>
        </w:rPr>
        <w:t>Система видеона</w:t>
      </w:r>
      <w:r w:rsidR="00927FA0" w:rsidRPr="00927FA0">
        <w:rPr>
          <w:sz w:val="28"/>
          <w:szCs w:val="28"/>
        </w:rPr>
        <w:t>блюдения АПК «Безопасный город»</w:t>
      </w:r>
      <w:r w:rsidR="00DF64ED" w:rsidRPr="00927FA0">
        <w:rPr>
          <w:sz w:val="28"/>
          <w:szCs w:val="28"/>
        </w:rPr>
        <w:t xml:space="preserve"> обеспечивает </w:t>
      </w:r>
      <w:proofErr w:type="gramStart"/>
      <w:r w:rsidR="00DF64ED" w:rsidRPr="00927FA0">
        <w:rPr>
          <w:sz w:val="28"/>
          <w:szCs w:val="28"/>
        </w:rPr>
        <w:t>ко</w:t>
      </w:r>
      <w:r w:rsidR="00927FA0" w:rsidRPr="00927FA0">
        <w:rPr>
          <w:sz w:val="28"/>
          <w:szCs w:val="28"/>
        </w:rPr>
        <w:t>нтроль за</w:t>
      </w:r>
      <w:proofErr w:type="gramEnd"/>
      <w:r w:rsidR="00927FA0" w:rsidRPr="00927FA0">
        <w:rPr>
          <w:sz w:val="28"/>
          <w:szCs w:val="28"/>
        </w:rPr>
        <w:t xml:space="preserve"> обстановкой на улицах.</w:t>
      </w:r>
    </w:p>
    <w:p w:rsidR="00AC72A9" w:rsidRDefault="00AC72A9" w:rsidP="00AC72A9">
      <w:pPr>
        <w:rPr>
          <w:lang w:eastAsia="ru-RU"/>
        </w:rPr>
      </w:pPr>
    </w:p>
    <w:p w:rsidR="00DF64ED" w:rsidRPr="00AC72A9" w:rsidRDefault="00DF64ED" w:rsidP="00AC72A9">
      <w:pPr>
        <w:rPr>
          <w:rFonts w:ascii="Times New Roman" w:hAnsi="Times New Roman" w:cs="Times New Roman"/>
          <w:sz w:val="28"/>
          <w:szCs w:val="28"/>
          <w:lang w:eastAsia="ru-RU"/>
        </w:rPr>
      </w:pPr>
      <w:bookmarkStart w:id="0" w:name="_GoBack"/>
      <w:bookmarkEnd w:id="0"/>
    </w:p>
    <w:sectPr w:rsidR="00DF64ED" w:rsidRPr="00AC7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DD8"/>
    <w:multiLevelType w:val="hybridMultilevel"/>
    <w:tmpl w:val="CA8E6292"/>
    <w:lvl w:ilvl="0" w:tplc="F59C1ED8">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17FD4"/>
    <w:multiLevelType w:val="multilevel"/>
    <w:tmpl w:val="6E66AAD4"/>
    <w:lvl w:ilvl="0">
      <w:start w:val="1"/>
      <w:numFmt w:val="decimal"/>
      <w:lvlText w:val="%1."/>
      <w:lvlJc w:val="left"/>
      <w:pPr>
        <w:ind w:left="36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4DA67DA"/>
    <w:multiLevelType w:val="hybridMultilevel"/>
    <w:tmpl w:val="659EDC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6F363E3C"/>
    <w:multiLevelType w:val="hybridMultilevel"/>
    <w:tmpl w:val="F2AE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5C53F7"/>
    <w:multiLevelType w:val="hybridMultilevel"/>
    <w:tmpl w:val="BB4E2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47"/>
    <w:rsid w:val="000F7ACF"/>
    <w:rsid w:val="00143F79"/>
    <w:rsid w:val="002128B5"/>
    <w:rsid w:val="00277396"/>
    <w:rsid w:val="00371EED"/>
    <w:rsid w:val="005E0CBC"/>
    <w:rsid w:val="00690847"/>
    <w:rsid w:val="00913F54"/>
    <w:rsid w:val="00927FA0"/>
    <w:rsid w:val="00A72189"/>
    <w:rsid w:val="00AC72A9"/>
    <w:rsid w:val="00C63753"/>
    <w:rsid w:val="00C67CAB"/>
    <w:rsid w:val="00D97AAB"/>
    <w:rsid w:val="00DF64ED"/>
    <w:rsid w:val="00E275B3"/>
    <w:rsid w:val="00E34BDF"/>
    <w:rsid w:val="00FA7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0847"/>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0847"/>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GL_17_12_2021</dc:creator>
  <cp:lastModifiedBy>GL_17_12_2021</cp:lastModifiedBy>
  <cp:revision>10</cp:revision>
  <cp:lastPrinted>2022-04-05T12:00:00Z</cp:lastPrinted>
  <dcterms:created xsi:type="dcterms:W3CDTF">2022-03-29T12:39:00Z</dcterms:created>
  <dcterms:modified xsi:type="dcterms:W3CDTF">2022-06-09T10:57:00Z</dcterms:modified>
</cp:coreProperties>
</file>