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8D" w:rsidRPr="0004308D" w:rsidRDefault="0004308D" w:rsidP="0004308D">
      <w:pPr>
        <w:tabs>
          <w:tab w:val="left" w:pos="56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                                               на заседании Антинаркотической                                                            комиссии в муниципальном образовании «Смоленский район» Смоленской области, </w:t>
      </w:r>
    </w:p>
    <w:p w:rsidR="0021269A" w:rsidRPr="0004308D" w:rsidRDefault="0004308D" w:rsidP="0004308D">
      <w:pPr>
        <w:tabs>
          <w:tab w:val="left" w:pos="56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27 декабря 2022 года</w:t>
      </w:r>
    </w:p>
    <w:p w:rsidR="0021269A" w:rsidRDefault="0021269A" w:rsidP="002126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69A" w:rsidRDefault="0021269A" w:rsidP="002126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2D3" w:rsidRDefault="00D742D3" w:rsidP="002126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69A" w:rsidRPr="0060100C" w:rsidRDefault="0021269A" w:rsidP="002126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1269A" w:rsidRDefault="0021269A" w:rsidP="0004308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нтинаркотической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4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</w:t>
      </w:r>
      <w:r w:rsidR="0004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D742D3" w:rsidRDefault="0060100C" w:rsidP="00D742D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</w:p>
    <w:p w:rsidR="008A0768" w:rsidRDefault="0060100C" w:rsidP="002126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</w:t>
      </w:r>
    </w:p>
    <w:p w:rsidR="00291F3D" w:rsidRPr="008B4A38" w:rsidRDefault="00291F3D" w:rsidP="0021269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38">
        <w:rPr>
          <w:rFonts w:ascii="Times New Roman" w:hAnsi="Times New Roman"/>
          <w:b/>
          <w:sz w:val="28"/>
          <w:szCs w:val="28"/>
          <w:lang w:eastAsia="ru-RU"/>
        </w:rPr>
        <w:t>Об исполнении перечня мероприятий муниципальной программы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</w:t>
      </w:r>
      <w:r w:rsidR="005E0F12" w:rsidRPr="008B4A38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B4A38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5E0F12" w:rsidRPr="008B4A38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8B4A38">
        <w:rPr>
          <w:rFonts w:ascii="Times New Roman" w:hAnsi="Times New Roman"/>
          <w:b/>
          <w:sz w:val="28"/>
          <w:szCs w:val="28"/>
          <w:lang w:eastAsia="ru-RU"/>
        </w:rPr>
        <w:t xml:space="preserve"> годы», утвержденной постановлением Администрации муниципального образования «Смоленский район» Смоленской области </w:t>
      </w:r>
      <w:r w:rsidR="00F631B9" w:rsidRPr="008B4A38">
        <w:rPr>
          <w:rFonts w:ascii="Times New Roman" w:hAnsi="Times New Roman"/>
          <w:b/>
          <w:sz w:val="28"/>
          <w:szCs w:val="28"/>
          <w:lang w:eastAsia="ru-RU"/>
        </w:rPr>
        <w:t>от 12.12.2019 № 1735</w:t>
      </w:r>
      <w:r w:rsidR="007460A4">
        <w:rPr>
          <w:rFonts w:ascii="Times New Roman" w:hAnsi="Times New Roman"/>
          <w:b/>
          <w:sz w:val="28"/>
          <w:szCs w:val="28"/>
          <w:lang w:eastAsia="ru-RU"/>
        </w:rPr>
        <w:t>, в 202</w:t>
      </w:r>
      <w:r w:rsidR="00FB27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460A4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  <w:r w:rsidR="00F631B9" w:rsidRPr="008B4A3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F0CF3" w:rsidRPr="00844CD7" w:rsidRDefault="00C86021" w:rsidP="0021269A">
      <w:pPr>
        <w:tabs>
          <w:tab w:val="left" w:pos="284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F3D" w:rsidRPr="00F6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исполнители: </w:t>
      </w:r>
      <w:r w:rsidR="00FB27DA" w:rsidRPr="008A0768">
        <w:rPr>
          <w:rFonts w:ascii="Times New Roman" w:hAnsi="Times New Roman"/>
          <w:sz w:val="28"/>
          <w:szCs w:val="28"/>
          <w:lang w:eastAsia="ru-RU"/>
        </w:rPr>
        <w:t xml:space="preserve">ОМВД России по Смоленскому </w:t>
      </w:r>
      <w:r w:rsidR="00FB27DA" w:rsidRPr="000720D1">
        <w:rPr>
          <w:rFonts w:ascii="Times New Roman" w:hAnsi="Times New Roman"/>
          <w:sz w:val="28"/>
          <w:szCs w:val="28"/>
          <w:lang w:eastAsia="ru-RU"/>
        </w:rPr>
        <w:t>району</w:t>
      </w:r>
      <w:r w:rsidR="00FB27D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27DA" w:rsidRPr="004946B5">
        <w:rPr>
          <w:rFonts w:ascii="Times New Roman" w:hAnsi="Times New Roman" w:cs="Times New Roman"/>
          <w:sz w:val="28"/>
          <w:szCs w:val="28"/>
        </w:rPr>
        <w:t>ОГБУЗ «</w:t>
      </w:r>
      <w:r w:rsidR="00FB27DA" w:rsidRPr="004946B5">
        <w:rPr>
          <w:rFonts w:ascii="Times New Roman" w:hAnsi="Times New Roman" w:cs="Times New Roman"/>
          <w:bCs/>
          <w:iCs/>
          <w:sz w:val="28"/>
          <w:szCs w:val="28"/>
        </w:rPr>
        <w:t>Смоленская центральная районная больница</w:t>
      </w:r>
      <w:r w:rsidR="00FB27DA" w:rsidRPr="004946B5">
        <w:rPr>
          <w:rFonts w:ascii="Times New Roman" w:hAnsi="Times New Roman" w:cs="Times New Roman"/>
          <w:sz w:val="28"/>
          <w:szCs w:val="28"/>
        </w:rPr>
        <w:t>»</w:t>
      </w:r>
      <w:r w:rsidR="00FB27DA">
        <w:rPr>
          <w:rFonts w:ascii="Times New Roman" w:hAnsi="Times New Roman"/>
          <w:sz w:val="28"/>
          <w:szCs w:val="28"/>
          <w:lang w:eastAsia="ru-RU"/>
        </w:rPr>
        <w:t xml:space="preserve">, Главы муниципальных образований сельских поселений Смоленского района Смоленской области, </w:t>
      </w:r>
      <w:r w:rsidR="00291F3D" w:rsidRPr="00F631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1F3D" w:rsidRPr="00F631B9">
        <w:rPr>
          <w:rFonts w:ascii="Times New Roman" w:eastAsia="Times New Roman" w:hAnsi="Times New Roman" w:cs="Times New Roman"/>
          <w:sz w:val="28"/>
          <w:szCs w:val="28"/>
        </w:rPr>
        <w:t xml:space="preserve">омитет по образованию Администрации муниципального образования «Смоленский район» Смоленской области, отдел по культуре, туризму и спорту Администрации муниципального образования </w:t>
      </w:r>
      <w:r w:rsidR="00291F3D" w:rsidRPr="00B408FF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370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F0CF3" w:rsidRPr="008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комиссии в муниципальном образовании «Смоленский район» Смоленской области.</w:t>
      </w:r>
    </w:p>
    <w:p w:rsidR="00947D54" w:rsidRPr="00947D54" w:rsidRDefault="00947D54" w:rsidP="0021269A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по выявлению и пресечению преступлений, связанных с незаконным оборотом наркотических средств, психотропных и сильнодействующих веществ, и мерах по ее совершенствованию.</w:t>
      </w:r>
      <w:r w:rsidRPr="00947D54">
        <w:rPr>
          <w:iCs/>
        </w:rPr>
        <w:t xml:space="preserve"> </w:t>
      </w:r>
    </w:p>
    <w:p w:rsidR="008A0768" w:rsidRPr="00947D54" w:rsidRDefault="00947D54" w:rsidP="0021269A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A0768" w:rsidRPr="00947D54">
        <w:rPr>
          <w:rFonts w:ascii="Times New Roman" w:hAnsi="Times New Roman"/>
          <w:sz w:val="28"/>
          <w:szCs w:val="28"/>
          <w:lang w:eastAsia="ru-RU"/>
        </w:rPr>
        <w:t>Ответственны</w:t>
      </w:r>
      <w:r w:rsidR="000720D1" w:rsidRPr="00947D54">
        <w:rPr>
          <w:rFonts w:ascii="Times New Roman" w:hAnsi="Times New Roman"/>
          <w:sz w:val="28"/>
          <w:szCs w:val="28"/>
          <w:lang w:eastAsia="ru-RU"/>
        </w:rPr>
        <w:t>е</w:t>
      </w:r>
      <w:r w:rsidR="008A0768" w:rsidRPr="00947D54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 w:rsidR="000720D1" w:rsidRPr="00947D54">
        <w:rPr>
          <w:rFonts w:ascii="Times New Roman" w:hAnsi="Times New Roman"/>
          <w:sz w:val="28"/>
          <w:szCs w:val="28"/>
          <w:lang w:eastAsia="ru-RU"/>
        </w:rPr>
        <w:t>и</w:t>
      </w:r>
      <w:r w:rsidR="008A0768" w:rsidRPr="00947D5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4308D" w:rsidRPr="0094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 УМВД России по Смоленской области</w:t>
      </w:r>
      <w:r w:rsidR="00043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08D" w:rsidRPr="00947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768" w:rsidRPr="00947D54">
        <w:rPr>
          <w:rFonts w:ascii="Times New Roman" w:hAnsi="Times New Roman"/>
          <w:sz w:val="28"/>
          <w:szCs w:val="28"/>
          <w:lang w:eastAsia="ru-RU"/>
        </w:rPr>
        <w:t>ОМВД России по Смоленскому району.</w:t>
      </w:r>
    </w:p>
    <w:p w:rsidR="00B408FF" w:rsidRDefault="00BD74B1" w:rsidP="0021269A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4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86021" w:rsidRPr="00C8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 мониторинга</w:t>
      </w:r>
      <w:r w:rsidRPr="008B4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наркоситуации в муниципальном образовании «Смоленский район» </w:t>
      </w:r>
      <w:r w:rsidRPr="008B4A38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</w:t>
      </w:r>
      <w:r w:rsidR="00B408FF" w:rsidRPr="008B4A38">
        <w:rPr>
          <w:rFonts w:ascii="Times New Roman" w:hAnsi="Times New Roman"/>
          <w:b/>
          <w:sz w:val="28"/>
          <w:szCs w:val="28"/>
          <w:lang w:eastAsia="ru-RU"/>
        </w:rPr>
        <w:t>по материалам доклада о наркоситуации в Смоленской области</w:t>
      </w:r>
      <w:r w:rsidR="00C86021">
        <w:rPr>
          <w:rFonts w:ascii="Times New Roman" w:hAnsi="Times New Roman"/>
          <w:b/>
          <w:sz w:val="28"/>
          <w:szCs w:val="28"/>
          <w:lang w:eastAsia="ru-RU"/>
        </w:rPr>
        <w:t xml:space="preserve"> в 202</w:t>
      </w:r>
      <w:r w:rsidR="00FB27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6021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  <w:r w:rsidR="00B408FF" w:rsidRPr="008B4A3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FB27DA" w:rsidRPr="00FB27DA" w:rsidRDefault="00FB27DA" w:rsidP="00FB27DA">
      <w:pPr>
        <w:tabs>
          <w:tab w:val="left" w:pos="284"/>
          <w:tab w:val="left" w:pos="5670"/>
        </w:tabs>
        <w:spacing w:after="0" w:line="240" w:lineRule="auto"/>
        <w:ind w:left="7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7DA">
        <w:rPr>
          <w:rFonts w:ascii="Times New Roman" w:hAnsi="Times New Roman"/>
          <w:sz w:val="28"/>
          <w:szCs w:val="28"/>
          <w:lang w:eastAsia="ru-RU"/>
        </w:rPr>
        <w:tab/>
        <w:t>Ответственный исполнитель: УНК УМВД России по Смоленской области.</w:t>
      </w:r>
    </w:p>
    <w:p w:rsidR="00FB27DA" w:rsidRPr="00FB27DA" w:rsidRDefault="00FB27DA" w:rsidP="00FB27D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профилактических мероприятиях с демонстрацией видеоматериалов, показывающих тяжелые (разрушительные) последствия приема наркотических средств и психотропных веществ, в образовательных организациях, социальных организациях для несовершеннолетних Смоленской области</w:t>
      </w:r>
      <w:r w:rsidR="0004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27DA" w:rsidRPr="008B4A38" w:rsidRDefault="00FB27DA" w:rsidP="00FB2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47D54">
        <w:rPr>
          <w:rFonts w:ascii="Times New Roman" w:hAnsi="Times New Roman"/>
          <w:sz w:val="28"/>
          <w:szCs w:val="28"/>
          <w:lang w:eastAsia="ru-RU"/>
        </w:rPr>
        <w:t xml:space="preserve">Ответственные исполнители: </w:t>
      </w:r>
      <w:r w:rsidRPr="0090446B">
        <w:rPr>
          <w:rFonts w:ascii="Times New Roman" w:hAnsi="Times New Roman" w:cs="Times New Roman"/>
          <w:sz w:val="28"/>
          <w:szCs w:val="28"/>
        </w:rPr>
        <w:t>ОГБУЗ «</w:t>
      </w:r>
      <w:r w:rsidRPr="0090446B">
        <w:rPr>
          <w:rFonts w:ascii="Times New Roman" w:hAnsi="Times New Roman" w:cs="Times New Roman"/>
          <w:bCs/>
          <w:iCs/>
          <w:sz w:val="28"/>
          <w:szCs w:val="28"/>
        </w:rPr>
        <w:t>Смоленский областной наркологический диспансер</w:t>
      </w:r>
      <w:r w:rsidRPr="0090446B">
        <w:rPr>
          <w:rFonts w:ascii="Times New Roman" w:hAnsi="Times New Roman" w:cs="Times New Roman"/>
          <w:sz w:val="28"/>
          <w:szCs w:val="28"/>
        </w:rPr>
        <w:t>», ОГБУЗ «</w:t>
      </w:r>
      <w:r w:rsidRPr="0090446B">
        <w:rPr>
          <w:rFonts w:ascii="Times New Roman" w:hAnsi="Times New Roman" w:cs="Times New Roman"/>
          <w:bCs/>
          <w:iCs/>
          <w:sz w:val="28"/>
          <w:szCs w:val="28"/>
        </w:rPr>
        <w:t>Смоленская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СОГБОУ </w:t>
      </w:r>
      <w:r w:rsidRP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 «Техникум отраслевых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08D" w:rsidRPr="00A422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08D" w:rsidRPr="00A42227">
        <w:rPr>
          <w:rFonts w:ascii="Times New Roman" w:eastAsia="Times New Roman" w:hAnsi="Times New Roman" w:cs="Times New Roman"/>
          <w:sz w:val="28"/>
          <w:szCs w:val="28"/>
        </w:rPr>
        <w:t>омитет по образованию Администрации муниципального образования «Смолен</w:t>
      </w:r>
      <w:r w:rsidR="0004308D">
        <w:rPr>
          <w:rFonts w:ascii="Times New Roman" w:eastAsia="Times New Roman" w:hAnsi="Times New Roman" w:cs="Times New Roman"/>
          <w:sz w:val="28"/>
          <w:szCs w:val="28"/>
        </w:rPr>
        <w:t xml:space="preserve">ский район» Смоленской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Смоленского района Смоленской области.</w:t>
      </w:r>
    </w:p>
    <w:p w:rsidR="00235E07" w:rsidRDefault="00235E07" w:rsidP="0021269A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9FC" w:rsidRDefault="000B614C" w:rsidP="0021269A">
      <w:pPr>
        <w:tabs>
          <w:tab w:val="left" w:pos="284"/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AF"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1C497C" w:rsidRPr="00B77926" w:rsidRDefault="001C497C" w:rsidP="001C497C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проведения рейдовых мероприятий в местах массового досуга молодежи на предмет выявления и пресечения фактов распития алкогольной продукции, распространения наркотических средств и психотропных веществ.</w:t>
      </w:r>
    </w:p>
    <w:p w:rsidR="001C497C" w:rsidRPr="00B77926" w:rsidRDefault="001C497C" w:rsidP="001C497C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ОМВД России по Смоленскому району.</w:t>
      </w:r>
    </w:p>
    <w:p w:rsidR="007216E9" w:rsidRDefault="007216E9" w:rsidP="007216E9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2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принимаемых мерах по профилактике потребления наркотических средств и психотропных веществ среди молодежи, а также несовершеннолетних в образовательных организациях </w:t>
      </w:r>
      <w:r w:rsidR="002E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области.</w:t>
      </w:r>
    </w:p>
    <w:p w:rsidR="0090446B" w:rsidRDefault="0090446B" w:rsidP="002126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46B">
        <w:rPr>
          <w:rFonts w:ascii="Times New Roman" w:hAnsi="Times New Roman" w:cs="Times New Roman"/>
          <w:sz w:val="28"/>
          <w:szCs w:val="28"/>
        </w:rPr>
        <w:t xml:space="preserve">Ответственные исполнители: </w:t>
      </w:r>
      <w:r w:rsidR="0004308D" w:rsidRPr="00F631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08D" w:rsidRPr="00F631B9">
        <w:rPr>
          <w:rFonts w:ascii="Times New Roman" w:eastAsia="Times New Roman" w:hAnsi="Times New Roman" w:cs="Times New Roman"/>
          <w:sz w:val="28"/>
          <w:szCs w:val="28"/>
        </w:rPr>
        <w:t>омитет по образованию Администрации муниципального образования «Смоленский район» Смоленской области</w:t>
      </w:r>
      <w:r w:rsidR="002808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08D" w:rsidRPr="00E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20" w:rsidRPr="00E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культуре, туризму и спорту Администрации муниципального образования «Смоленский район» Смоленской области</w:t>
      </w:r>
      <w:r w:rsidR="002E5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образовательные организации Смоленского района Смоленской области</w:t>
      </w:r>
      <w:r w:rsidRPr="00904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532" w:rsidRDefault="00172532" w:rsidP="00172532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работы по медицинской реабилитации наркозависимых в условиях ОГБУЗ «Смоленский областной наркологический диспансер»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532" w:rsidRDefault="00172532" w:rsidP="00172532">
      <w:pPr>
        <w:pStyle w:val="a3"/>
        <w:tabs>
          <w:tab w:val="left" w:pos="284"/>
          <w:tab w:val="left" w:pos="567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D54">
        <w:rPr>
          <w:rFonts w:ascii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47D54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47D5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90446B">
        <w:rPr>
          <w:rFonts w:ascii="Times New Roman" w:hAnsi="Times New Roman" w:cs="Times New Roman"/>
          <w:sz w:val="28"/>
          <w:szCs w:val="28"/>
        </w:rPr>
        <w:t>ОГБУЗ «</w:t>
      </w:r>
      <w:r w:rsidRPr="0090446B">
        <w:rPr>
          <w:rFonts w:ascii="Times New Roman" w:hAnsi="Times New Roman" w:cs="Times New Roman"/>
          <w:bCs/>
          <w:iCs/>
          <w:sz w:val="28"/>
          <w:szCs w:val="28"/>
        </w:rPr>
        <w:t>Смоленский областной наркологический диспансер</w:t>
      </w:r>
      <w:r w:rsidRPr="009044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265" w:rsidRPr="00A42227" w:rsidRDefault="00641265" w:rsidP="0021269A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7CA7" w:rsidRDefault="00F23615" w:rsidP="002126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08"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B77926" w:rsidRPr="00B77926" w:rsidRDefault="00B77926" w:rsidP="0021269A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направлениях и результатах деятельности по профилактике токсикомании, наркотизации, алкоголизации в СОГБОУ СПО «Техникум отраслевых технологий».</w:t>
      </w:r>
    </w:p>
    <w:p w:rsidR="00B77926" w:rsidRPr="00B77926" w:rsidRDefault="00B77926" w:rsidP="0021269A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СОГБОУ СПО «Техникум отраслевых технологий».</w:t>
      </w:r>
    </w:p>
    <w:p w:rsidR="00A42227" w:rsidRPr="00A42227" w:rsidRDefault="00A42227" w:rsidP="0021269A">
      <w:pPr>
        <w:pStyle w:val="a3"/>
        <w:numPr>
          <w:ilvl w:val="0"/>
          <w:numId w:val="1"/>
        </w:numPr>
        <w:tabs>
          <w:tab w:val="left" w:pos="284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27">
        <w:rPr>
          <w:rFonts w:ascii="Times New Roman" w:hAnsi="Times New Roman"/>
          <w:b/>
          <w:sz w:val="28"/>
          <w:szCs w:val="28"/>
          <w:lang w:eastAsia="ru-RU"/>
        </w:rPr>
        <w:t>О результатах проведения социально-психологического тестирования обучающихся общеобразовательных организаций Смоленского района, направленного на раннее выявление незаконного потребления наркотических средств и психотропных веществ с использованием единой методики в 202</w:t>
      </w:r>
      <w:r w:rsidR="00AB1B7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42227">
        <w:rPr>
          <w:rFonts w:ascii="Times New Roman" w:hAnsi="Times New Roman"/>
          <w:b/>
          <w:sz w:val="28"/>
          <w:szCs w:val="28"/>
          <w:lang w:eastAsia="ru-RU"/>
        </w:rPr>
        <w:t>/202</w:t>
      </w:r>
      <w:r w:rsidR="00AB1B7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42227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году.</w:t>
      </w:r>
      <w:r w:rsidRPr="00A4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227" w:rsidRPr="00A42227" w:rsidRDefault="00A42227" w:rsidP="0021269A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к</w:t>
      </w:r>
      <w:r w:rsidRPr="00A42227">
        <w:rPr>
          <w:rFonts w:ascii="Times New Roman" w:eastAsia="Times New Roman" w:hAnsi="Times New Roman" w:cs="Times New Roman"/>
          <w:sz w:val="28"/>
          <w:szCs w:val="28"/>
        </w:rPr>
        <w:t>омитет по образованию Администрации муниципального образования «Смолен</w:t>
      </w:r>
      <w:r w:rsidR="00AB1B77">
        <w:rPr>
          <w:rFonts w:ascii="Times New Roman" w:eastAsia="Times New Roman" w:hAnsi="Times New Roman" w:cs="Times New Roman"/>
          <w:sz w:val="28"/>
          <w:szCs w:val="28"/>
        </w:rPr>
        <w:t>ский район» Смоленской области, образовательные организации Смоленского района Смоленской области.</w:t>
      </w:r>
    </w:p>
    <w:p w:rsidR="009F0CF3" w:rsidRPr="00C45894" w:rsidRDefault="009F0CF3" w:rsidP="0021269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5894">
        <w:rPr>
          <w:rFonts w:ascii="Times New Roman" w:hAnsi="Times New Roman"/>
          <w:b/>
          <w:sz w:val="28"/>
          <w:szCs w:val="28"/>
          <w:lang w:eastAsia="ru-RU"/>
        </w:rPr>
        <w:t>О состоянии работы по выполнению решений Государственного антинаркотического комитета, Антинаркотической комиссии в Смоленской области</w:t>
      </w:r>
      <w:r w:rsidR="00C45894" w:rsidRPr="00C45894">
        <w:rPr>
          <w:rFonts w:ascii="Times New Roman" w:hAnsi="Times New Roman"/>
          <w:b/>
          <w:sz w:val="28"/>
          <w:szCs w:val="28"/>
          <w:lang w:eastAsia="ru-RU"/>
        </w:rPr>
        <w:t>, Антинаркотической комиссии в муниципальном образовании «Смоленский район» Смоленской области.</w:t>
      </w:r>
      <w:r w:rsidRPr="00C458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45894" w:rsidRPr="00C45894" w:rsidRDefault="004946B5" w:rsidP="0021269A">
      <w:pPr>
        <w:tabs>
          <w:tab w:val="left" w:pos="284"/>
          <w:tab w:val="left" w:pos="426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894" w:rsidRPr="00C45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C458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5894" w:rsidRPr="00C4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C458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5894" w:rsidRPr="00C4589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секретарь Антинаркотической комиссии в муниципальном образовании «Смоленский район» Смоленской области.</w:t>
      </w:r>
    </w:p>
    <w:p w:rsidR="00EF62D8" w:rsidRDefault="00EF62D8" w:rsidP="0021269A">
      <w:pPr>
        <w:pStyle w:val="a3"/>
        <w:tabs>
          <w:tab w:val="left" w:pos="284"/>
          <w:tab w:val="left" w:pos="384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2D3" w:rsidRDefault="00D742D3" w:rsidP="0021269A">
      <w:pPr>
        <w:pStyle w:val="a3"/>
        <w:tabs>
          <w:tab w:val="left" w:pos="284"/>
          <w:tab w:val="left" w:pos="384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891" w:rsidRDefault="00914891" w:rsidP="0021269A">
      <w:pPr>
        <w:pStyle w:val="a3"/>
        <w:tabs>
          <w:tab w:val="left" w:pos="284"/>
          <w:tab w:val="left" w:pos="384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квартал</w:t>
      </w:r>
    </w:p>
    <w:p w:rsidR="00EB1889" w:rsidRDefault="00EB1889" w:rsidP="00EB1889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567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реализации мероприятий, включенных в Перечень приоритетных направлений Стратегии государственной антинаркотической политики РФ на период до 2030 года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Смоленском районе</w:t>
      </w:r>
      <w:r w:rsidRPr="006C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1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1889" w:rsidRPr="006C30DB" w:rsidRDefault="00EB1889" w:rsidP="00EB1889">
      <w:pPr>
        <w:tabs>
          <w:tab w:val="left" w:pos="284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исполнители: </w:t>
      </w:r>
      <w:r w:rsidRPr="00EB1889">
        <w:rPr>
          <w:rFonts w:ascii="Times New Roman" w:hAnsi="Times New Roman" w:cs="Times New Roman"/>
          <w:sz w:val="28"/>
          <w:szCs w:val="28"/>
        </w:rPr>
        <w:t xml:space="preserve">ОГБУЗ «Смоленский областной наркологический диспансер», </w:t>
      </w:r>
      <w:r w:rsidR="00D742D3" w:rsidRPr="00EB1889">
        <w:rPr>
          <w:rFonts w:ascii="Times New Roman" w:hAnsi="Times New Roman" w:cs="Times New Roman"/>
          <w:sz w:val="28"/>
          <w:szCs w:val="28"/>
        </w:rPr>
        <w:t>ОГБУЗ «Смоленская центральная районная больница</w:t>
      </w:r>
      <w:r w:rsidR="00D742D3">
        <w:rPr>
          <w:rFonts w:ascii="Times New Roman" w:hAnsi="Times New Roman" w:cs="Times New Roman"/>
          <w:sz w:val="28"/>
          <w:szCs w:val="28"/>
        </w:rPr>
        <w:t>,</w:t>
      </w:r>
      <w:r w:rsidR="00D742D3" w:rsidRPr="00EB1889">
        <w:rPr>
          <w:rFonts w:ascii="Times New Roman" w:hAnsi="Times New Roman" w:cs="Times New Roman"/>
          <w:sz w:val="28"/>
          <w:szCs w:val="28"/>
        </w:rPr>
        <w:t xml:space="preserve"> </w:t>
      </w:r>
      <w:r w:rsidRPr="00EB1889">
        <w:rPr>
          <w:rFonts w:ascii="Times New Roman" w:hAnsi="Times New Roman" w:cs="Times New Roman"/>
          <w:sz w:val="28"/>
          <w:szCs w:val="28"/>
        </w:rPr>
        <w:t>ОМВД по Смоленскому району, отдел по культуре, туризму и спорту Администрации муниципального образования «Смоленский район» Смоленской области,», комитет по образованию Администрации муниципального образования «Смоленский район» Смоленской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97C" w:rsidRPr="00E10DEC" w:rsidRDefault="001C497C" w:rsidP="001C497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работы по взаимодействию с общественными организациями, в том числе волонтерскими объединениями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1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осуществления необходимых мер по профилактике наркомании, пропаганде здорового образа жизни </w:t>
      </w:r>
      <w:r w:rsidRPr="0090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B4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образовании «Смоленский район» </w:t>
      </w:r>
      <w:r w:rsidRPr="008B4A38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  <w:r w:rsidRPr="00E1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мерах повышения ее эффективности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497C" w:rsidRPr="00E10DEC" w:rsidRDefault="001C497C" w:rsidP="001C497C">
      <w:pPr>
        <w:pStyle w:val="a3"/>
        <w:tabs>
          <w:tab w:val="left" w:pos="284"/>
          <w:tab w:val="left" w:pos="567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исполнители: </w:t>
      </w:r>
      <w:r w:rsidRP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СОГБОУ СПО «Техникум отраслевых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2D3" w:rsidRPr="00A422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42D3" w:rsidRPr="00A42227">
        <w:rPr>
          <w:rFonts w:ascii="Times New Roman" w:eastAsia="Times New Roman" w:hAnsi="Times New Roman" w:cs="Times New Roman"/>
          <w:sz w:val="28"/>
          <w:szCs w:val="28"/>
        </w:rPr>
        <w:t>омитет по образованию Администрации муниципального образования «Смолен</w:t>
      </w:r>
      <w:r w:rsidR="00D742D3">
        <w:rPr>
          <w:rFonts w:ascii="Times New Roman" w:eastAsia="Times New Roman" w:hAnsi="Times New Roman" w:cs="Times New Roman"/>
          <w:sz w:val="28"/>
          <w:szCs w:val="28"/>
        </w:rPr>
        <w:t xml:space="preserve">ский район» Смоленской области, </w:t>
      </w:r>
      <w:r w:rsidR="00D7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7E8" w:rsidRPr="00844CD7" w:rsidRDefault="007837E8" w:rsidP="0021269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42E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утверждении плана работы Антинаркотической комиссии в </w:t>
      </w:r>
      <w:r w:rsidRPr="00844CD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муниципальном образовании «Смоленский район» Смоленской области на 202</w:t>
      </w:r>
      <w:r w:rsidR="000468D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4</w:t>
      </w:r>
      <w:r w:rsidRPr="00844CD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год.</w:t>
      </w:r>
    </w:p>
    <w:p w:rsidR="007837E8" w:rsidRPr="00844CD7" w:rsidRDefault="00DE0BF3" w:rsidP="0021269A">
      <w:pPr>
        <w:tabs>
          <w:tab w:val="left" w:pos="284"/>
          <w:tab w:val="left" w:pos="426"/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37E8" w:rsidRPr="0084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837E8" w:rsidRPr="008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B779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37E8" w:rsidRPr="008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837E8" w:rsidRPr="0084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комиссии в муниципальном образовании «Смоленский район» Смоленской области.</w:t>
      </w:r>
    </w:p>
    <w:p w:rsidR="00061593" w:rsidRDefault="00061593" w:rsidP="002126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97C" w:rsidRDefault="001C497C" w:rsidP="001C497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532" w:rsidRPr="00E10DEC" w:rsidRDefault="00902DFC" w:rsidP="001C497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="003E3688" w:rsidRPr="001C4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изменений социальной и 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 по решению 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нтинаркотической комиссии 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3688" w:rsidRPr="001C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«Смоленский </w:t>
      </w:r>
    </w:p>
    <w:sectPr w:rsidR="00172532" w:rsidRPr="00E10DEC" w:rsidSect="0028084E">
      <w:pgSz w:w="11906" w:h="16838"/>
      <w:pgMar w:top="1134" w:right="849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0" w:rsidRDefault="008F7EF0" w:rsidP="002D643B">
      <w:pPr>
        <w:spacing w:after="0" w:line="240" w:lineRule="auto"/>
      </w:pPr>
      <w:r>
        <w:separator/>
      </w:r>
    </w:p>
  </w:endnote>
  <w:endnote w:type="continuationSeparator" w:id="0">
    <w:p w:rsidR="008F7EF0" w:rsidRDefault="008F7EF0" w:rsidP="002D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0" w:rsidRDefault="008F7EF0" w:rsidP="002D643B">
      <w:pPr>
        <w:spacing w:after="0" w:line="240" w:lineRule="auto"/>
      </w:pPr>
      <w:r>
        <w:separator/>
      </w:r>
    </w:p>
  </w:footnote>
  <w:footnote w:type="continuationSeparator" w:id="0">
    <w:p w:rsidR="008F7EF0" w:rsidRDefault="008F7EF0" w:rsidP="002D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378"/>
    <w:multiLevelType w:val="hybridMultilevel"/>
    <w:tmpl w:val="267CA94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1F5090"/>
    <w:multiLevelType w:val="hybridMultilevel"/>
    <w:tmpl w:val="641295B4"/>
    <w:lvl w:ilvl="0" w:tplc="B05E9AF2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B1A1F44"/>
    <w:multiLevelType w:val="hybridMultilevel"/>
    <w:tmpl w:val="2976101A"/>
    <w:lvl w:ilvl="0" w:tplc="D3E0D280">
      <w:start w:val="1"/>
      <w:numFmt w:val="decimal"/>
      <w:lvlText w:val="%1."/>
      <w:lvlJc w:val="left"/>
      <w:pPr>
        <w:ind w:left="4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0BE5746C"/>
    <w:multiLevelType w:val="hybridMultilevel"/>
    <w:tmpl w:val="3A5AE038"/>
    <w:lvl w:ilvl="0" w:tplc="099ABD1E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20E4BAE"/>
    <w:multiLevelType w:val="hybridMultilevel"/>
    <w:tmpl w:val="0E88FD72"/>
    <w:lvl w:ilvl="0" w:tplc="B05061F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898694C"/>
    <w:multiLevelType w:val="hybridMultilevel"/>
    <w:tmpl w:val="CACEE248"/>
    <w:lvl w:ilvl="0" w:tplc="D3E0D280">
      <w:start w:val="1"/>
      <w:numFmt w:val="decimal"/>
      <w:lvlText w:val="%1."/>
      <w:lvlJc w:val="left"/>
      <w:pPr>
        <w:ind w:left="4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395952C3"/>
    <w:multiLevelType w:val="hybridMultilevel"/>
    <w:tmpl w:val="BD80585A"/>
    <w:lvl w:ilvl="0" w:tplc="DAB2A1B2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E891D47"/>
    <w:multiLevelType w:val="hybridMultilevel"/>
    <w:tmpl w:val="16A8A442"/>
    <w:lvl w:ilvl="0" w:tplc="0C6E16C6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6C13ECD"/>
    <w:multiLevelType w:val="hybridMultilevel"/>
    <w:tmpl w:val="7C52E9B2"/>
    <w:lvl w:ilvl="0" w:tplc="F018845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E1E0D2D"/>
    <w:multiLevelType w:val="hybridMultilevel"/>
    <w:tmpl w:val="090671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0C"/>
    <w:rsid w:val="00041E4A"/>
    <w:rsid w:val="0004308D"/>
    <w:rsid w:val="000468DE"/>
    <w:rsid w:val="00053481"/>
    <w:rsid w:val="00061593"/>
    <w:rsid w:val="000720D1"/>
    <w:rsid w:val="0007378C"/>
    <w:rsid w:val="000B54F3"/>
    <w:rsid w:val="000B614C"/>
    <w:rsid w:val="000C3916"/>
    <w:rsid w:val="000E60D3"/>
    <w:rsid w:val="00100F43"/>
    <w:rsid w:val="001125E5"/>
    <w:rsid w:val="00117005"/>
    <w:rsid w:val="001210BF"/>
    <w:rsid w:val="0015417F"/>
    <w:rsid w:val="00162FCC"/>
    <w:rsid w:val="00172532"/>
    <w:rsid w:val="001C3282"/>
    <w:rsid w:val="001C497C"/>
    <w:rsid w:val="001F1821"/>
    <w:rsid w:val="001F52DE"/>
    <w:rsid w:val="001F6D5A"/>
    <w:rsid w:val="002101AF"/>
    <w:rsid w:val="0021269A"/>
    <w:rsid w:val="00230A84"/>
    <w:rsid w:val="00230D27"/>
    <w:rsid w:val="00235E07"/>
    <w:rsid w:val="00240F2E"/>
    <w:rsid w:val="00250B64"/>
    <w:rsid w:val="002769EC"/>
    <w:rsid w:val="0028084E"/>
    <w:rsid w:val="00291F3D"/>
    <w:rsid w:val="002C267F"/>
    <w:rsid w:val="002D643B"/>
    <w:rsid w:val="002E5E20"/>
    <w:rsid w:val="002E7163"/>
    <w:rsid w:val="0032109D"/>
    <w:rsid w:val="00321C72"/>
    <w:rsid w:val="00322C43"/>
    <w:rsid w:val="0037032E"/>
    <w:rsid w:val="0038077C"/>
    <w:rsid w:val="00395543"/>
    <w:rsid w:val="003A3463"/>
    <w:rsid w:val="003A3877"/>
    <w:rsid w:val="003E3688"/>
    <w:rsid w:val="004946B5"/>
    <w:rsid w:val="004C290E"/>
    <w:rsid w:val="004E7C27"/>
    <w:rsid w:val="00503158"/>
    <w:rsid w:val="00513454"/>
    <w:rsid w:val="00524B43"/>
    <w:rsid w:val="0054508E"/>
    <w:rsid w:val="00566AE7"/>
    <w:rsid w:val="00576BA2"/>
    <w:rsid w:val="005E0F12"/>
    <w:rsid w:val="0060100C"/>
    <w:rsid w:val="0061269A"/>
    <w:rsid w:val="00631675"/>
    <w:rsid w:val="00641265"/>
    <w:rsid w:val="006C30DB"/>
    <w:rsid w:val="007073B9"/>
    <w:rsid w:val="007216E9"/>
    <w:rsid w:val="00743508"/>
    <w:rsid w:val="007460A4"/>
    <w:rsid w:val="00777CA7"/>
    <w:rsid w:val="007837E8"/>
    <w:rsid w:val="007C4691"/>
    <w:rsid w:val="007E08D0"/>
    <w:rsid w:val="007F168D"/>
    <w:rsid w:val="00802066"/>
    <w:rsid w:val="0080460B"/>
    <w:rsid w:val="00844CD7"/>
    <w:rsid w:val="00844D2D"/>
    <w:rsid w:val="00851AE5"/>
    <w:rsid w:val="008914F7"/>
    <w:rsid w:val="00897592"/>
    <w:rsid w:val="008A0768"/>
    <w:rsid w:val="008A2E2A"/>
    <w:rsid w:val="008B4A38"/>
    <w:rsid w:val="008E4404"/>
    <w:rsid w:val="008F7EF0"/>
    <w:rsid w:val="00902DFC"/>
    <w:rsid w:val="0090446B"/>
    <w:rsid w:val="00914891"/>
    <w:rsid w:val="00915FC7"/>
    <w:rsid w:val="00947D54"/>
    <w:rsid w:val="009D09B0"/>
    <w:rsid w:val="009F0CF3"/>
    <w:rsid w:val="00A261B1"/>
    <w:rsid w:val="00A306BC"/>
    <w:rsid w:val="00A42227"/>
    <w:rsid w:val="00A67E3D"/>
    <w:rsid w:val="00AB1B77"/>
    <w:rsid w:val="00AF78EE"/>
    <w:rsid w:val="00B408FF"/>
    <w:rsid w:val="00B55F22"/>
    <w:rsid w:val="00B669FC"/>
    <w:rsid w:val="00B77926"/>
    <w:rsid w:val="00B80C89"/>
    <w:rsid w:val="00B90206"/>
    <w:rsid w:val="00BD74B1"/>
    <w:rsid w:val="00C45894"/>
    <w:rsid w:val="00C54C6F"/>
    <w:rsid w:val="00C86021"/>
    <w:rsid w:val="00CB4045"/>
    <w:rsid w:val="00CB659C"/>
    <w:rsid w:val="00D0153A"/>
    <w:rsid w:val="00D142E9"/>
    <w:rsid w:val="00D62EA0"/>
    <w:rsid w:val="00D742D3"/>
    <w:rsid w:val="00D7701F"/>
    <w:rsid w:val="00DA5273"/>
    <w:rsid w:val="00DB7380"/>
    <w:rsid w:val="00DE0BF3"/>
    <w:rsid w:val="00E10DEC"/>
    <w:rsid w:val="00E57D9E"/>
    <w:rsid w:val="00E60A89"/>
    <w:rsid w:val="00E70844"/>
    <w:rsid w:val="00EB1889"/>
    <w:rsid w:val="00EE3032"/>
    <w:rsid w:val="00EF2F61"/>
    <w:rsid w:val="00EF62D8"/>
    <w:rsid w:val="00F23615"/>
    <w:rsid w:val="00F25BD3"/>
    <w:rsid w:val="00F40467"/>
    <w:rsid w:val="00F42823"/>
    <w:rsid w:val="00F5651A"/>
    <w:rsid w:val="00F631B9"/>
    <w:rsid w:val="00F820EF"/>
    <w:rsid w:val="00F82140"/>
    <w:rsid w:val="00FB27DA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3D6C-1E86-40A6-8668-2654609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3B"/>
  </w:style>
  <w:style w:type="paragraph" w:styleId="a9">
    <w:name w:val="footer"/>
    <w:basedOn w:val="a"/>
    <w:link w:val="aa"/>
    <w:uiPriority w:val="99"/>
    <w:unhideWhenUsed/>
    <w:rsid w:val="002D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AEE0-87D5-4BE8-A8F7-732B872F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2021-12-23T12:41:00Z</cp:lastPrinted>
  <dcterms:created xsi:type="dcterms:W3CDTF">2021-12-16T21:34:00Z</dcterms:created>
  <dcterms:modified xsi:type="dcterms:W3CDTF">2022-12-28T09:49:00Z</dcterms:modified>
</cp:coreProperties>
</file>