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A6D3B">
        <w:rPr>
          <w:sz w:val="28"/>
          <w:szCs w:val="28"/>
        </w:rPr>
        <w:t>7</w:t>
      </w:r>
    </w:p>
    <w:p w:rsidR="005C099D" w:rsidRDefault="005C099D" w:rsidP="005C099D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>к решению Смоленской окружной Думы «О</w:t>
      </w:r>
      <w:r w:rsidR="00CE2844">
        <w:rPr>
          <w:sz w:val="28"/>
          <w:szCs w:val="28"/>
        </w:rPr>
        <w:t xml:space="preserve"> </w:t>
      </w:r>
      <w:r w:rsidRPr="00561AE7">
        <w:rPr>
          <w:sz w:val="28"/>
          <w:szCs w:val="28"/>
        </w:rPr>
        <w:t xml:space="preserve">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5C099D" w:rsidRPr="00561AE7" w:rsidRDefault="005C099D" w:rsidP="005C099D">
      <w:pPr>
        <w:ind w:left="4536"/>
        <w:jc w:val="both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 xml:space="preserve">Распределение бюджетных ассигнований из бюджета муниципального образования «Смоленский </w:t>
      </w:r>
      <w:r w:rsidR="002204EA">
        <w:rPr>
          <w:b/>
          <w:sz w:val="28"/>
          <w:szCs w:val="28"/>
        </w:rPr>
        <w:t>муниципальный округ</w:t>
      </w:r>
      <w:r w:rsidRPr="00B90927">
        <w:rPr>
          <w:b/>
          <w:sz w:val="28"/>
          <w:szCs w:val="28"/>
        </w:rPr>
        <w:t>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C44C2E">
        <w:rPr>
          <w:b/>
          <w:sz w:val="28"/>
          <w:szCs w:val="28"/>
        </w:rPr>
        <w:t>4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C44C2E">
        <w:rPr>
          <w:b/>
          <w:sz w:val="28"/>
          <w:szCs w:val="28"/>
        </w:rPr>
        <w:t>5</w:t>
      </w:r>
      <w:r w:rsidRPr="00B90927">
        <w:rPr>
          <w:b/>
          <w:sz w:val="28"/>
          <w:szCs w:val="28"/>
        </w:rPr>
        <w:t xml:space="preserve"> и 202</w:t>
      </w:r>
      <w:r w:rsidR="00C44C2E">
        <w:rPr>
          <w:b/>
          <w:sz w:val="28"/>
          <w:szCs w:val="28"/>
        </w:rPr>
        <w:t>6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p w:rsidR="00F578F7" w:rsidRDefault="00F578F7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03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09"/>
        <w:gridCol w:w="1559"/>
        <w:gridCol w:w="709"/>
        <w:gridCol w:w="1417"/>
        <w:gridCol w:w="1418"/>
        <w:gridCol w:w="1383"/>
      </w:tblGrid>
      <w:tr w:rsidR="00F578F7" w:rsidRPr="00F578F7" w:rsidTr="00AF0723">
        <w:trPr>
          <w:trHeight w:val="1224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8F7" w:rsidRPr="00F578F7" w:rsidRDefault="00F578F7" w:rsidP="00F578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8F7" w:rsidRPr="00F578F7" w:rsidRDefault="00F578F7" w:rsidP="00F578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F578F7">
              <w:rPr>
                <w:b/>
                <w:color w:val="000000"/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8F7" w:rsidRPr="00F578F7" w:rsidRDefault="00F578F7" w:rsidP="00F578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8F7" w:rsidRPr="00F578F7" w:rsidRDefault="00F578F7" w:rsidP="00F578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8F7" w:rsidRPr="00F578F7" w:rsidRDefault="00F578F7" w:rsidP="00F578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8F7" w:rsidRPr="00F578F7" w:rsidRDefault="00F578F7" w:rsidP="00F578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8F7" w:rsidRPr="00F578F7" w:rsidRDefault="00F578F7" w:rsidP="00F578F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387 305,0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329 571,1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330 046,0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Обеспечение деятельности законодательных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1 935,7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1 935,7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335,8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335,8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335,8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335,8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172 129,8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166 414,4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166 891,1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1 688,5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1 588,2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1 588,2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1 688,5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1 588,2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1 588,2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Реализация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537,7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537,7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519,7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519,7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519,7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519,7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1 050,6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1 050,6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1 015,4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1 015,4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1 015,4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1 015,4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1 717,7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1 717,7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1 716,8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1 716,8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168 515,9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164 826,2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165 302,9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168 515,9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164 826,2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165 302,9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168 515,9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164 826,2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165 302,9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132 738,2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132 729,4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132 733,4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132 738,2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132 729,4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132 733,4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</w:t>
            </w:r>
            <w:r w:rsidRPr="00F578F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35 227,4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31 773,9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32 240,6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35 227,4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31 773,9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32 240,6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322,9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328,9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322,9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328,9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23 651,9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22 592,8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22 592,8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22 592,8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22 592,8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22 592,8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22 592,8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1 059,1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1 059,1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Резервный фонд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154 199,4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124 306,7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124 353,9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"Комплексные меры по профилактике правонарушений и усилению борьбы с преступностью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муниципальной службы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развитие муниципальной службы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МП "Развитие системы профилактики безнадзорности и правонарушений несовершеннолетних в Смоленской муниципальном округе Смоленской области"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системы профилактики безнадзорности и правонарушений несовершеннолетних в Смоленском муниципальном округе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системы профилактики безнадзорности и правонарушений несовершеннолетних в Смоленском муниципальном округе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F578F7" w:rsidRPr="00F578F7" w:rsidTr="00AF0723">
        <w:trPr>
          <w:trHeight w:val="31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образования "Смоленский муниципальный округ" Смоленской области на 2025-2029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9 768,1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9 768,1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 в сфере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жилищного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содержанию, проведению капитального и текущего ремонта муниципального жилого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фонда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в том числе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Приобретение жилых помещений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2 688,9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2 688,9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1 957,3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15 019,5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15 019,5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13 846,6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13 626,1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13 626,1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Материально - техническое обеспечение муниципальных бюджетных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7 836,8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7 883,8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7 836,8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7 883,8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Мероприятия по содержанию, проведению капитального и текущего ремонта муниципального жилого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фонда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в том числе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оплате взносов на капитальный ремонт муниципального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</w:t>
            </w:r>
            <w:r w:rsidRPr="00F578F7">
              <w:rPr>
                <w:color w:val="000000"/>
                <w:sz w:val="24"/>
                <w:szCs w:val="24"/>
              </w:rPr>
              <w:lastRenderedPageBreak/>
              <w:t>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4 449,6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3 094,9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3 126,0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857,0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857,0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1 759,2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1 759,2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483,7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483,7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41 275,2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39 781,9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39 782,1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39 432,4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39 153,2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39 153,2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Обеспечение деятельности МКУ ЦБ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37 537,8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37 537,8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Обеспечение деятельности по прочим </w:t>
            </w:r>
            <w:proofErr w:type="spellStart"/>
            <w:r w:rsidRPr="00F578F7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F578F7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Финансирование расходов по прочим непрограммных мероприятиям, оказание единовременных денежных вознаграждений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Финансирование прочих непрограммных мероприятий, проведение фестивалей, конкурсов и других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Публично - нормативные расходы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Ежемесячная денежная выплата "Почетный гражданин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Финансирование прочих непрограммных мероприятий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Финансирование расходов на непрограммные мероприятия муниципального образования.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Проведение семинаров, фестивалей, конкурсов и других мероприятий, единовременное денежное вознаграждение и иные расходы муниципального образования.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Смоленский муниципальный округ </w:t>
            </w:r>
            <w:r w:rsidRPr="00F578F7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Субвенции на осуществление первичного воинского учета, на территориях, где отсутствуют военные комиссариаты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3 678,4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3 646,4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3 646,4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3 678,4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3 646,4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3 646,4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1 290,4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1 462,1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1 290,4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1 462,1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1 697,4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1 402,0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1 409,0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331 467,5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82 637,9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105 891,8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МП "Создание условий для осуществления градостроительной деятельности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"Проведение комплексных кадастровых работ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сельскохозяйственного производства на территории муниципального образования "Смоленский муниципальный округ"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сельскохозяйственного производства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Развитие сельскохозяйственного производства (проведение семинаров, совещаний (в том числе награждений ценными подарками) конкурсов, соре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малого и среднего предпринимательства на территории муниципального образования" 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малого и среднего предпринимательства на территории муниципального образования"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526,0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526,0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526,0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мероприятия по отдельным полномочиям в области водных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321 908,0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74 786,3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98 568,6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"Совершенствование и развитие автомобильных дорог общего пользования на территории Смоленского муниципального округа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243 146,0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243 146,0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"Совершенствование и развитие сети автомобильных дорог общего пользования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73 727,5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Совершенствование и развитие сети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 на проектирование, строительство, реконструкцию, капитальный ремонт и ремонт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169 418,6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43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89 589,6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14 514,5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14 514,5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75 075,1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75 075,1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79 829,0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16 726,7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16 726,7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63 102,3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63 102,3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муниципального округа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"Обеспечению безопасности дорожного движения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44 555,2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F578F7" w:rsidRPr="00F578F7" w:rsidTr="00AF0723">
        <w:trPr>
          <w:trHeight w:val="31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Непрограммные мероприятия направленные на проектирование, строительство, реконструкцию, капитальный ремонт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ремонт и содержание автомобильных дорог общего пользования искусственных дорожных сооружений на них, а так же мероприятия по транспортной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42 202,4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31 626,7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55 409,0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направленные на содержание, совершенствование и развитие сети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7 853,5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6 966,1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6 437,2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"Создание условий для осуществления градостроительной деятельности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5 845,0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5 305,0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5 845,0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5 305,0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"Создание условий для осуществления градостроительной деятельности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"Проведение комплексных кадастровых работ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Проведение комплексных кадастровых работ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малого и среднего предпринимательства на территории муниципального образования" 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малого и среднего предпринимательства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Предоставление грантов субъектам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1 121,1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1 132,2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1 121,1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1 132,2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содержанию, обслуживанию и распоряжению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землепользованию и землеустройству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350 341,4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216 274,8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267 797,9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881,0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881,0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881,0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направленные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содержанию, проведению капитального и текущего ремонта муниципального жилого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фонда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в том числе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выравниванию выпадающих доходов и прочие мероприятия в сфере жилищно 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землепользованию и землеустройству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208 949,5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72 074,0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121 713,4</w:t>
            </w:r>
          </w:p>
        </w:tc>
      </w:tr>
      <w:tr w:rsidR="00F578F7" w:rsidRPr="00F578F7" w:rsidTr="00AF0723">
        <w:trPr>
          <w:trHeight w:val="31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образования "Смоленский муниципальный округ" Смоленской области на 2025-2029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144 793,8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22 185,6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73 379,2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144 793,8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22 185,6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73 379,2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в сфере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91 186,1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модернизацию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Комплексное развитие систем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124И300000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Субсидии на реализацию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Исполнение решения суда от 12.10.2023г. по гражданскому делу №2-1315/2023 по обеспечению земельного участка с кадастровым номером 67: 18:0050302:1652 объектами транспортной 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12 372,1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12 372,1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Ремонт объектов теплоснабжения и прочие расходы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сфере 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Ремонт объектов водоснабжения, водоотведения и прочие расходы в сфере водоснабжения,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3 735,3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45 048,3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49 788,4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48 334,2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45 048,3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49 788,4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48 334,2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оплате взносов на капитальный ремонт муниципального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F578F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Мероприятия по выравниванию выпадающих доходов и прочие мероприятия в сфере жилищно 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39 228,4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37 764,2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37 892,1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32 028,3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30 294,3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37 892,1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32 028,3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30 294,3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6 606,1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7 200,1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7 469,9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6 606,1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7 200,1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7 469,9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140 327,0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143 324,9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145 203,5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МП "Развитие физической культуры и спорта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23 402,5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25 150,9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23 402,5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25 150,9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в рамках создания спортивной площадки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20 404,4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закупку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4 400,0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4 400,0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9 720,0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17 600,0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9 720,0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17 600,0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создание "умных" спортивных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Выполнение работ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оснащение объектов спортивной инфраструктуры спортивно -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оснащение объектов спортивной инфраструктуры спортивн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Муниципальная программа "Формирование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в рамках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064И400000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F578F7" w:rsidRPr="00F578F7" w:rsidTr="00AF0723">
        <w:trPr>
          <w:trHeight w:val="31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образования "Смоленский муниципальный округ" Смоленской области на 2025-2029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Энергоснабжение и повышение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F578F7" w:rsidRPr="00F578F7" w:rsidTr="00AF0723">
        <w:trPr>
          <w:trHeight w:val="31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Муниципальная программа "Ремонт и восстановление воинских захоронений и мемориальных сооружений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находящихся вне воинских захоронений, на территории муниципального образования "Смоленский муниципальный округ" Смоленской области на 2025-2027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F578F7" w:rsidRPr="00F578F7" w:rsidTr="00AF0723">
        <w:trPr>
          <w:trHeight w:val="343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"Ремонт и восстановление воинских захоронений и мемориальных сооружений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находящихся вне воинских захоронений, на территории муниципального образования "Смоленский муниципальный округ" Смоленской области на 2025-2027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Муниципальная программа "Комплексное развитие сельских территорий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"Комплексное развитие сельских территорий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Комплексное развитие сельских территорий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Организация перевозки в морг умерших (погибших)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проведение мероприятий, направленных на устройство детских игровых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</w:t>
            </w:r>
            <w:r w:rsidRPr="00F578F7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Субсидии на устройство детских игровых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7 315,0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7 315,0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7 257,5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7 257,5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111 093,5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109 375,1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109 599,5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110 318,7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109 375,1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109 599,5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Мероприятия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направленные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45 609,2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45 602,1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45 602,1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11 423,2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11 418,2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11 418,2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Мероприятия по содержанию и обслуживанию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50 186,3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53 721,4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53 541,4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50 079,8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53 708,4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53 528,4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50 079,8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53 708,4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53 528,4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Устройство спортивной площадки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Правительства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Непрограммный комплекс процессных мероприятий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поддержку инициативных проектов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поддержку инициативных проектов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ликвидацию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1 216 206,0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1 298 013,6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1 070 188,0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353 698,9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286 231,0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291 071,0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353 698,9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286 231,0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291 071,0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353 698,9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286 231,0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291 071,0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291 578,4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274 310,5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279 150,5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мер по антитеррористической защищенности муниципального образования, а также подготовка в 2025 году муниципального образования к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осенне - зимнему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20 122,2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014Я100000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41 948,3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799 969,1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956 546,0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720 128,3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795 930,9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952 507,8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716 090,1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795 930,9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952 507,8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716 090,1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736 112,3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749 036,1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664 780,7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185 548,1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216 027,9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128 537,1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1 085,1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1 085,1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184 463,0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214 942,7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127 452,0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184 463,0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214 942,7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127 452,0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Стипендии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Сохранение и укрепление здоровья школьников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1 668,0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1 484,0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1 364,0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1 364,0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1 364,0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1 364,0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304,0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за счет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Субсидии на 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"Педагогические кадры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Педагогические кадры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152 029,8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мероприятия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капитальный ремонт зданий муниципальных образовательных организаций в рамках модернизации школьных систем </w:t>
            </w:r>
            <w:proofErr w:type="spellStart"/>
            <w:r w:rsidRPr="00F578F7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51 441,9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51 309,4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Долгосрочная муниципальная целевая программа "Доступная среда"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"Доступная среда"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"Доступная среда"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экстремизма. а так же минимизация и (или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Реализация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F578F7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59 389,7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52 304,9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56 057,0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16 166,6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16 166,6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16 166,6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Развитие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оказание муниципальных услуг в социальной сфере "Реализация дополнительных общеразвивающих программ" в соответствии с социальным сертификатом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43 223,1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43 223,1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Дополнительное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024Я500000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2 415,3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2 282,7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2 282,7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2 415,3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2 282,7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2 282,7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2 415,3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2 282,7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2 282,7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F578F7" w:rsidRPr="00F578F7" w:rsidTr="00AF0723">
        <w:trPr>
          <w:trHeight w:val="468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"Молодежь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Молодежь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"Организация отдыха, оздоровления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занятости детей и подростков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649,0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649,0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F578F7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F578F7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методического сопровождения </w:t>
            </w:r>
            <w:proofErr w:type="spellStart"/>
            <w:r w:rsidRPr="00F578F7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F578F7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"Обеспечивающая программа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Обеспечивающая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"Комплексные меры по профилактике правонарушений и усилению борьбы с преступностью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"Обеспечение безопасности дорожного движения на территории Смоленского муниципального округа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"Обеспечению безопасности дорожного движения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экстремизма. а так же минимизация и (или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"Патриотическое воспитание граждан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 "Патриотическое воспитание граждан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Патриотическое воспитание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добровольчества (</w:t>
            </w:r>
            <w:proofErr w:type="spellStart"/>
            <w:r w:rsidRPr="00F578F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578F7">
              <w:rPr>
                <w:color w:val="000000"/>
                <w:sz w:val="24"/>
                <w:szCs w:val="24"/>
              </w:rPr>
              <w:t>)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добровольчества (</w:t>
            </w:r>
            <w:proofErr w:type="spellStart"/>
            <w:r w:rsidRPr="00F578F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578F7">
              <w:rPr>
                <w:color w:val="000000"/>
                <w:sz w:val="24"/>
                <w:szCs w:val="24"/>
              </w:rPr>
              <w:t>)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добровольчества (</w:t>
            </w:r>
            <w:proofErr w:type="spellStart"/>
            <w:r w:rsidRPr="00F578F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F578F7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189 603,2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101 769,5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212 096,9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189 603,2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101 769,5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212 096,9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культуры на селе" в муниципальном образовании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188 669,0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100 579,3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210 849,4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188 669,0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100 579,3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210 849,4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библиотечной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27 188,9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23 766,6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24 554,3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библиотечного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145 896,6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деятельности культурно-досуговой и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рамках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024Я500000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Долгосрочная муниципальная целевая программа "Доступная среда"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"Доступная среда" в учреждениях культуры (РДК)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"Доступная среда" в учреждениях культуры (РДК)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экстремизма. а так же минимизация и (или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МКУ ВИМ "Во славу Отчизне"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782,1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839,5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782,1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839,5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177 149,9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139 846,5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118 707,2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Публично - нормативные расходы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14 798,3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12 805,6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12 805,6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Резервный фонд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Расходы за счет средств резервного фонда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145 271,9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110 209,2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89 039,9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436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Выплата ежемесячных денежных средств на содержание лиц из числа детей - сирот и детей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ставшихся без попечения родителей. обучающихся за счет средств бюджета Администрации муниципального образования "Смоленский муниципальный округ" Смоленской области по основным общеобразовательным программам (за исключением лиц. находящихся на полном государственном обеспечении)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"Обеспечение жильем молодых семей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"Обеспечение жильем молодых семей муниципального </w:t>
            </w:r>
            <w:r w:rsidRPr="00F578F7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Субсидии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142 276,5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107 882,5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86 724,6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142 276,5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107 882,5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86 724,6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9 919,1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9 919,1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14 983,5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14 983,5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Обеспечение детей - сирот и детей оставшихся без попечения родителей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лиц из их числа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4 857,9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4 579,1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4 579,1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"Демографическое развитие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"Демографическое развитие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Демографическое развитие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"Социальная адаптация граждан пожилого возраста" в муниципальном образовании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"Социальная адаптация граждан пожилого возраста"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4 172,4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3 893,6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3 893,6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4 172,4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3 893,6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3 893,6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F578F7" w:rsidRPr="00F578F7" w:rsidTr="00AF0723">
        <w:trPr>
          <w:trHeight w:val="249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28 641,2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18 027,1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18 027,1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25 579,2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18 027,1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18 027,1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"Обеспечивающая программа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Обеспечивающая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23 061,2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18 027,1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18 027,1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23 061,2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18 027,1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18 027,1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"Развитие физической культуры и спорта в казенных учреждениях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7 607,0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7 033,0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7 033,0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7 607,0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7 033,0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7 033,0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6 961,1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2 717,8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2 717,8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6 961,1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2 717,8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2 717,8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 Развитие физической культуры и спорта в бюджетных учреждениях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Проведение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Комплекс процессных мероприятий в рамках целевого приема студентов, осуществляющим образовательную деятельность по образовательным программам высшего образования, обучающимся по очной форме обучения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F578F7" w:rsidRPr="00F578F7" w:rsidTr="00AF0723">
        <w:trPr>
          <w:trHeight w:val="280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218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"Участие в профилактике терроризма и экстремизма. а так же минимизация и (или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87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Участие в профилактике терроризма и экстремизма. а так же минимизация и (или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)л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>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312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"Развитие физической культуры и спорта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3 062,0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подготовку основания и монтаж оборудования площадок ГТО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lastRenderedPageBreak/>
              <w:t xml:space="preserve">            Субсидии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подготовка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основания и монтаж оборудования площадок ГТО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на оснащение объектов спортивной инфраструктуры спортивно -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Субсидии на оснащение объектов спортивной инфраструктуры спортивн</w:t>
            </w:r>
            <w:proofErr w:type="gramStart"/>
            <w:r w:rsidRPr="00F578F7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F578F7">
              <w:rPr>
                <w:color w:val="000000"/>
                <w:sz w:val="24"/>
                <w:szCs w:val="24"/>
              </w:rPr>
              <w:t xml:space="preserve">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1248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Комплекс процессных мероприятий "Управление муниципальным долгом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Управление муниципальным долгом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62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F578F7" w:rsidTr="00AF0723">
        <w:trPr>
          <w:trHeight w:val="93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578F7" w:rsidRPr="00F578F7" w:rsidRDefault="00F578F7" w:rsidP="00AF0723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F578F7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F578F7" w:rsidRPr="00AF0723" w:rsidTr="00F578F7">
        <w:trPr>
          <w:trHeight w:val="255"/>
        </w:trPr>
        <w:tc>
          <w:tcPr>
            <w:tcW w:w="6111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8F7" w:rsidRPr="00F578F7" w:rsidRDefault="00F578F7" w:rsidP="00F578F7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2 692 573,0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2 198 098,0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78F7" w:rsidRPr="00F578F7" w:rsidRDefault="00F578F7" w:rsidP="00F578F7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578F7">
              <w:rPr>
                <w:b/>
                <w:color w:val="000000"/>
                <w:sz w:val="24"/>
                <w:szCs w:val="24"/>
              </w:rPr>
              <w:t>2 134 697,2</w:t>
            </w:r>
          </w:p>
        </w:tc>
      </w:tr>
    </w:tbl>
    <w:p w:rsidR="00F578F7" w:rsidRDefault="00F578F7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578F7" w:rsidRDefault="00F578F7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578F7" w:rsidRDefault="00F578F7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F578F7" w:rsidRDefault="00F578F7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578F7" w:rsidRDefault="00F578F7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182CAB" w:rsidRDefault="00182CAB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sectPr w:rsidR="00182CAB" w:rsidSect="005D2C50">
      <w:pgSz w:w="11906" w:h="16838"/>
      <w:pgMar w:top="567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3AB2"/>
    <w:rsid w:val="000069FC"/>
    <w:rsid w:val="00034D58"/>
    <w:rsid w:val="00074D44"/>
    <w:rsid w:val="00084DD0"/>
    <w:rsid w:val="000924D2"/>
    <w:rsid w:val="00097762"/>
    <w:rsid w:val="000A6D3B"/>
    <w:rsid w:val="000B48A3"/>
    <w:rsid w:val="000B6F86"/>
    <w:rsid w:val="000C4A4A"/>
    <w:rsid w:val="000C5C29"/>
    <w:rsid w:val="000E758D"/>
    <w:rsid w:val="00100F13"/>
    <w:rsid w:val="00116905"/>
    <w:rsid w:val="001222F1"/>
    <w:rsid w:val="0013332A"/>
    <w:rsid w:val="00135B4D"/>
    <w:rsid w:val="00182CAB"/>
    <w:rsid w:val="0018566F"/>
    <w:rsid w:val="001866B7"/>
    <w:rsid w:val="001A1CC1"/>
    <w:rsid w:val="001A4D69"/>
    <w:rsid w:val="001B3C36"/>
    <w:rsid w:val="001C5991"/>
    <w:rsid w:val="001D7431"/>
    <w:rsid w:val="001F5DA8"/>
    <w:rsid w:val="002204EA"/>
    <w:rsid w:val="00222BA2"/>
    <w:rsid w:val="002413F1"/>
    <w:rsid w:val="00253B5E"/>
    <w:rsid w:val="00256697"/>
    <w:rsid w:val="002624D8"/>
    <w:rsid w:val="00266CB1"/>
    <w:rsid w:val="00276A3F"/>
    <w:rsid w:val="00276F4D"/>
    <w:rsid w:val="002A0D3E"/>
    <w:rsid w:val="002A644D"/>
    <w:rsid w:val="002C02F9"/>
    <w:rsid w:val="002C1C7E"/>
    <w:rsid w:val="002E3EB3"/>
    <w:rsid w:val="002E704C"/>
    <w:rsid w:val="002F2885"/>
    <w:rsid w:val="00300418"/>
    <w:rsid w:val="0031293C"/>
    <w:rsid w:val="00314024"/>
    <w:rsid w:val="00317692"/>
    <w:rsid w:val="003213AC"/>
    <w:rsid w:val="00326E7D"/>
    <w:rsid w:val="00345DE2"/>
    <w:rsid w:val="0035376C"/>
    <w:rsid w:val="0036619B"/>
    <w:rsid w:val="003768F3"/>
    <w:rsid w:val="003821A2"/>
    <w:rsid w:val="00387AF7"/>
    <w:rsid w:val="0039089E"/>
    <w:rsid w:val="003B33C0"/>
    <w:rsid w:val="003C5281"/>
    <w:rsid w:val="003E6B2A"/>
    <w:rsid w:val="00414C95"/>
    <w:rsid w:val="00432C5A"/>
    <w:rsid w:val="0046234A"/>
    <w:rsid w:val="00467CAD"/>
    <w:rsid w:val="00471014"/>
    <w:rsid w:val="00474949"/>
    <w:rsid w:val="004829AC"/>
    <w:rsid w:val="00487875"/>
    <w:rsid w:val="00487FB2"/>
    <w:rsid w:val="004A2339"/>
    <w:rsid w:val="004F3390"/>
    <w:rsid w:val="0052288E"/>
    <w:rsid w:val="0052337A"/>
    <w:rsid w:val="00524EF3"/>
    <w:rsid w:val="00531E8C"/>
    <w:rsid w:val="00545E9E"/>
    <w:rsid w:val="005467BC"/>
    <w:rsid w:val="005548DE"/>
    <w:rsid w:val="00554EE2"/>
    <w:rsid w:val="0056163D"/>
    <w:rsid w:val="00571D10"/>
    <w:rsid w:val="0057265F"/>
    <w:rsid w:val="005773A8"/>
    <w:rsid w:val="005927E1"/>
    <w:rsid w:val="00597817"/>
    <w:rsid w:val="005A27D4"/>
    <w:rsid w:val="005A2A7C"/>
    <w:rsid w:val="005B61CA"/>
    <w:rsid w:val="005B7AFF"/>
    <w:rsid w:val="005C099D"/>
    <w:rsid w:val="005C27E1"/>
    <w:rsid w:val="005C4457"/>
    <w:rsid w:val="005D1272"/>
    <w:rsid w:val="005D2C50"/>
    <w:rsid w:val="005D637E"/>
    <w:rsid w:val="005F1744"/>
    <w:rsid w:val="005F4485"/>
    <w:rsid w:val="006113C0"/>
    <w:rsid w:val="006329D6"/>
    <w:rsid w:val="00661584"/>
    <w:rsid w:val="00667287"/>
    <w:rsid w:val="006974A2"/>
    <w:rsid w:val="006D03A1"/>
    <w:rsid w:val="006D2EA2"/>
    <w:rsid w:val="006D3400"/>
    <w:rsid w:val="0070352F"/>
    <w:rsid w:val="00704DE3"/>
    <w:rsid w:val="00711F4A"/>
    <w:rsid w:val="00721003"/>
    <w:rsid w:val="00721FDB"/>
    <w:rsid w:val="007333A0"/>
    <w:rsid w:val="00734919"/>
    <w:rsid w:val="00756CB9"/>
    <w:rsid w:val="00773029"/>
    <w:rsid w:val="00776710"/>
    <w:rsid w:val="007807B4"/>
    <w:rsid w:val="007C5A58"/>
    <w:rsid w:val="007E23C2"/>
    <w:rsid w:val="007E2C72"/>
    <w:rsid w:val="008018AC"/>
    <w:rsid w:val="00822094"/>
    <w:rsid w:val="00823923"/>
    <w:rsid w:val="00831579"/>
    <w:rsid w:val="00840122"/>
    <w:rsid w:val="00865182"/>
    <w:rsid w:val="008928E9"/>
    <w:rsid w:val="008B11C8"/>
    <w:rsid w:val="008C1BEA"/>
    <w:rsid w:val="008C5BB7"/>
    <w:rsid w:val="009143FD"/>
    <w:rsid w:val="00921456"/>
    <w:rsid w:val="009561B1"/>
    <w:rsid w:val="00970AA9"/>
    <w:rsid w:val="00982A41"/>
    <w:rsid w:val="00983283"/>
    <w:rsid w:val="00997A24"/>
    <w:rsid w:val="009C1657"/>
    <w:rsid w:val="009C535D"/>
    <w:rsid w:val="009C7590"/>
    <w:rsid w:val="009D6258"/>
    <w:rsid w:val="009E2478"/>
    <w:rsid w:val="00A1485E"/>
    <w:rsid w:val="00A416BF"/>
    <w:rsid w:val="00A46B99"/>
    <w:rsid w:val="00A5372D"/>
    <w:rsid w:val="00A5583D"/>
    <w:rsid w:val="00A750C2"/>
    <w:rsid w:val="00A754BC"/>
    <w:rsid w:val="00A76898"/>
    <w:rsid w:val="00AA0196"/>
    <w:rsid w:val="00AD0598"/>
    <w:rsid w:val="00AE2BBC"/>
    <w:rsid w:val="00AF0723"/>
    <w:rsid w:val="00B00AE8"/>
    <w:rsid w:val="00B01BE5"/>
    <w:rsid w:val="00B176B5"/>
    <w:rsid w:val="00B332D7"/>
    <w:rsid w:val="00B35F17"/>
    <w:rsid w:val="00B456B5"/>
    <w:rsid w:val="00B94F54"/>
    <w:rsid w:val="00BA3DFE"/>
    <w:rsid w:val="00BD0C15"/>
    <w:rsid w:val="00BD3E29"/>
    <w:rsid w:val="00BF726A"/>
    <w:rsid w:val="00C00460"/>
    <w:rsid w:val="00C00E8B"/>
    <w:rsid w:val="00C0318B"/>
    <w:rsid w:val="00C15F2C"/>
    <w:rsid w:val="00C17F27"/>
    <w:rsid w:val="00C20256"/>
    <w:rsid w:val="00C20D80"/>
    <w:rsid w:val="00C300A4"/>
    <w:rsid w:val="00C3046C"/>
    <w:rsid w:val="00C30938"/>
    <w:rsid w:val="00C364FD"/>
    <w:rsid w:val="00C44C2E"/>
    <w:rsid w:val="00C460DC"/>
    <w:rsid w:val="00C61203"/>
    <w:rsid w:val="00C6244E"/>
    <w:rsid w:val="00C75D52"/>
    <w:rsid w:val="00CB1B82"/>
    <w:rsid w:val="00CB4D0B"/>
    <w:rsid w:val="00CB5F00"/>
    <w:rsid w:val="00CB60C2"/>
    <w:rsid w:val="00CC4AF3"/>
    <w:rsid w:val="00CC7B48"/>
    <w:rsid w:val="00CE11F1"/>
    <w:rsid w:val="00CE2844"/>
    <w:rsid w:val="00CF3A4B"/>
    <w:rsid w:val="00CF6CA7"/>
    <w:rsid w:val="00CF6FE8"/>
    <w:rsid w:val="00D05716"/>
    <w:rsid w:val="00D1128B"/>
    <w:rsid w:val="00D16485"/>
    <w:rsid w:val="00D209AB"/>
    <w:rsid w:val="00D235A7"/>
    <w:rsid w:val="00D23857"/>
    <w:rsid w:val="00D37219"/>
    <w:rsid w:val="00D449D2"/>
    <w:rsid w:val="00D64101"/>
    <w:rsid w:val="00D649B7"/>
    <w:rsid w:val="00D94E6A"/>
    <w:rsid w:val="00DA1314"/>
    <w:rsid w:val="00DB2D15"/>
    <w:rsid w:val="00DB501D"/>
    <w:rsid w:val="00DC4DDA"/>
    <w:rsid w:val="00DE788E"/>
    <w:rsid w:val="00DF4107"/>
    <w:rsid w:val="00E03441"/>
    <w:rsid w:val="00E10673"/>
    <w:rsid w:val="00E21BCD"/>
    <w:rsid w:val="00E25495"/>
    <w:rsid w:val="00E41229"/>
    <w:rsid w:val="00E463A3"/>
    <w:rsid w:val="00E470AD"/>
    <w:rsid w:val="00E505C0"/>
    <w:rsid w:val="00E65AD6"/>
    <w:rsid w:val="00E666DD"/>
    <w:rsid w:val="00E758F9"/>
    <w:rsid w:val="00EA2085"/>
    <w:rsid w:val="00EA7F78"/>
    <w:rsid w:val="00EB3A1E"/>
    <w:rsid w:val="00EC2FAE"/>
    <w:rsid w:val="00EC67B4"/>
    <w:rsid w:val="00ED7697"/>
    <w:rsid w:val="00EE3FC7"/>
    <w:rsid w:val="00EE7909"/>
    <w:rsid w:val="00F02048"/>
    <w:rsid w:val="00F24146"/>
    <w:rsid w:val="00F273CD"/>
    <w:rsid w:val="00F30F1F"/>
    <w:rsid w:val="00F4011B"/>
    <w:rsid w:val="00F578F7"/>
    <w:rsid w:val="00F63687"/>
    <w:rsid w:val="00F9274C"/>
    <w:rsid w:val="00FB74F5"/>
    <w:rsid w:val="00FC198F"/>
    <w:rsid w:val="00FE083E"/>
    <w:rsid w:val="00FE6D3F"/>
    <w:rsid w:val="00FF421C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47101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B176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a"/>
    <w:rsid w:val="00B176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7">
    <w:name w:val="xl107"/>
    <w:basedOn w:val="a"/>
    <w:rsid w:val="00B176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5F4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5F4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5F4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5F4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01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1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47101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B176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6">
    <w:name w:val="xl106"/>
    <w:basedOn w:val="a"/>
    <w:rsid w:val="00B176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7">
    <w:name w:val="xl107"/>
    <w:basedOn w:val="a"/>
    <w:rsid w:val="00B176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5F4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5F4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5F4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5F4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01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1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E133-545A-4F7C-9E69-1FA898A6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84</Pages>
  <Words>18638</Words>
  <Characters>106237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130</cp:revision>
  <cp:lastPrinted>2025-01-11T10:30:00Z</cp:lastPrinted>
  <dcterms:created xsi:type="dcterms:W3CDTF">2024-04-10T13:17:00Z</dcterms:created>
  <dcterms:modified xsi:type="dcterms:W3CDTF">2025-07-28T07:02:00Z</dcterms:modified>
</cp:coreProperties>
</file>