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17" w:rsidRDefault="00361BBA" w:rsidP="00A30717">
      <w:pPr>
        <w:jc w:val="center"/>
        <w:rPr>
          <w:b/>
          <w:bCs/>
          <w:sz w:val="28"/>
          <w:szCs w:val="28"/>
        </w:rPr>
      </w:pPr>
      <w:r w:rsidRPr="00361BBA">
        <w:rPr>
          <w:b/>
          <w:bCs/>
          <w:noProof/>
          <w:sz w:val="28"/>
          <w:szCs w:val="28"/>
        </w:rPr>
        <w:drawing>
          <wp:inline distT="0" distB="0" distL="0" distR="0">
            <wp:extent cx="527685" cy="861695"/>
            <wp:effectExtent l="19050" t="0" r="5715" b="0"/>
            <wp:docPr id="4"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7" cstate="print"/>
                    <a:srcRect/>
                    <a:stretch>
                      <a:fillRect/>
                    </a:stretch>
                  </pic:blipFill>
                  <pic:spPr bwMode="auto">
                    <a:xfrm>
                      <a:off x="0" y="0"/>
                      <a:ext cx="527685" cy="861695"/>
                    </a:xfrm>
                    <a:prstGeom prst="rect">
                      <a:avLst/>
                    </a:prstGeom>
                    <a:noFill/>
                    <a:ln w="9525">
                      <a:noFill/>
                      <a:miter lim="800000"/>
                      <a:headEnd/>
                      <a:tailEnd/>
                    </a:ln>
                  </pic:spPr>
                </pic:pic>
              </a:graphicData>
            </a:graphic>
          </wp:inline>
        </w:drawing>
      </w:r>
    </w:p>
    <w:tbl>
      <w:tblPr>
        <w:tblW w:w="9780" w:type="dxa"/>
        <w:tblInd w:w="108" w:type="dxa"/>
        <w:tblLayout w:type="fixed"/>
        <w:tblLook w:val="04A0"/>
      </w:tblPr>
      <w:tblGrid>
        <w:gridCol w:w="9780"/>
      </w:tblGrid>
      <w:tr w:rsidR="00A30717" w:rsidRPr="006018B4" w:rsidTr="00B13988">
        <w:trPr>
          <w:trHeight w:val="661"/>
        </w:trPr>
        <w:tc>
          <w:tcPr>
            <w:tcW w:w="9780" w:type="dxa"/>
            <w:hideMark/>
          </w:tcPr>
          <w:p w:rsidR="00A30717" w:rsidRPr="006018B4" w:rsidRDefault="00A30717" w:rsidP="00B13988">
            <w:pPr>
              <w:pStyle w:val="1"/>
              <w:tabs>
                <w:tab w:val="left" w:pos="0"/>
              </w:tabs>
              <w:jc w:val="center"/>
              <w:rPr>
                <w:rFonts w:ascii="Times New Roman" w:hAnsi="Times New Roman"/>
                <w:sz w:val="28"/>
                <w:szCs w:val="28"/>
                <w:lang w:val="ru-RU"/>
              </w:rPr>
            </w:pPr>
            <w:r w:rsidRPr="006018B4">
              <w:rPr>
                <w:rFonts w:ascii="Times New Roman" w:hAnsi="Times New Roman"/>
                <w:sz w:val="28"/>
                <w:szCs w:val="28"/>
                <w:lang w:val="ru-RU"/>
              </w:rPr>
              <w:t>СМОЛЕНСКАЯ ОКРУЖНАЯ ДУМА</w:t>
            </w:r>
          </w:p>
        </w:tc>
      </w:tr>
      <w:tr w:rsidR="00A30717" w:rsidRPr="00F616A4" w:rsidTr="00B13988">
        <w:trPr>
          <w:trHeight w:val="661"/>
        </w:trPr>
        <w:tc>
          <w:tcPr>
            <w:tcW w:w="9780" w:type="dxa"/>
            <w:hideMark/>
          </w:tcPr>
          <w:p w:rsidR="00A30717" w:rsidRPr="00F616A4" w:rsidRDefault="00A30717" w:rsidP="00B13988">
            <w:pPr>
              <w:pStyle w:val="1"/>
              <w:tabs>
                <w:tab w:val="left" w:pos="-108"/>
              </w:tabs>
              <w:jc w:val="center"/>
              <w:rPr>
                <w:rFonts w:ascii="Times New Roman" w:hAnsi="Times New Roman"/>
                <w:sz w:val="28"/>
                <w:szCs w:val="28"/>
                <w:lang w:val="ru-RU"/>
              </w:rPr>
            </w:pPr>
            <w:r w:rsidRPr="00F616A4">
              <w:rPr>
                <w:rFonts w:ascii="Times New Roman" w:hAnsi="Times New Roman"/>
                <w:sz w:val="28"/>
                <w:szCs w:val="28"/>
                <w:lang w:val="ru-RU"/>
              </w:rPr>
              <w:t>РЕШЕНИЕ</w:t>
            </w:r>
          </w:p>
        </w:tc>
      </w:tr>
    </w:tbl>
    <w:p w:rsidR="00361BBA" w:rsidRPr="00662090" w:rsidRDefault="00361BBA" w:rsidP="00361BBA">
      <w:pPr>
        <w:pStyle w:val="a4"/>
        <w:ind w:right="5952"/>
        <w:rPr>
          <w:rFonts w:ascii="Times New Roman" w:hAnsi="Times New Roman"/>
          <w:sz w:val="28"/>
          <w:szCs w:val="28"/>
        </w:rPr>
      </w:pPr>
      <w:r w:rsidRPr="00662090">
        <w:rPr>
          <w:rFonts w:ascii="Times New Roman" w:hAnsi="Times New Roman"/>
          <w:sz w:val="28"/>
          <w:szCs w:val="28"/>
        </w:rPr>
        <w:t>от 29 мая</w:t>
      </w:r>
      <w:r>
        <w:rPr>
          <w:rFonts w:ascii="Times New Roman" w:hAnsi="Times New Roman"/>
          <w:sz w:val="28"/>
          <w:szCs w:val="28"/>
        </w:rPr>
        <w:t xml:space="preserve"> 2025 года                № 168</w:t>
      </w:r>
    </w:p>
    <w:p w:rsidR="00A30717" w:rsidRPr="007E1281" w:rsidRDefault="00A30717" w:rsidP="00A30717">
      <w:pPr>
        <w:ind w:right="5669"/>
        <w:jc w:val="both"/>
        <w:rPr>
          <w:rFonts w:ascii="Calibri" w:hAnsi="Calibri"/>
          <w:bCs/>
          <w:sz w:val="28"/>
          <w:szCs w:val="28"/>
        </w:rPr>
      </w:pPr>
    </w:p>
    <w:p w:rsidR="00A30717" w:rsidRDefault="00A30717" w:rsidP="00361BBA">
      <w:pPr>
        <w:ind w:right="5952"/>
        <w:jc w:val="both"/>
        <w:rPr>
          <w:sz w:val="28"/>
          <w:szCs w:val="28"/>
        </w:rPr>
      </w:pPr>
      <w:r w:rsidRPr="003F6245">
        <w:rPr>
          <w:sz w:val="28"/>
          <w:szCs w:val="28"/>
        </w:rPr>
        <w:t xml:space="preserve">Об утверждении </w:t>
      </w:r>
      <w:r w:rsidR="000116AD">
        <w:rPr>
          <w:sz w:val="28"/>
          <w:szCs w:val="28"/>
        </w:rPr>
        <w:t xml:space="preserve">Правил использования водных объектов для личных, бытовых нужд и рекреационных целей на территории муниципального образования «Смоленский муниципальный округ» Смоленской области </w:t>
      </w:r>
    </w:p>
    <w:p w:rsidR="00A30717" w:rsidRDefault="00A30717" w:rsidP="00A30717">
      <w:pPr>
        <w:ind w:right="6094"/>
        <w:jc w:val="both"/>
        <w:rPr>
          <w:sz w:val="28"/>
          <w:szCs w:val="28"/>
        </w:rPr>
      </w:pPr>
    </w:p>
    <w:p w:rsidR="00A30717" w:rsidRDefault="00A30717" w:rsidP="00A30717">
      <w:pPr>
        <w:pStyle w:val="ConsNormal"/>
        <w:tabs>
          <w:tab w:val="left" w:pos="4020"/>
        </w:tabs>
        <w:ind w:right="0" w:firstLine="709"/>
        <w:jc w:val="both"/>
        <w:rPr>
          <w:rFonts w:ascii="Times New Roman" w:hAnsi="Times New Roman" w:cs="Times New Roman"/>
          <w:sz w:val="28"/>
          <w:szCs w:val="28"/>
        </w:rPr>
      </w:pPr>
      <w:proofErr w:type="gramStart"/>
      <w:r w:rsidRPr="003F6245">
        <w:rPr>
          <w:rFonts w:ascii="Times New Roman" w:hAnsi="Times New Roman" w:cs="Times New Roman"/>
          <w:sz w:val="28"/>
          <w:szCs w:val="28"/>
        </w:rPr>
        <w:t xml:space="preserve">В соответствии с </w:t>
      </w:r>
      <w:r w:rsidR="00B31827">
        <w:rPr>
          <w:rFonts w:ascii="Times New Roman" w:hAnsi="Times New Roman" w:cs="Times New Roman"/>
          <w:sz w:val="28"/>
          <w:szCs w:val="28"/>
        </w:rPr>
        <w:t xml:space="preserve">Водным кодексом Российской Федерации, </w:t>
      </w:r>
      <w:r w:rsidRPr="003F6245">
        <w:rPr>
          <w:rFonts w:ascii="Times New Roman" w:hAnsi="Times New Roman" w:cs="Times New Roman"/>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00B31827">
        <w:rPr>
          <w:rFonts w:ascii="Times New Roman" w:hAnsi="Times New Roman" w:cs="Times New Roman"/>
          <w:sz w:val="28"/>
          <w:szCs w:val="28"/>
        </w:rPr>
        <w:t>постановлением Администрации Смоленской области от 31</w:t>
      </w:r>
      <w:r w:rsidR="00361BBA">
        <w:rPr>
          <w:rFonts w:ascii="Times New Roman" w:hAnsi="Times New Roman" w:cs="Times New Roman"/>
          <w:sz w:val="28"/>
          <w:szCs w:val="28"/>
        </w:rPr>
        <w:t xml:space="preserve"> августа 2</w:t>
      </w:r>
      <w:r w:rsidR="00B31827">
        <w:rPr>
          <w:rFonts w:ascii="Times New Roman" w:hAnsi="Times New Roman" w:cs="Times New Roman"/>
          <w:sz w:val="28"/>
          <w:szCs w:val="28"/>
        </w:rPr>
        <w:t>006</w:t>
      </w:r>
      <w:r w:rsidR="00361BBA">
        <w:rPr>
          <w:rFonts w:ascii="Times New Roman" w:hAnsi="Times New Roman" w:cs="Times New Roman"/>
          <w:sz w:val="28"/>
          <w:szCs w:val="28"/>
        </w:rPr>
        <w:t xml:space="preserve"> года</w:t>
      </w:r>
      <w:r w:rsidR="00B31827">
        <w:rPr>
          <w:rFonts w:ascii="Times New Roman" w:hAnsi="Times New Roman" w:cs="Times New Roman"/>
          <w:sz w:val="28"/>
          <w:szCs w:val="28"/>
        </w:rPr>
        <w:t xml:space="preserve"> № 322 «Об утверждении правил охраны жизни людей на водных объектах в Смоленской области»</w:t>
      </w:r>
      <w:r>
        <w:rPr>
          <w:rFonts w:ascii="Times New Roman" w:hAnsi="Times New Roman" w:cs="Times New Roman"/>
          <w:sz w:val="28"/>
          <w:szCs w:val="28"/>
        </w:rPr>
        <w:t>,</w:t>
      </w:r>
      <w:r w:rsidRPr="003F6245">
        <w:rPr>
          <w:rFonts w:ascii="Times New Roman" w:hAnsi="Times New Roman" w:cs="Times New Roman"/>
          <w:sz w:val="28"/>
          <w:szCs w:val="28"/>
        </w:rPr>
        <w:t xml:space="preserve"> Уставом муниципального образования «</w:t>
      </w:r>
      <w:r>
        <w:rPr>
          <w:rFonts w:ascii="Times New Roman" w:hAnsi="Times New Roman" w:cs="Times New Roman"/>
          <w:sz w:val="28"/>
          <w:szCs w:val="28"/>
        </w:rPr>
        <w:t>Смоленский муниципальный округ</w:t>
      </w:r>
      <w:r w:rsidRPr="003F6245">
        <w:rPr>
          <w:rFonts w:ascii="Times New Roman" w:hAnsi="Times New Roman" w:cs="Times New Roman"/>
          <w:sz w:val="28"/>
          <w:szCs w:val="28"/>
        </w:rPr>
        <w:t xml:space="preserve">» Смоленской области </w:t>
      </w:r>
      <w:r>
        <w:rPr>
          <w:rFonts w:ascii="Times New Roman" w:hAnsi="Times New Roman" w:cs="Times New Roman"/>
          <w:sz w:val="28"/>
          <w:szCs w:val="28"/>
        </w:rPr>
        <w:t xml:space="preserve">Смоленская </w:t>
      </w:r>
      <w:r w:rsidRPr="0087748B">
        <w:rPr>
          <w:rFonts w:ascii="Times New Roman" w:hAnsi="Times New Roman" w:cs="Times New Roman"/>
          <w:sz w:val="28"/>
          <w:szCs w:val="28"/>
        </w:rPr>
        <w:t>окружн</w:t>
      </w:r>
      <w:r>
        <w:rPr>
          <w:rFonts w:ascii="Times New Roman" w:hAnsi="Times New Roman" w:cs="Times New Roman"/>
          <w:sz w:val="28"/>
          <w:szCs w:val="28"/>
        </w:rPr>
        <w:t>ая Дума</w:t>
      </w:r>
      <w:proofErr w:type="gramEnd"/>
    </w:p>
    <w:p w:rsidR="00A30717" w:rsidRDefault="00A30717" w:rsidP="00A30717">
      <w:pPr>
        <w:pStyle w:val="ConsNormal"/>
        <w:tabs>
          <w:tab w:val="left" w:pos="4020"/>
        </w:tabs>
        <w:ind w:right="0" w:firstLine="709"/>
        <w:jc w:val="both"/>
        <w:rPr>
          <w:rFonts w:ascii="Times New Roman" w:hAnsi="Times New Roman" w:cs="Times New Roman"/>
          <w:b/>
          <w:sz w:val="28"/>
          <w:szCs w:val="28"/>
        </w:rPr>
      </w:pPr>
      <w:r>
        <w:rPr>
          <w:rFonts w:ascii="Times New Roman" w:hAnsi="Times New Roman" w:cs="Times New Roman"/>
          <w:sz w:val="28"/>
          <w:szCs w:val="28"/>
        </w:rPr>
        <w:tab/>
      </w:r>
    </w:p>
    <w:p w:rsidR="00A30717" w:rsidRPr="00EE4060" w:rsidRDefault="00A30717" w:rsidP="00A30717">
      <w:pPr>
        <w:pStyle w:val="ConsNormal"/>
        <w:ind w:right="0" w:firstLine="709"/>
        <w:jc w:val="both"/>
        <w:rPr>
          <w:rFonts w:ascii="Times New Roman" w:hAnsi="Times New Roman" w:cs="Times New Roman"/>
          <w:b/>
          <w:sz w:val="28"/>
          <w:szCs w:val="28"/>
        </w:rPr>
      </w:pPr>
      <w:r w:rsidRPr="00EE4060">
        <w:rPr>
          <w:rFonts w:ascii="Times New Roman" w:hAnsi="Times New Roman" w:cs="Times New Roman"/>
          <w:b/>
          <w:sz w:val="28"/>
          <w:szCs w:val="28"/>
        </w:rPr>
        <w:t>РЕШИЛ</w:t>
      </w:r>
      <w:r>
        <w:rPr>
          <w:rFonts w:ascii="Times New Roman" w:hAnsi="Times New Roman" w:cs="Times New Roman"/>
          <w:b/>
          <w:sz w:val="28"/>
          <w:szCs w:val="28"/>
        </w:rPr>
        <w:t>А</w:t>
      </w:r>
      <w:r w:rsidRPr="00EE4060">
        <w:rPr>
          <w:rFonts w:ascii="Times New Roman" w:hAnsi="Times New Roman" w:cs="Times New Roman"/>
          <w:b/>
          <w:sz w:val="28"/>
          <w:szCs w:val="28"/>
        </w:rPr>
        <w:t>:</w:t>
      </w:r>
    </w:p>
    <w:p w:rsidR="00A30717" w:rsidRPr="004D4188" w:rsidRDefault="00A30717" w:rsidP="00A30717">
      <w:pPr>
        <w:pStyle w:val="ConsNormal"/>
        <w:ind w:right="0" w:firstLine="709"/>
        <w:jc w:val="both"/>
        <w:rPr>
          <w:rFonts w:ascii="Times New Roman" w:hAnsi="Times New Roman" w:cs="Times New Roman"/>
          <w:sz w:val="28"/>
          <w:szCs w:val="28"/>
        </w:rPr>
      </w:pPr>
    </w:p>
    <w:p w:rsidR="00A30717" w:rsidRDefault="00A30717" w:rsidP="00A30717">
      <w:pPr>
        <w:tabs>
          <w:tab w:val="left" w:pos="3828"/>
        </w:tabs>
        <w:ind w:firstLine="709"/>
        <w:jc w:val="both"/>
        <w:rPr>
          <w:sz w:val="28"/>
          <w:szCs w:val="28"/>
        </w:rPr>
      </w:pPr>
      <w:r w:rsidRPr="00085623">
        <w:rPr>
          <w:sz w:val="28"/>
          <w:szCs w:val="28"/>
        </w:rPr>
        <w:t xml:space="preserve">1. </w:t>
      </w:r>
      <w:r w:rsidRPr="00644C1F">
        <w:rPr>
          <w:sz w:val="28"/>
          <w:szCs w:val="28"/>
        </w:rPr>
        <w:t>Утвердить  прилагаем</w:t>
      </w:r>
      <w:r w:rsidR="004F0970">
        <w:rPr>
          <w:sz w:val="28"/>
          <w:szCs w:val="28"/>
        </w:rPr>
        <w:t>ые</w:t>
      </w:r>
      <w:r w:rsidRPr="00644C1F">
        <w:rPr>
          <w:sz w:val="28"/>
          <w:szCs w:val="28"/>
        </w:rPr>
        <w:t xml:space="preserve"> </w:t>
      </w:r>
      <w:r w:rsidR="004F0970">
        <w:rPr>
          <w:sz w:val="28"/>
          <w:szCs w:val="28"/>
        </w:rPr>
        <w:t>Правил</w:t>
      </w:r>
      <w:r w:rsidR="00360874">
        <w:rPr>
          <w:sz w:val="28"/>
          <w:szCs w:val="28"/>
        </w:rPr>
        <w:t>а</w:t>
      </w:r>
      <w:bookmarkStart w:id="0" w:name="_GoBack"/>
      <w:bookmarkEnd w:id="0"/>
      <w:r w:rsidR="004F0970">
        <w:rPr>
          <w:sz w:val="28"/>
          <w:szCs w:val="28"/>
        </w:rPr>
        <w:t xml:space="preserve"> использования водных объектов для личных, бытовых нужд и рекреационных целей на территории муниципального образования «Смоленский муниципальный округ» Смоленской области</w:t>
      </w:r>
      <w:r>
        <w:rPr>
          <w:sz w:val="28"/>
          <w:szCs w:val="28"/>
        </w:rPr>
        <w:t>.</w:t>
      </w:r>
    </w:p>
    <w:p w:rsidR="00A30717" w:rsidRPr="00166770" w:rsidRDefault="00A30717" w:rsidP="00A30717">
      <w:pPr>
        <w:pStyle w:val="ConsNormal"/>
        <w:widowControl/>
        <w:ind w:right="0" w:firstLine="709"/>
        <w:jc w:val="both"/>
        <w:rPr>
          <w:rFonts w:ascii="Times New Roman" w:hAnsi="Times New Roman"/>
          <w:color w:val="000000"/>
          <w:sz w:val="28"/>
          <w:szCs w:val="28"/>
        </w:rPr>
      </w:pPr>
      <w:r>
        <w:rPr>
          <w:rFonts w:ascii="Times New Roman" w:hAnsi="Times New Roman"/>
          <w:color w:val="000000"/>
          <w:sz w:val="28"/>
          <w:szCs w:val="28"/>
        </w:rPr>
        <w:t xml:space="preserve">2. Настоящее решение вступает в силу </w:t>
      </w:r>
      <w:r w:rsidR="002F3A62">
        <w:rPr>
          <w:rFonts w:ascii="Times New Roman" w:hAnsi="Times New Roman"/>
          <w:color w:val="000000"/>
          <w:sz w:val="28"/>
          <w:szCs w:val="28"/>
        </w:rPr>
        <w:t>со дня его официального опубликования</w:t>
      </w:r>
      <w:r>
        <w:rPr>
          <w:rFonts w:ascii="Times New Roman" w:hAnsi="Times New Roman"/>
          <w:color w:val="000000"/>
          <w:sz w:val="28"/>
          <w:szCs w:val="28"/>
        </w:rPr>
        <w:t>.</w:t>
      </w:r>
    </w:p>
    <w:p w:rsidR="00A30717" w:rsidRDefault="00A30717" w:rsidP="00A30717">
      <w:pPr>
        <w:tabs>
          <w:tab w:val="left" w:pos="3828"/>
        </w:tabs>
        <w:ind w:firstLine="709"/>
        <w:jc w:val="both"/>
        <w:rPr>
          <w:sz w:val="28"/>
          <w:szCs w:val="28"/>
        </w:rPr>
      </w:pPr>
      <w:r>
        <w:rPr>
          <w:sz w:val="28"/>
          <w:szCs w:val="28"/>
        </w:rPr>
        <w:t>3</w:t>
      </w:r>
      <w:r w:rsidRPr="005464FB">
        <w:rPr>
          <w:sz w:val="28"/>
          <w:szCs w:val="28"/>
        </w:rPr>
        <w:t>. Опубликовать настоящее решение в газете «</w:t>
      </w:r>
      <w:proofErr w:type="gramStart"/>
      <w:r>
        <w:rPr>
          <w:sz w:val="28"/>
          <w:szCs w:val="28"/>
        </w:rPr>
        <w:t>Сельская</w:t>
      </w:r>
      <w:proofErr w:type="gramEnd"/>
      <w:r>
        <w:rPr>
          <w:sz w:val="28"/>
          <w:szCs w:val="28"/>
        </w:rPr>
        <w:t xml:space="preserve"> правда Смоленский район</w:t>
      </w:r>
      <w:r w:rsidRPr="005464FB">
        <w:rPr>
          <w:sz w:val="28"/>
          <w:szCs w:val="28"/>
        </w:rPr>
        <w:t>» и разместить на официальном сайте Администрации муниципального образования «</w:t>
      </w:r>
      <w:r>
        <w:rPr>
          <w:sz w:val="28"/>
          <w:szCs w:val="28"/>
        </w:rPr>
        <w:t>Смоленский</w:t>
      </w:r>
      <w:r w:rsidRPr="005464FB">
        <w:rPr>
          <w:sz w:val="28"/>
          <w:szCs w:val="28"/>
        </w:rPr>
        <w:t xml:space="preserve"> </w:t>
      </w:r>
      <w:r>
        <w:rPr>
          <w:sz w:val="28"/>
          <w:szCs w:val="28"/>
        </w:rPr>
        <w:t>муниципальный округ</w:t>
      </w:r>
      <w:r w:rsidRPr="005464FB">
        <w:rPr>
          <w:sz w:val="28"/>
          <w:szCs w:val="28"/>
        </w:rPr>
        <w:t>» Смоленской области в информационно-телекоммуникационной сети «Интернет».</w:t>
      </w:r>
    </w:p>
    <w:p w:rsidR="00A30717" w:rsidRDefault="00A30717" w:rsidP="00A30717">
      <w:pPr>
        <w:pStyle w:val="ConsNormal"/>
        <w:ind w:right="0" w:firstLine="709"/>
        <w:jc w:val="both"/>
        <w:rPr>
          <w:rFonts w:ascii="Times New Roman" w:hAnsi="Times New Roman" w:cs="Times New Roman"/>
          <w:sz w:val="28"/>
          <w:szCs w:val="28"/>
        </w:rPr>
      </w:pPr>
    </w:p>
    <w:tbl>
      <w:tblPr>
        <w:tblW w:w="0" w:type="auto"/>
        <w:tblLook w:val="04A0"/>
      </w:tblPr>
      <w:tblGrid>
        <w:gridCol w:w="5211"/>
        <w:gridCol w:w="5103"/>
      </w:tblGrid>
      <w:tr w:rsidR="00361BBA" w:rsidRPr="00B71E96" w:rsidTr="0097478C">
        <w:tc>
          <w:tcPr>
            <w:tcW w:w="5211" w:type="dxa"/>
          </w:tcPr>
          <w:p w:rsidR="00361BBA" w:rsidRPr="00B71E96" w:rsidRDefault="00361BBA" w:rsidP="0097478C">
            <w:pPr>
              <w:pStyle w:val="a4"/>
              <w:jc w:val="both"/>
              <w:rPr>
                <w:rFonts w:ascii="Times New Roman" w:hAnsi="Times New Roman"/>
                <w:sz w:val="28"/>
                <w:szCs w:val="28"/>
              </w:rPr>
            </w:pPr>
            <w:r w:rsidRPr="00B71E96">
              <w:rPr>
                <w:rFonts w:ascii="Times New Roman" w:hAnsi="Times New Roman"/>
                <w:sz w:val="28"/>
                <w:szCs w:val="28"/>
              </w:rPr>
              <w:t>Председатель</w:t>
            </w:r>
          </w:p>
          <w:p w:rsidR="00361BBA" w:rsidRPr="00B71E96" w:rsidRDefault="00361BBA" w:rsidP="0097478C">
            <w:pPr>
              <w:pStyle w:val="20"/>
              <w:tabs>
                <w:tab w:val="left" w:pos="1877"/>
              </w:tabs>
              <w:spacing w:line="199" w:lineRule="auto"/>
              <w:rPr>
                <w:sz w:val="28"/>
                <w:szCs w:val="28"/>
              </w:rPr>
            </w:pPr>
            <w:r w:rsidRPr="00B71E96">
              <w:rPr>
                <w:sz w:val="28"/>
                <w:szCs w:val="28"/>
              </w:rPr>
              <w:t xml:space="preserve">Смоленской окружной Думы  </w:t>
            </w:r>
          </w:p>
          <w:p w:rsidR="00361BBA" w:rsidRPr="00B71E96" w:rsidRDefault="00361BBA" w:rsidP="0097478C">
            <w:pPr>
              <w:pStyle w:val="20"/>
              <w:tabs>
                <w:tab w:val="left" w:pos="1877"/>
              </w:tabs>
              <w:spacing w:line="199" w:lineRule="auto"/>
              <w:jc w:val="right"/>
              <w:rPr>
                <w:b/>
                <w:sz w:val="28"/>
                <w:szCs w:val="28"/>
              </w:rPr>
            </w:pPr>
          </w:p>
          <w:p w:rsidR="00361BBA" w:rsidRPr="00B71E96" w:rsidRDefault="00361BBA" w:rsidP="0097478C">
            <w:pPr>
              <w:pStyle w:val="a4"/>
              <w:jc w:val="right"/>
              <w:rPr>
                <w:rFonts w:ascii="Times New Roman" w:hAnsi="Times New Roman"/>
                <w:sz w:val="20"/>
                <w:szCs w:val="20"/>
              </w:rPr>
            </w:pPr>
            <w:r w:rsidRPr="00B71E96">
              <w:rPr>
                <w:rFonts w:ascii="Times New Roman" w:hAnsi="Times New Roman"/>
                <w:b/>
                <w:sz w:val="28"/>
                <w:szCs w:val="28"/>
              </w:rPr>
              <w:t>Ю.Г. Давыдовский</w:t>
            </w:r>
          </w:p>
        </w:tc>
        <w:tc>
          <w:tcPr>
            <w:tcW w:w="5103" w:type="dxa"/>
          </w:tcPr>
          <w:p w:rsidR="00361BBA" w:rsidRPr="00B71E96" w:rsidRDefault="00361BBA" w:rsidP="0097478C">
            <w:pPr>
              <w:pStyle w:val="a4"/>
              <w:jc w:val="both"/>
              <w:rPr>
                <w:rFonts w:ascii="Times New Roman" w:hAnsi="Times New Roman"/>
                <w:color w:val="000000"/>
                <w:sz w:val="28"/>
                <w:szCs w:val="28"/>
              </w:rPr>
            </w:pPr>
            <w:r w:rsidRPr="00B71E96">
              <w:rPr>
                <w:rFonts w:ascii="Times New Roman" w:hAnsi="Times New Roman"/>
                <w:color w:val="000000"/>
                <w:sz w:val="28"/>
                <w:szCs w:val="28"/>
              </w:rPr>
              <w:t>Глава муниципального образования</w:t>
            </w:r>
          </w:p>
          <w:p w:rsidR="00361BBA" w:rsidRPr="00B71E96" w:rsidRDefault="00361BBA" w:rsidP="0097478C">
            <w:pPr>
              <w:pStyle w:val="a4"/>
              <w:jc w:val="both"/>
              <w:rPr>
                <w:rFonts w:ascii="Times New Roman" w:hAnsi="Times New Roman"/>
                <w:color w:val="000000"/>
                <w:sz w:val="28"/>
                <w:szCs w:val="28"/>
              </w:rPr>
            </w:pPr>
            <w:r w:rsidRPr="00B71E96">
              <w:rPr>
                <w:rFonts w:ascii="Times New Roman" w:hAnsi="Times New Roman"/>
                <w:color w:val="000000"/>
                <w:sz w:val="28"/>
                <w:szCs w:val="28"/>
              </w:rPr>
              <w:t>«Смоленский</w:t>
            </w:r>
            <w:r w:rsidRPr="00B71E96">
              <w:rPr>
                <w:rFonts w:ascii="Times New Roman" w:hAnsi="Times New Roman"/>
                <w:sz w:val="28"/>
                <w:szCs w:val="28"/>
              </w:rPr>
              <w:t xml:space="preserve"> м</w:t>
            </w:r>
            <w:r w:rsidRPr="00B71E96">
              <w:rPr>
                <w:rFonts w:ascii="Times New Roman" w:hAnsi="Times New Roman"/>
                <w:color w:val="000000"/>
                <w:sz w:val="28"/>
                <w:szCs w:val="28"/>
              </w:rPr>
              <w:t>униципальный округ»</w:t>
            </w:r>
          </w:p>
          <w:p w:rsidR="00361BBA" w:rsidRPr="00B71E96" w:rsidRDefault="00361BBA" w:rsidP="0097478C">
            <w:pPr>
              <w:pStyle w:val="11"/>
              <w:spacing w:after="0"/>
              <w:ind w:firstLine="0"/>
              <w:rPr>
                <w:rFonts w:ascii="Times New Roman" w:hAnsi="Times New Roman" w:cs="Times New Roman"/>
              </w:rPr>
            </w:pPr>
            <w:r w:rsidRPr="00B71E96">
              <w:rPr>
                <w:rFonts w:ascii="Times New Roman" w:hAnsi="Times New Roman" w:cs="Times New Roman"/>
                <w:color w:val="000000"/>
              </w:rPr>
              <w:t>Смоленской области</w:t>
            </w:r>
          </w:p>
          <w:p w:rsidR="00361BBA" w:rsidRPr="00B71E96" w:rsidRDefault="00361BBA" w:rsidP="0097478C">
            <w:pPr>
              <w:pStyle w:val="20"/>
              <w:tabs>
                <w:tab w:val="left" w:pos="1877"/>
              </w:tabs>
              <w:spacing w:line="199" w:lineRule="auto"/>
              <w:jc w:val="right"/>
            </w:pPr>
            <w:r w:rsidRPr="00B71E96">
              <w:rPr>
                <w:b/>
                <w:sz w:val="28"/>
                <w:szCs w:val="28"/>
              </w:rPr>
              <w:t>О.Н. Павлюченкова</w:t>
            </w:r>
          </w:p>
        </w:tc>
      </w:tr>
    </w:tbl>
    <w:p w:rsidR="00361BBA" w:rsidRDefault="00361BBA" w:rsidP="00A30717">
      <w:pPr>
        <w:jc w:val="right"/>
        <w:rPr>
          <w:bCs/>
          <w:sz w:val="28"/>
          <w:szCs w:val="28"/>
        </w:rPr>
      </w:pPr>
    </w:p>
    <w:p w:rsidR="00A30717" w:rsidRPr="00226C26" w:rsidRDefault="00361BBA" w:rsidP="00361BBA">
      <w:pPr>
        <w:ind w:left="5245"/>
        <w:rPr>
          <w:bCs/>
          <w:sz w:val="28"/>
          <w:szCs w:val="28"/>
        </w:rPr>
      </w:pPr>
      <w:r>
        <w:rPr>
          <w:bCs/>
          <w:sz w:val="28"/>
          <w:szCs w:val="28"/>
        </w:rPr>
        <w:lastRenderedPageBreak/>
        <w:t>УТВЕРЖДЕНО</w:t>
      </w:r>
      <w:r w:rsidR="00A30717" w:rsidRPr="00226C26">
        <w:rPr>
          <w:bCs/>
          <w:sz w:val="28"/>
          <w:szCs w:val="28"/>
        </w:rPr>
        <w:t xml:space="preserve"> </w:t>
      </w:r>
    </w:p>
    <w:p w:rsidR="00A30717" w:rsidRPr="00226C26" w:rsidRDefault="00A30717" w:rsidP="00361BBA">
      <w:pPr>
        <w:ind w:left="5245"/>
        <w:rPr>
          <w:bCs/>
          <w:sz w:val="28"/>
          <w:szCs w:val="28"/>
        </w:rPr>
      </w:pPr>
      <w:r w:rsidRPr="00226C26">
        <w:rPr>
          <w:bCs/>
          <w:sz w:val="28"/>
          <w:szCs w:val="28"/>
        </w:rPr>
        <w:t xml:space="preserve"> решени</w:t>
      </w:r>
      <w:r w:rsidR="00361BBA">
        <w:rPr>
          <w:bCs/>
          <w:sz w:val="28"/>
          <w:szCs w:val="28"/>
        </w:rPr>
        <w:t>ем</w:t>
      </w:r>
      <w:r w:rsidRPr="00226C26">
        <w:rPr>
          <w:bCs/>
          <w:sz w:val="28"/>
          <w:szCs w:val="28"/>
        </w:rPr>
        <w:t xml:space="preserve"> Смоленской окружной Думы </w:t>
      </w:r>
    </w:p>
    <w:p w:rsidR="00A30717" w:rsidRDefault="00361BBA" w:rsidP="00361BBA">
      <w:pPr>
        <w:ind w:left="5245"/>
        <w:rPr>
          <w:sz w:val="28"/>
          <w:szCs w:val="28"/>
        </w:rPr>
      </w:pPr>
      <w:r>
        <w:rPr>
          <w:sz w:val="28"/>
          <w:szCs w:val="28"/>
        </w:rPr>
        <w:t xml:space="preserve">от </w:t>
      </w:r>
      <w:r w:rsidRPr="00662090">
        <w:rPr>
          <w:sz w:val="28"/>
          <w:szCs w:val="28"/>
        </w:rPr>
        <w:t>29 мая</w:t>
      </w:r>
      <w:r>
        <w:rPr>
          <w:sz w:val="28"/>
          <w:szCs w:val="28"/>
        </w:rPr>
        <w:t xml:space="preserve"> 2025 года   № 168</w:t>
      </w:r>
    </w:p>
    <w:p w:rsidR="00A30717" w:rsidRDefault="00A30717" w:rsidP="00A30717">
      <w:pPr>
        <w:rPr>
          <w:sz w:val="28"/>
          <w:szCs w:val="28"/>
        </w:rPr>
      </w:pPr>
    </w:p>
    <w:p w:rsidR="00137DF9" w:rsidRPr="007976E3" w:rsidRDefault="00137DF9" w:rsidP="00137DF9">
      <w:pPr>
        <w:pStyle w:val="Default"/>
        <w:jc w:val="center"/>
        <w:rPr>
          <w:rFonts w:ascii="Times New Roman" w:hAnsi="Times New Roman" w:cs="Times New Roman"/>
          <w:b/>
          <w:color w:val="auto"/>
          <w:sz w:val="28"/>
          <w:szCs w:val="28"/>
        </w:rPr>
      </w:pPr>
      <w:proofErr w:type="gramStart"/>
      <w:r w:rsidRPr="007976E3">
        <w:rPr>
          <w:rFonts w:ascii="Times New Roman" w:hAnsi="Times New Roman" w:cs="Times New Roman"/>
          <w:b/>
          <w:bCs/>
          <w:color w:val="auto"/>
          <w:sz w:val="28"/>
          <w:szCs w:val="28"/>
        </w:rPr>
        <w:t>П</w:t>
      </w:r>
      <w:proofErr w:type="gramEnd"/>
      <w:r w:rsidRPr="007976E3">
        <w:rPr>
          <w:rFonts w:ascii="Times New Roman" w:hAnsi="Times New Roman" w:cs="Times New Roman"/>
          <w:b/>
          <w:bCs/>
          <w:color w:val="auto"/>
          <w:sz w:val="28"/>
          <w:szCs w:val="28"/>
        </w:rPr>
        <w:t xml:space="preserve"> Р А В И Л А</w:t>
      </w:r>
    </w:p>
    <w:p w:rsidR="00137DF9" w:rsidRPr="007976E3" w:rsidRDefault="00137DF9" w:rsidP="00137DF9">
      <w:pPr>
        <w:pStyle w:val="Default"/>
        <w:jc w:val="center"/>
        <w:rPr>
          <w:rFonts w:ascii="Times New Roman" w:hAnsi="Times New Roman" w:cs="Times New Roman"/>
          <w:b/>
          <w:color w:val="auto"/>
          <w:sz w:val="28"/>
          <w:szCs w:val="28"/>
        </w:rPr>
      </w:pPr>
      <w:r w:rsidRPr="007976E3">
        <w:rPr>
          <w:rFonts w:ascii="Times New Roman" w:hAnsi="Times New Roman" w:cs="Times New Roman"/>
          <w:b/>
          <w:bCs/>
          <w:color w:val="auto"/>
          <w:sz w:val="28"/>
          <w:szCs w:val="28"/>
        </w:rPr>
        <w:t xml:space="preserve">использования водных объектов для личных, бытовых нужд и рекреационных целей на территории </w:t>
      </w:r>
      <w:r w:rsidRPr="007976E3">
        <w:rPr>
          <w:rFonts w:ascii="Times New Roman" w:hAnsi="Times New Roman" w:cs="Times New Roman"/>
          <w:b/>
          <w:color w:val="auto"/>
          <w:sz w:val="28"/>
          <w:szCs w:val="28"/>
        </w:rPr>
        <w:t>муниципального образования</w:t>
      </w:r>
    </w:p>
    <w:p w:rsidR="00137DF9" w:rsidRDefault="00137DF9" w:rsidP="00137DF9">
      <w:pPr>
        <w:pStyle w:val="Default"/>
        <w:jc w:val="center"/>
        <w:rPr>
          <w:rFonts w:ascii="Times New Roman" w:hAnsi="Times New Roman" w:cs="Times New Roman"/>
          <w:b/>
          <w:color w:val="auto"/>
          <w:sz w:val="28"/>
          <w:szCs w:val="28"/>
        </w:rPr>
      </w:pPr>
      <w:r w:rsidRPr="007976E3">
        <w:rPr>
          <w:rFonts w:ascii="Times New Roman" w:hAnsi="Times New Roman" w:cs="Times New Roman"/>
          <w:b/>
          <w:color w:val="auto"/>
          <w:sz w:val="28"/>
          <w:szCs w:val="28"/>
        </w:rPr>
        <w:t>«Смоленский муниципальный округ»</w:t>
      </w:r>
      <w:r>
        <w:rPr>
          <w:rFonts w:ascii="Times New Roman" w:hAnsi="Times New Roman" w:cs="Times New Roman"/>
          <w:b/>
          <w:color w:val="auto"/>
          <w:sz w:val="28"/>
          <w:szCs w:val="28"/>
        </w:rPr>
        <w:t xml:space="preserve"> </w:t>
      </w:r>
      <w:r w:rsidRPr="007976E3">
        <w:rPr>
          <w:rFonts w:ascii="Times New Roman" w:hAnsi="Times New Roman" w:cs="Times New Roman"/>
          <w:b/>
          <w:color w:val="auto"/>
          <w:sz w:val="28"/>
          <w:szCs w:val="28"/>
        </w:rPr>
        <w:t xml:space="preserve">Смоленской области  </w:t>
      </w:r>
    </w:p>
    <w:p w:rsidR="00137DF9" w:rsidRPr="007976E3" w:rsidRDefault="00137DF9" w:rsidP="00137DF9">
      <w:pPr>
        <w:pStyle w:val="Default"/>
        <w:jc w:val="center"/>
        <w:rPr>
          <w:b/>
          <w:color w:val="auto"/>
          <w:sz w:val="28"/>
          <w:szCs w:val="28"/>
        </w:rPr>
      </w:pPr>
    </w:p>
    <w:p w:rsidR="00137DF9" w:rsidRDefault="00137DF9" w:rsidP="00137DF9">
      <w:pPr>
        <w:pStyle w:val="Default"/>
        <w:numPr>
          <w:ilvl w:val="0"/>
          <w:numId w:val="1"/>
        </w:num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ОБЩИЕ ПОЛОЖЕНИЯ</w:t>
      </w:r>
    </w:p>
    <w:p w:rsidR="00137DF9" w:rsidRDefault="00137DF9" w:rsidP="00137DF9">
      <w:pPr>
        <w:pStyle w:val="Default"/>
        <w:ind w:left="720"/>
        <w:rPr>
          <w:rFonts w:ascii="Times New Roman" w:hAnsi="Times New Roman" w:cs="Times New Roman"/>
          <w:b/>
          <w:bCs/>
          <w:color w:val="auto"/>
          <w:sz w:val="28"/>
          <w:szCs w:val="28"/>
        </w:rPr>
      </w:pPr>
    </w:p>
    <w:p w:rsidR="00137DF9" w:rsidRDefault="00137DF9" w:rsidP="00137DF9">
      <w:pPr>
        <w:pStyle w:val="Default"/>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1.1. </w:t>
      </w:r>
      <w:proofErr w:type="gramStart"/>
      <w:r>
        <w:rPr>
          <w:rFonts w:ascii="Times New Roman" w:hAnsi="Times New Roman" w:cs="Times New Roman"/>
          <w:color w:val="auto"/>
          <w:sz w:val="28"/>
          <w:szCs w:val="28"/>
        </w:rPr>
        <w:t>Настоящие Правила разработаны в соответствии с Водным кодексом Российской Федерации, Федеральным законом от 06.10.2003 № 131-ФЗ «Об общих принципах организации местного самоуправления в Российской Федерации», иными федеральными и областными нормативными правовыми актами и устанавливают единые и обязательные к исполнению нормы и требования в сфере использования водных объектов, в том числе общего пользования, расположенных на территории муниципального образования «Смоленский муниципальный округ»</w:t>
      </w:r>
      <w:proofErr w:type="gramEnd"/>
    </w:p>
    <w:p w:rsidR="00137DF9" w:rsidRDefault="00137DF9" w:rsidP="00137DF9">
      <w:pPr>
        <w:pStyle w:val="Default"/>
        <w:jc w:val="both"/>
        <w:rPr>
          <w:color w:val="auto"/>
          <w:sz w:val="28"/>
          <w:szCs w:val="28"/>
        </w:rPr>
      </w:pPr>
      <w:r>
        <w:rPr>
          <w:rFonts w:ascii="Times New Roman" w:hAnsi="Times New Roman" w:cs="Times New Roman"/>
          <w:color w:val="auto"/>
          <w:sz w:val="28"/>
          <w:szCs w:val="28"/>
        </w:rPr>
        <w:t xml:space="preserve">Смоленской области, для личных, бытовых нужд и рекреационных целей.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1.2. Настоящие Правила обязательны для исполнения всеми физическими и юридическими лицами и иными организациями, независимо от их ведомственной принадлежности и форм собственности, которые находятся или осуществляют свою деятельность на территории муниципального образования «Смоленский муниципальный округ» Смоленской области (далее – водопользователи).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1.3. Под использованием водных объектов общего пользования для личных и бытовых нужд понимается использование различными способами водных объектов общего пользования, расположенных на территории муниципального образования «Смоленский муниципальный округ» Смоленской области, для удовлетворения личных и бытовых потребностей водопользователей, не связанное с осуществлением предпринимательской деятельности.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1.4. Водные объекты, расположенные на территории муниципального образования «Смоленский муниципальный округ» Смоленской области, могут использоваться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в соответствии с Водным кодексом Российской Федерации, иными федеральными законами и настоящими Правилами.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1.5. Водопользователи, допустившие нарушения требований, установленных настоящими Правилами, несут ответственность в соответствии с законодательством Российской Федерации, в том числе в соответствии с областным законом от 25.06.2003 № 28-з «Об административных правонарушениях на территории Смоленской области».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w:t>
      </w:r>
    </w:p>
    <w:p w:rsidR="00137DF9" w:rsidRDefault="00137DF9" w:rsidP="00137DF9">
      <w:pPr>
        <w:pStyle w:val="Default"/>
        <w:rPr>
          <w:rFonts w:ascii="Times New Roman" w:hAnsi="Times New Roman" w:cs="Times New Roman"/>
          <w:b/>
          <w:bCs/>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2. УСЛОВИЯ ИСПОЛЬЗОВАНИЯ ВОДНЫХ ОБЪЕКТОВ ОБЩЕГО ПОЛЬЗОВАНИЯ ДЛЯ ЛИЧНЫХ И БЫТОВЫХ НУЖД</w:t>
      </w:r>
    </w:p>
    <w:p w:rsidR="00137DF9" w:rsidRDefault="00137DF9" w:rsidP="00137DF9">
      <w:pPr>
        <w:pStyle w:val="Default"/>
        <w:rPr>
          <w:rFonts w:ascii="Times New Roman" w:hAnsi="Times New Roman" w:cs="Times New Roman"/>
          <w:b/>
          <w:bCs/>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2.1.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Водным кодексом Российской Федерации, другими федеральными законами.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2.2. Использование водных объектов общего пользования для личных и бытовых нужд осуществляется в соответствии с федеральным и областным законодательством, настоящими Правилами.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2.3. Для использования водных объектов общего пользования для личных и бытовых нужд не требуется заключения договора водопользования или принятия решения о предоставлении водного объекта в пользование.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2.4. При использовании водных объектов общего пользования для личных и бытовых нужд могут быть установлены ограничения или запреты в случаях, предусмотренных федеральным и областным законодательством.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2.5. </w:t>
      </w:r>
      <w:proofErr w:type="gramStart"/>
      <w:r>
        <w:rPr>
          <w:rFonts w:ascii="Times New Roman" w:hAnsi="Times New Roman" w:cs="Times New Roman"/>
          <w:color w:val="auto"/>
          <w:sz w:val="28"/>
          <w:szCs w:val="28"/>
        </w:rPr>
        <w:t>Информация об ограничении водопользования на водных объектах общего пользования, расположенных на территории муниципального образования «Смоленский муниципальный округ» Смоленской области, и условиях использования отдельных водных объектов общего пользования для личных и бытовых нужд доводится до сведения населения Администрацией муниципального образования «Смоленский муниципальный округ» Смоленской области через средства массовой информации и посредством специальных информационных знаков, устанавливаемых вдоль берегов водных объектов в порядке</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определенном</w:t>
      </w:r>
      <w:proofErr w:type="gramEnd"/>
      <w:r>
        <w:rPr>
          <w:rFonts w:ascii="Times New Roman" w:hAnsi="Times New Roman" w:cs="Times New Roman"/>
          <w:color w:val="auto"/>
          <w:sz w:val="28"/>
          <w:szCs w:val="28"/>
        </w:rPr>
        <w:t xml:space="preserve"> Правилами охраны жизни людей на водных объектах в Смоленской области, утвержденными постановлением Администрации Смоленской области от 31.08.2006 № 322 (далее – Правила охраны жизни людей на водных объектах в Смоленской области). Дополнительно могут быть также использованы иные способы предоставления такой информации. </w:t>
      </w:r>
    </w:p>
    <w:p w:rsidR="00137DF9" w:rsidRDefault="00137DF9" w:rsidP="00137DF9">
      <w:pPr>
        <w:pStyle w:val="Default"/>
        <w:jc w:val="both"/>
        <w:rPr>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 ПРАВА И ОБЯЗАННОСТИ ПРИ ИСПОЛЬЗОВАНИИ ВОДНЫХ ОБЪЕКТОВ ОБЩЕГО ПОЛЬЗОВАНИЯ</w:t>
      </w:r>
    </w:p>
    <w:p w:rsidR="00137DF9" w:rsidRDefault="00137DF9" w:rsidP="00137DF9">
      <w:pPr>
        <w:pStyle w:val="Default"/>
        <w:jc w:val="both"/>
        <w:rPr>
          <w:rFonts w:ascii="Times New Roman" w:hAnsi="Times New Roman" w:cs="Times New Roman"/>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3.1. При использовании водных объектов общего пользования водопользователи имеют право: </w:t>
      </w:r>
    </w:p>
    <w:p w:rsidR="00137DF9" w:rsidRDefault="00137DF9" w:rsidP="00361BBA">
      <w:pPr>
        <w:pStyle w:val="Default"/>
        <w:ind w:firstLine="708"/>
        <w:jc w:val="both"/>
        <w:rPr>
          <w:color w:val="auto"/>
          <w:sz w:val="28"/>
          <w:szCs w:val="28"/>
        </w:rPr>
      </w:pPr>
      <w:r>
        <w:rPr>
          <w:rFonts w:ascii="Times New Roman" w:hAnsi="Times New Roman" w:cs="Times New Roman"/>
          <w:color w:val="auto"/>
          <w:sz w:val="28"/>
          <w:szCs w:val="28"/>
        </w:rPr>
        <w:t xml:space="preserve">- получать в установленном </w:t>
      </w:r>
      <w:proofErr w:type="gramStart"/>
      <w:r>
        <w:rPr>
          <w:rFonts w:ascii="Times New Roman" w:hAnsi="Times New Roman" w:cs="Times New Roman"/>
          <w:color w:val="auto"/>
          <w:sz w:val="28"/>
          <w:szCs w:val="28"/>
        </w:rPr>
        <w:t>порядке</w:t>
      </w:r>
      <w:proofErr w:type="gramEnd"/>
      <w:r>
        <w:rPr>
          <w:rFonts w:ascii="Times New Roman" w:hAnsi="Times New Roman" w:cs="Times New Roman"/>
          <w:color w:val="auto"/>
          <w:sz w:val="28"/>
          <w:szCs w:val="28"/>
        </w:rPr>
        <w:t xml:space="preserve"> информацию о состоянии водных объектов общего пользования, необходимую для их использования;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3.2. Водопользователи при использовании водных объектов общего пользования обязаны: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получать беспрепятственный доступ к водным объектам общего пользования и бесплатно использовать их для личных и бытовых нужд, за исключением случаев, установленных действующим законодательством;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lastRenderedPageBreak/>
        <w:t xml:space="preserve">-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осуществлять другие права, предусмотренные действующим законодательством.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рационально использовать водные объекты общего пользования, соблюдать условия водопользования, установленные действующим законодательством и настоящими Правилами;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не засорять береговую полосу и прилегающую к ней территорию отходами, осуществлять мероприятия по предупреждению и устранению загрязнения прилегающей территории;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не допускать нарушения прав других водопользователей, а также нанесения вреда здоровью людей и окружающей природной среде;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не допускать ухудшения качества воды водоема, среды обитания объектов животного и растительного мира, а также нанесения ущерба хозяйственным и иным объектам;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соблюдать правила пожарной безопасности, не допускать уничтожения или повреждения почвенного покрова и объектов растительного мира, в том числе на берегах водоемов, принимать меры по недопущению аварийных ситуаций, влияющих на состояние водных объектов; </w:t>
      </w:r>
    </w:p>
    <w:p w:rsidR="00137DF9" w:rsidRDefault="00137DF9" w:rsidP="00361BBA">
      <w:pPr>
        <w:pStyle w:val="Default"/>
        <w:ind w:firstLine="709"/>
        <w:jc w:val="both"/>
        <w:rPr>
          <w:color w:val="auto"/>
          <w:sz w:val="28"/>
          <w:szCs w:val="28"/>
        </w:rPr>
      </w:pPr>
      <w:proofErr w:type="gramStart"/>
      <w:r>
        <w:rPr>
          <w:rFonts w:ascii="Times New Roman" w:hAnsi="Times New Roman" w:cs="Times New Roman"/>
          <w:color w:val="auto"/>
          <w:sz w:val="28"/>
          <w:szCs w:val="28"/>
        </w:rPr>
        <w:t>- знать и соблюдать требования Правил охраны жизни людей на водных объектах в Смоленской области, Правил пользования водными объектами для плавания на маломерных судах в Смоленской области, утвержденных постановлением Администрации Смоленской области от 07.10.2011 № 618 (далее – Правила пользования водными объектами для плавания на маломерных судах в Смоленской области), а также выполнять предписания должностных лиц федеральных органов исполнительной власти, должностных лиц исполнительных</w:t>
      </w:r>
      <w:proofErr w:type="gramEnd"/>
      <w:r>
        <w:rPr>
          <w:rFonts w:ascii="Times New Roman" w:hAnsi="Times New Roman" w:cs="Times New Roman"/>
          <w:color w:val="auto"/>
          <w:sz w:val="28"/>
          <w:szCs w:val="28"/>
        </w:rPr>
        <w:t xml:space="preserve"> органов Смоленской области, осуществляющих государственный контроль и надзор в </w:t>
      </w:r>
      <w:proofErr w:type="gramStart"/>
      <w:r>
        <w:rPr>
          <w:rFonts w:ascii="Times New Roman" w:hAnsi="Times New Roman" w:cs="Times New Roman"/>
          <w:color w:val="auto"/>
          <w:sz w:val="28"/>
          <w:szCs w:val="28"/>
        </w:rPr>
        <w:t>отношении</w:t>
      </w:r>
      <w:proofErr w:type="gramEnd"/>
      <w:r>
        <w:rPr>
          <w:rFonts w:ascii="Times New Roman" w:hAnsi="Times New Roman" w:cs="Times New Roman"/>
          <w:color w:val="auto"/>
          <w:sz w:val="28"/>
          <w:szCs w:val="28"/>
        </w:rPr>
        <w:t xml:space="preserve"> водных объектов, действующих в пределах предоставленных им полномочий;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соблюдать законодательство Российской Федерации, в том числе об особо охраняемых природных территориях, о санитарно-эпидемиологическом благополучии населения, водных биологических ресурсах, природных лечебных ресурсах, лечебно-оздоровительных местностях и курортах, устанавливающее соответствующие режимы особой охраны для водных объектов;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3.3. Водопользователям при использовании водных объектов общего пользования запрещается: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сброс в водные объекты и захоронение в них отходов всех видов;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сброс сточных вод, содержащих возбудителей инфекционных заболеваний бактериальной, вирусной и паразитарной природы в количествах выше гигиенических нормативов; вещества или продукты их трансформации, для которых не установлены гигиенические нормативы и отсутствуют методы их определения;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сброс производственных и хозяйственно-бытовых сточных вод без направления на очистные сооружения;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lastRenderedPageBreak/>
        <w:t xml:space="preserve">- сброс пульпы, снега, нефтепродуктов и нефтесодержащих вод;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молевой сплав древесины, сплав древесины в пучках и кошелях без судовой тяги;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организация свалок и складирование отходов на береговой полосе, в </w:t>
      </w:r>
      <w:proofErr w:type="spellStart"/>
      <w:r>
        <w:rPr>
          <w:rFonts w:ascii="Times New Roman" w:hAnsi="Times New Roman" w:cs="Times New Roman"/>
          <w:color w:val="auto"/>
          <w:sz w:val="28"/>
          <w:szCs w:val="28"/>
        </w:rPr>
        <w:t>водоохранных</w:t>
      </w:r>
      <w:proofErr w:type="spellEnd"/>
      <w:r>
        <w:rPr>
          <w:rFonts w:ascii="Times New Roman" w:hAnsi="Times New Roman" w:cs="Times New Roman"/>
          <w:color w:val="auto"/>
          <w:sz w:val="28"/>
          <w:szCs w:val="28"/>
        </w:rPr>
        <w:t xml:space="preserve"> зонах водных объектов;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стирка белья и купание животных в местах, отведенных для купания, и выше их по течению до 500 м;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применять минеральные, органические удобрения и ядохимикаты на береговой полосе водных объектов;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применять источники загрязнения, засорения и истощения водных объектов на расположенных в пределах территории, прилегающей к водным объектам общего пользования, приусадебных, дачных, садово-огородных участках; </w:t>
      </w:r>
    </w:p>
    <w:p w:rsidR="00137DF9" w:rsidRDefault="00137DF9" w:rsidP="00361BBA">
      <w:pPr>
        <w:pStyle w:val="Default"/>
        <w:ind w:firstLine="709"/>
        <w:jc w:val="both"/>
        <w:rPr>
          <w:color w:val="auto"/>
          <w:sz w:val="28"/>
          <w:szCs w:val="28"/>
        </w:rPr>
      </w:pPr>
      <w:proofErr w:type="gramStart"/>
      <w:r>
        <w:rPr>
          <w:rFonts w:ascii="Times New Roman" w:hAnsi="Times New Roman" w:cs="Times New Roman"/>
          <w:color w:val="auto"/>
          <w:sz w:val="28"/>
          <w:szCs w:val="28"/>
        </w:rPr>
        <w:t xml:space="preserve">- осуществлять движение и стоянку транспортных средств в границах </w:t>
      </w:r>
      <w:proofErr w:type="spellStart"/>
      <w:r>
        <w:rPr>
          <w:rFonts w:ascii="Times New Roman" w:hAnsi="Times New Roman" w:cs="Times New Roman"/>
          <w:color w:val="auto"/>
          <w:sz w:val="28"/>
          <w:szCs w:val="28"/>
        </w:rPr>
        <w:t>водоохранных</w:t>
      </w:r>
      <w:proofErr w:type="spellEnd"/>
      <w:r>
        <w:rPr>
          <w:rFonts w:ascii="Times New Roman" w:hAnsi="Times New Roman" w:cs="Times New Roman"/>
          <w:color w:val="auto"/>
          <w:sz w:val="28"/>
          <w:szCs w:val="28"/>
        </w:rPr>
        <w:t xml:space="preserve"> зон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End"/>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осуществлять заправку топливом, мойку и ремонт автомобилей и других машин и механизмов в пределах береговой полосы водных объектов общего пользования; </w:t>
      </w:r>
    </w:p>
    <w:p w:rsidR="00137DF9" w:rsidRDefault="00137DF9" w:rsidP="00361BBA">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купаться в местах, где установлен запрет уполномоченными органами;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проводить на береговой полосе водных объектов общего пользования работы, являющиеся источником загрязнения вод, в отсутствие сооружений, обеспечивающих охрану водных объектов от засорения, заиления и истощения вод;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осуществлять передвижение (в том числе с помощью техники) по льду водоемов с нарушением правил техники безопасности;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оставлять на водных объектах несовершеннолетних детей без присмотра взрослых; - размещать на водных объектах и на территории их </w:t>
      </w:r>
      <w:proofErr w:type="spellStart"/>
      <w:r>
        <w:rPr>
          <w:rFonts w:ascii="Times New Roman" w:hAnsi="Times New Roman" w:cs="Times New Roman"/>
          <w:color w:val="auto"/>
          <w:sz w:val="28"/>
          <w:szCs w:val="28"/>
        </w:rPr>
        <w:t>водоохранных</w:t>
      </w:r>
      <w:proofErr w:type="spellEnd"/>
      <w:r>
        <w:rPr>
          <w:rFonts w:ascii="Times New Roman" w:hAnsi="Times New Roman" w:cs="Times New Roman"/>
          <w:color w:val="auto"/>
          <w:sz w:val="28"/>
          <w:szCs w:val="28"/>
        </w:rPr>
        <w:t xml:space="preserve"> зон и прибрежных защитных полос средства и оборудование, влекущие за собой загрязнение и засорение водных объектов, а также чрезвычайные ситуации; </w:t>
      </w:r>
    </w:p>
    <w:p w:rsidR="00137DF9" w:rsidRDefault="00137DF9" w:rsidP="00361BBA">
      <w:pPr>
        <w:pStyle w:val="Default"/>
        <w:ind w:firstLine="709"/>
        <w:jc w:val="both"/>
        <w:rPr>
          <w:color w:val="auto"/>
          <w:sz w:val="28"/>
          <w:szCs w:val="28"/>
        </w:rPr>
      </w:pPr>
      <w:r>
        <w:rPr>
          <w:rFonts w:ascii="Times New Roman" w:hAnsi="Times New Roman" w:cs="Times New Roman"/>
          <w:color w:val="auto"/>
          <w:sz w:val="28"/>
          <w:szCs w:val="28"/>
        </w:rPr>
        <w:t xml:space="preserve">- снимать, самовольно устанавливать и повреждать оборудование и средства обозначения участков водных объектов, установленные на законных основаниях; </w:t>
      </w:r>
    </w:p>
    <w:p w:rsidR="00137DF9" w:rsidRDefault="00137DF9" w:rsidP="00361BBA">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совершать действия, угрожающие жизни и здоровью людей, нарушающие права и законные интересы других лиц или наносящие вред окружающей природной среде. </w:t>
      </w:r>
    </w:p>
    <w:p w:rsidR="00137DF9" w:rsidRDefault="00137DF9" w:rsidP="00137DF9">
      <w:pPr>
        <w:pStyle w:val="Default"/>
        <w:jc w:val="both"/>
        <w:rPr>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4. ТРЕБОВАНИЯ К ОПРЕДЕЛЕНИЮ ВОДНЫХ ОБЪЕКТОВ ИЛИ ИХ ЧАСТЕЙ, ПРЕДНАЗНАЧЕННЫХ ДЛЯ ИСПОЛЬЗОВАНИЯ В РЕКРЕАЦИОННЫХ ЦЕЛЯХ</w:t>
      </w:r>
    </w:p>
    <w:p w:rsidR="00137DF9" w:rsidRDefault="00137DF9" w:rsidP="00137DF9">
      <w:pPr>
        <w:pStyle w:val="Default"/>
        <w:jc w:val="both"/>
        <w:rPr>
          <w:rFonts w:ascii="Times New Roman" w:hAnsi="Times New Roman" w:cs="Times New Roman"/>
          <w:b/>
          <w:bCs/>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4.1. </w:t>
      </w:r>
      <w:proofErr w:type="gramStart"/>
      <w:r>
        <w:rPr>
          <w:rFonts w:ascii="Times New Roman" w:hAnsi="Times New Roman" w:cs="Times New Roman"/>
          <w:color w:val="auto"/>
          <w:sz w:val="28"/>
          <w:szCs w:val="28"/>
        </w:rPr>
        <w:t xml:space="preserve">При определении водных объектов или их частей, предназначенных для использования в рекреационных целях, необходимо учитывать степень удаленности и наличие подъездных путей к таким объектам, уровень доступности общественным транспортом, рельеф местности (в том числе наличие или возможность устройства удобных и безопасных подходов к воде), наличие безопасного рельефа дна </w:t>
      </w:r>
      <w:r>
        <w:rPr>
          <w:rFonts w:ascii="Times New Roman" w:hAnsi="Times New Roman" w:cs="Times New Roman"/>
          <w:color w:val="auto"/>
          <w:sz w:val="28"/>
          <w:szCs w:val="28"/>
        </w:rPr>
        <w:lastRenderedPageBreak/>
        <w:t>(отсутствие ям, зарослей водных растений, острых камней и др.) и благоприятного гидравлического режима</w:t>
      </w:r>
      <w:proofErr w:type="gramEnd"/>
      <w:r>
        <w:rPr>
          <w:rFonts w:ascii="Times New Roman" w:hAnsi="Times New Roman" w:cs="Times New Roman"/>
          <w:color w:val="auto"/>
          <w:sz w:val="28"/>
          <w:szCs w:val="28"/>
        </w:rPr>
        <w:t xml:space="preserve"> (отсутствие водоворотов, течений более 0,5 м/с, резких колебаний уровня воды), отсутствие потенциальных источников загрязнения и шума, иные факторы, влияющие на возможность использования объектов в рекреационных целях.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4.2. </w:t>
      </w:r>
      <w:proofErr w:type="gramStart"/>
      <w:r>
        <w:rPr>
          <w:rFonts w:ascii="Times New Roman" w:hAnsi="Times New Roman" w:cs="Times New Roman"/>
          <w:color w:val="auto"/>
          <w:sz w:val="28"/>
          <w:szCs w:val="28"/>
        </w:rPr>
        <w:t xml:space="preserve">Определение водных объектов или их частей, предназначенных для использования в рекреационных целях, должно осуществляться с учетом возможности обеспечения соблюдения требований, установленных действующими санитарными и строительными правилами и нормами, государственными стандартами в отношении зон отдыха, зон купания, иных зон и территорий, включая пляжи, связанных с использованием водных объектов или их частей для рекреационных целей или необходимых для осуществления рекреационной деятельности. </w:t>
      </w:r>
      <w:proofErr w:type="gramEnd"/>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4.3. Водные объекты или их части, предполагаемые для использования в рекреационных целях, не должны находиться в функциональных, территориальных, санитарно-защитных или иных зонах, в границах которых в соответствии с действующим законодательством исключается такое использование.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4.4. Не допускается использование в рекреационных целях водных объектов или их частей, обеспечивающих функционирование промышленных предприятий, гидротехнических сооружений, систем электро-, тепл</w:t>
      </w:r>
      <w:proofErr w:type="gramStart"/>
      <w:r>
        <w:rPr>
          <w:rFonts w:ascii="Times New Roman" w:hAnsi="Times New Roman" w:cs="Times New Roman"/>
          <w:color w:val="auto"/>
          <w:sz w:val="28"/>
          <w:szCs w:val="28"/>
        </w:rPr>
        <w:t>о-</w:t>
      </w:r>
      <w:proofErr w:type="gramEnd"/>
      <w:r>
        <w:rPr>
          <w:rFonts w:ascii="Times New Roman" w:hAnsi="Times New Roman" w:cs="Times New Roman"/>
          <w:color w:val="auto"/>
          <w:sz w:val="28"/>
          <w:szCs w:val="28"/>
        </w:rPr>
        <w:t xml:space="preserve">, газо- и водоснабжения населения, водоотведения, а также иных объектов инженерной и транспортной инфраструктур.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4.5. Водные объекты, используемые в рекреационных целях, не должны являться источниками биологических, химических и физических факторов вредного воздействия на человека. </w:t>
      </w:r>
    </w:p>
    <w:p w:rsidR="00137DF9" w:rsidRDefault="00137DF9" w:rsidP="00137DF9">
      <w:pPr>
        <w:pStyle w:val="Default"/>
        <w:jc w:val="both"/>
        <w:rPr>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5.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137DF9" w:rsidRDefault="00137DF9" w:rsidP="00137DF9">
      <w:pPr>
        <w:pStyle w:val="Default"/>
        <w:jc w:val="both"/>
        <w:rPr>
          <w:rFonts w:ascii="Times New Roman" w:hAnsi="Times New Roman" w:cs="Times New Roman"/>
          <w:b/>
          <w:bCs/>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 Создание зон отдыха осуществляется в соответствии с Земельным, Водным, Лесным и Градостроительным кодексами Российской Федерации.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5.2. Зоны отдыха могут создаваться на одном или нескольких земельных участках и акваториях водных объектов, обладающих благоприятными природно-климатическими и лечебными факторами, пригодных по ландшафтным и санитарно-гигиеническим условиям для их размещения.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5.3. При создании зон отдыха применяются нормы, установленные государственными стандартами и санитарно-эпидемиологическим законодательством.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5.4. Зоны отдыха должны располагаться на расстоянии не менее 500 м выше по течению от мест выпуска сточных вод.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5.5. Береговая территория зоны отдыха должна располагаться на сухих участках и соответствовать противопожарным нормам и правилам.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lastRenderedPageBreak/>
        <w:t xml:space="preserve">5.6. Качество воды в акватории зоны отдыха должно соответствовать нормативам, установленным санитарными правилами и нормами.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5.7. При определении зон отдыха необходимо учитывать наличие мест для размещения объектов входной группы и обслуживания, спортивных площадок, аэрариев, соляриев, теневых навесов, детского сектора, озеленения (не менее 20 % площади всей территории), информационных стендов, туалетов, душевых кабин и кабин для переодевания, иных объектов, используемых для осуществления рекреационной деятельности.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5.8. Территория зоны отдыха должна иметь достаточную рекреационную емкость, определяемую в соответствии с действующим законодательством.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5.9. </w:t>
      </w:r>
      <w:proofErr w:type="gramStart"/>
      <w:r>
        <w:rPr>
          <w:rFonts w:ascii="Times New Roman" w:hAnsi="Times New Roman" w:cs="Times New Roman"/>
          <w:color w:val="auto"/>
          <w:sz w:val="28"/>
          <w:szCs w:val="28"/>
        </w:rPr>
        <w:t xml:space="preserve">При создании пляжа необходимо руководствоваться требованиями, установленными государственными стандартами, санитарными и строительными правилами и нормами, Правилами пользования пляжами в Российской Федерации, утвержденными приказом МЧС России от 30.09.2020 № 732 (далее – Правилами пользования пляжами в Российской Федерации), Правилами охраны жизни людей на водных объектах в Смоленской области. </w:t>
      </w:r>
      <w:proofErr w:type="gramEnd"/>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5.10. </w:t>
      </w:r>
      <w:proofErr w:type="gramStart"/>
      <w:r>
        <w:rPr>
          <w:rFonts w:ascii="Times New Roman" w:hAnsi="Times New Roman" w:cs="Times New Roman"/>
          <w:color w:val="auto"/>
          <w:sz w:val="28"/>
          <w:szCs w:val="28"/>
        </w:rPr>
        <w:t>Площадь акватории, предназначенной для купания, на проточном водоеме определяется из расчета не менее 5 кв. м на одного купающегося, а на непроточном водоеме – не менее 10 кв. м. На каждого человека должно приходиться не менее 2 кв. м. площади береговой части пляжа, в купальнях – не менее 3 кв. м. Минимальная протяженность береговой полосы пляжа на одного посетителя должна быть не</w:t>
      </w:r>
      <w:proofErr w:type="gramEnd"/>
      <w:r>
        <w:rPr>
          <w:rFonts w:ascii="Times New Roman" w:hAnsi="Times New Roman" w:cs="Times New Roman"/>
          <w:color w:val="auto"/>
          <w:sz w:val="28"/>
          <w:szCs w:val="28"/>
        </w:rPr>
        <w:t xml:space="preserve"> менее 0,25 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5.11. При наличии в зонах отдыха баз (сооружений) для стоянок маломерных судов, такие базы должны соответствовать требованиям приказа МЧС России от 20.07.2020 № 540 «Об утверждении Правил пользования базами (сооружениями) для стоянок маломерных судов в Российской Федерации», а также Правил пользования водными объектами для плавания на маломерных судах в Смоленской области. При наличии в зонах отдыха причальных сооружений они должны соответствовать требованиям ГОСТ </w:t>
      </w:r>
      <w:proofErr w:type="gramStart"/>
      <w:r>
        <w:rPr>
          <w:rFonts w:ascii="Times New Roman" w:hAnsi="Times New Roman" w:cs="Times New Roman"/>
          <w:color w:val="auto"/>
          <w:sz w:val="28"/>
          <w:szCs w:val="28"/>
        </w:rPr>
        <w:t>Р</w:t>
      </w:r>
      <w:proofErr w:type="gramEnd"/>
      <w:r>
        <w:rPr>
          <w:rFonts w:ascii="Times New Roman" w:hAnsi="Times New Roman" w:cs="Times New Roman"/>
          <w:color w:val="auto"/>
          <w:sz w:val="28"/>
          <w:szCs w:val="28"/>
        </w:rPr>
        <w:t xml:space="preserve"> 58741-2019 «Причальные сооружения малого флота. Общие положения» и ГОСТ </w:t>
      </w:r>
      <w:proofErr w:type="gramStart"/>
      <w:r>
        <w:rPr>
          <w:rFonts w:ascii="Times New Roman" w:hAnsi="Times New Roman" w:cs="Times New Roman"/>
          <w:color w:val="auto"/>
          <w:sz w:val="28"/>
          <w:szCs w:val="28"/>
        </w:rPr>
        <w:t>Р</w:t>
      </w:r>
      <w:proofErr w:type="gramEnd"/>
      <w:r>
        <w:rPr>
          <w:rFonts w:ascii="Times New Roman" w:hAnsi="Times New Roman" w:cs="Times New Roman"/>
          <w:color w:val="auto"/>
          <w:sz w:val="28"/>
          <w:szCs w:val="28"/>
        </w:rPr>
        <w:t xml:space="preserve"> 58742-2019 «Причальные сооружения малого флота. Требования функциональной безопасности».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5.12. В зимний период на акватории водных объектов могут оборудоваться зоны для катания на коньках. Использование данных зон возможно только после тщательной проверки прочности льда, толщина которого должна быть не менее 12 см, а при массовом катании – не менее 25 см.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5.13. Обустройство зон отдыха и других территорий, связанных с использованием водных объектов или их частей для рекреационных целей, осуществляется в соответствии с проектной документацией и с учетом требований доступности для лиц с ограниченными возможностями.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5.14. В зонах отдыха устанавливают режимы работы, правила и требования по эксплуатации, а также состав, дислокацию и зону ответственности водно-спасательных станций и постов. Установленная информация размещается на информационных стендах. Архитектурно-строительное проектирование, строительство, реконструкция, ввод в эксплуатацию и эксплуатация зданий, </w:t>
      </w:r>
      <w:r>
        <w:rPr>
          <w:rFonts w:ascii="Times New Roman" w:hAnsi="Times New Roman" w:cs="Times New Roman"/>
          <w:color w:val="auto"/>
          <w:sz w:val="28"/>
          <w:szCs w:val="28"/>
        </w:rPr>
        <w:lastRenderedPageBreak/>
        <w:t xml:space="preserve">строений, сооружений для рекреационных целей, в том числе для обустройства пляжей, осуществляются в соответствии с водным законодательством и </w:t>
      </w:r>
      <w:r w:rsidRPr="000B191D">
        <w:rPr>
          <w:rFonts w:ascii="Times New Roman" w:hAnsi="Times New Roman" w:cs="Times New Roman"/>
          <w:color w:val="auto"/>
          <w:sz w:val="28"/>
          <w:szCs w:val="28"/>
        </w:rPr>
        <w:t>законодательством о градостроительной деятельности</w:t>
      </w:r>
      <w:r>
        <w:rPr>
          <w:color w:val="auto"/>
          <w:sz w:val="28"/>
          <w:szCs w:val="28"/>
        </w:rPr>
        <w:t xml:space="preserve">. </w:t>
      </w:r>
    </w:p>
    <w:p w:rsidR="00137DF9" w:rsidRDefault="00137DF9" w:rsidP="00137DF9">
      <w:pPr>
        <w:pStyle w:val="Default"/>
        <w:jc w:val="both"/>
        <w:rPr>
          <w:color w:val="auto"/>
          <w:sz w:val="28"/>
          <w:szCs w:val="28"/>
        </w:rPr>
      </w:pPr>
      <w:r>
        <w:rPr>
          <w:rFonts w:ascii="Times New Roman" w:hAnsi="Times New Roman" w:cs="Times New Roman"/>
          <w:color w:val="auto"/>
          <w:sz w:val="28"/>
          <w:szCs w:val="28"/>
        </w:rPr>
        <w:t xml:space="preserve">Объекты инфраструктуры, используемые на береговой территории и акватории, оборудование и изделия должны удовлетворять требованиям соответствующих технических регламентов, государственных стандартов и сводов правил. </w:t>
      </w:r>
    </w:p>
    <w:p w:rsidR="00137DF9" w:rsidRDefault="00137DF9" w:rsidP="00137DF9">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информационных стендах также размещаются материалы по профилактике несчастных случаев на воде, данные о температуре воды и воздуха, сведения о запретах и ограничениях водопользования, номера телефонов подразделений аварийно-спасательных служб, скорой медицинской помощи и полиции. </w:t>
      </w:r>
    </w:p>
    <w:p w:rsidR="00137DF9" w:rsidRDefault="00137DF9" w:rsidP="00137DF9">
      <w:pPr>
        <w:pStyle w:val="Default"/>
        <w:jc w:val="both"/>
        <w:rPr>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6. ТРЕБОВАНИЯ</w:t>
      </w: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К СРОКАМ ОТКРЫТИЯ И ЗАКРЫТИЯ КУПАЛЬНОГО СЕЗОНА</w:t>
      </w:r>
    </w:p>
    <w:p w:rsidR="00137DF9" w:rsidRDefault="00137DF9" w:rsidP="00137DF9">
      <w:pPr>
        <w:pStyle w:val="Default"/>
        <w:jc w:val="center"/>
        <w:rPr>
          <w:rFonts w:ascii="Times New Roman" w:hAnsi="Times New Roman" w:cs="Times New Roman"/>
          <w:b/>
          <w:bCs/>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6.1. Сроки открытия и закрытия купального сезона, продолжительность работы пляжей и мест массового отдыха на водных объектах устанавливаются нормативными правовыми актами Администрации муниципального образования «Смоленский муниципальный округ» Смоленской области.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6.2. Сроки купального сезона на водных объектах общего пользования устанавливаются в зависимости от погодных условий, температуры воздуха в период с 1 июня по 31 августа. </w:t>
      </w:r>
    </w:p>
    <w:p w:rsidR="00137DF9" w:rsidRDefault="00137DF9" w:rsidP="00137DF9">
      <w:pPr>
        <w:pStyle w:val="Default"/>
        <w:jc w:val="both"/>
        <w:rPr>
          <w:color w:val="auto"/>
          <w:sz w:val="28"/>
          <w:szCs w:val="28"/>
        </w:rPr>
      </w:pPr>
    </w:p>
    <w:p w:rsidR="00137DF9" w:rsidRDefault="00137DF9" w:rsidP="00137DF9">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7. ПОРЯДОК ПРОВЕДЕНИЯ МЕРОПРИЯТИЙ, СВЯЗАННЫХ С ИСПОЛЬЗОВАНИЕМ ВОДНЫХ ОБЪЕКТОВ ИЛИ ИХ ЧАСТЕЙ ДЛЯ РЕКРЕАЦИОННЫХ ЦЕЛЕЙ</w:t>
      </w:r>
    </w:p>
    <w:p w:rsidR="00137DF9" w:rsidRDefault="00137DF9" w:rsidP="00137DF9">
      <w:pPr>
        <w:pStyle w:val="Default"/>
        <w:jc w:val="both"/>
        <w:rPr>
          <w:rFonts w:ascii="Times New Roman" w:hAnsi="Times New Roman" w:cs="Times New Roman"/>
          <w:b/>
          <w:bCs/>
          <w:color w:val="auto"/>
          <w:sz w:val="28"/>
          <w:szCs w:val="28"/>
        </w:rPr>
      </w:pP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7.1. При использовании водных объектов или их частей для рекреационных целей должны проводиться мероприятия в соответствии с санитарно-эпидемиологическими и экологическими требованиями, в том числе: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7.2. Перед началом купального сезона дно водоема в границах зоны купания должно быть обследовано водолазами и очищено от водных растений, коряг, камней, стекла и др. </w:t>
      </w:r>
    </w:p>
    <w:p w:rsidR="00137DF9" w:rsidRDefault="00137DF9" w:rsidP="00137DF9">
      <w:pPr>
        <w:pStyle w:val="Default"/>
        <w:ind w:firstLine="708"/>
        <w:jc w:val="both"/>
        <w:rPr>
          <w:color w:val="auto"/>
          <w:sz w:val="28"/>
          <w:szCs w:val="28"/>
        </w:rPr>
      </w:pPr>
      <w:r>
        <w:rPr>
          <w:rFonts w:ascii="Times New Roman" w:hAnsi="Times New Roman" w:cs="Times New Roman"/>
          <w:color w:val="auto"/>
          <w:sz w:val="28"/>
          <w:szCs w:val="28"/>
        </w:rPr>
        <w:t xml:space="preserve">7.3. На период купального сезона организуется работа спасательного поста с дежурством спасателей или матросов-спасателей в установленное время работы пляжа независимо от наличия запрета на купание. Также могут быть организованы пункты оказания первой медицинской помощи. </w:t>
      </w:r>
    </w:p>
    <w:p w:rsidR="00137DF9" w:rsidRDefault="00137DF9" w:rsidP="00137DF9">
      <w:pPr>
        <w:pStyle w:val="Default"/>
        <w:ind w:firstLine="708"/>
        <w:jc w:val="both"/>
        <w:rPr>
          <w:sz w:val="28"/>
          <w:szCs w:val="28"/>
        </w:rPr>
      </w:pPr>
      <w:r>
        <w:rPr>
          <w:rFonts w:ascii="Times New Roman" w:hAnsi="Times New Roman" w:cs="Times New Roman"/>
          <w:color w:val="auto"/>
          <w:sz w:val="28"/>
          <w:szCs w:val="28"/>
        </w:rPr>
        <w:t xml:space="preserve">7.4. Ежегодно перед началом эксплуатации пляжа в подразделения центра </w:t>
      </w:r>
      <w:r>
        <w:rPr>
          <w:rFonts w:ascii="Times New Roman" w:hAnsi="Times New Roman" w:cs="Times New Roman"/>
          <w:color w:val="040C28"/>
          <w:sz w:val="28"/>
          <w:szCs w:val="28"/>
        </w:rPr>
        <w:t xml:space="preserve">Государственной инспекции по маломерным судам </w:t>
      </w:r>
      <w:r>
        <w:rPr>
          <w:rFonts w:ascii="Times New Roman" w:hAnsi="Times New Roman" w:cs="Times New Roman"/>
          <w:sz w:val="28"/>
          <w:szCs w:val="28"/>
        </w:rPr>
        <w:t xml:space="preserve">Министерства Российской Федерации по делам гражданской обороны, чрезвычайным ситуациям и ликвидации последствий стихийных бедствий направляется заявление-декларация в установленном Правилами пользования пляжами Российской Федерации порядке.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7.5. До начала купального сезона обеспечивается осмотр каждого пляжа федеральным органом исполнительной власти, осуществляющим федеральный государственный санитарно-эпидемиологический контроль (надзор), с выдачей </w:t>
      </w:r>
      <w:r>
        <w:rPr>
          <w:rFonts w:ascii="Times New Roman" w:hAnsi="Times New Roman" w:cs="Times New Roman"/>
          <w:sz w:val="28"/>
          <w:szCs w:val="28"/>
        </w:rPr>
        <w:lastRenderedPageBreak/>
        <w:t xml:space="preserve">письменного заключения о соответствии (несоответствии) водного объекта санитарным правилам и условиям безопасного для здоровья населения использования водного объекта для купания.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7.6. Мероприятия по текущему контролю за санитарным состоянием зон отдыха, пляжей и пригодностью акваторий водных объектов для купания осуществляются в </w:t>
      </w:r>
      <w:proofErr w:type="gramStart"/>
      <w:r>
        <w:rPr>
          <w:rFonts w:ascii="Times New Roman" w:hAnsi="Times New Roman" w:cs="Times New Roman"/>
          <w:sz w:val="28"/>
          <w:szCs w:val="28"/>
        </w:rPr>
        <w:t>порядке</w:t>
      </w:r>
      <w:proofErr w:type="gramEnd"/>
      <w:r>
        <w:rPr>
          <w:rFonts w:ascii="Times New Roman" w:hAnsi="Times New Roman" w:cs="Times New Roman"/>
          <w:sz w:val="28"/>
          <w:szCs w:val="28"/>
        </w:rPr>
        <w:t xml:space="preserve">, установленном действующим законодательством.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7.7. При использовании водных объектов для рекреационных целей организуется разъяснительная работа по предупреждению несчастных случаев с людьми на водных объектах, а также проводятся мероприятия по обеспечению безопасности населения на водных объектах. </w:t>
      </w:r>
    </w:p>
    <w:p w:rsidR="00137DF9" w:rsidRDefault="00137DF9" w:rsidP="00137DF9">
      <w:pPr>
        <w:pStyle w:val="Default"/>
        <w:jc w:val="both"/>
        <w:rPr>
          <w:sz w:val="28"/>
          <w:szCs w:val="28"/>
        </w:rPr>
      </w:pPr>
    </w:p>
    <w:p w:rsidR="00137DF9" w:rsidRDefault="00137DF9" w:rsidP="00137DF9">
      <w:pPr>
        <w:pStyle w:val="Default"/>
        <w:jc w:val="center"/>
        <w:rPr>
          <w:rFonts w:ascii="Times New Roman" w:hAnsi="Times New Roman" w:cs="Times New Roman"/>
          <w:b/>
          <w:bCs/>
          <w:sz w:val="28"/>
          <w:szCs w:val="28"/>
        </w:rPr>
      </w:pPr>
      <w:r>
        <w:rPr>
          <w:rFonts w:ascii="Times New Roman" w:hAnsi="Times New Roman" w:cs="Times New Roman"/>
          <w:b/>
          <w:bCs/>
          <w:sz w:val="28"/>
          <w:szCs w:val="28"/>
        </w:rPr>
        <w:t>8. ТРЕБОВАНИЯ К ОПРЕДЕЛЕНИЮ ЗОН КУПАНИЯ И ИНЫХ ЗОН, НЕОБХОДИМЫХ ДЛЯ ОСУЩЕСТВЛЕНИЯ РЕКРЕАЦИОННОЙ ДЕЯТЕЛЬНОСТИ</w:t>
      </w:r>
    </w:p>
    <w:p w:rsidR="00137DF9" w:rsidRDefault="00137DF9" w:rsidP="00137DF9">
      <w:pPr>
        <w:pStyle w:val="Default"/>
        <w:jc w:val="center"/>
        <w:rPr>
          <w:rFonts w:ascii="Times New Roman" w:hAnsi="Times New Roman" w:cs="Times New Roman"/>
          <w:b/>
          <w:bCs/>
          <w:sz w:val="28"/>
          <w:szCs w:val="28"/>
        </w:rPr>
      </w:pP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8.1. На акватории водных объектов могут располагаться зоны купания, зоны заплыва, прибрежные зоны для разрешенного использования судов, </w:t>
      </w:r>
      <w:proofErr w:type="spellStart"/>
      <w:r>
        <w:rPr>
          <w:rFonts w:ascii="Times New Roman" w:hAnsi="Times New Roman" w:cs="Times New Roman"/>
          <w:sz w:val="28"/>
          <w:szCs w:val="28"/>
        </w:rPr>
        <w:t>плавсредств</w:t>
      </w:r>
      <w:proofErr w:type="spellEnd"/>
      <w:r>
        <w:rPr>
          <w:rFonts w:ascii="Times New Roman" w:hAnsi="Times New Roman" w:cs="Times New Roman"/>
          <w:sz w:val="28"/>
          <w:szCs w:val="28"/>
        </w:rPr>
        <w:t xml:space="preserve"> и других технических средств, зоны сооружений технологического комплекса, зоны обслуживания береговых объектов, иные рекреационные зоны.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8.2. </w:t>
      </w:r>
      <w:proofErr w:type="gramStart"/>
      <w:r>
        <w:rPr>
          <w:rFonts w:ascii="Times New Roman" w:hAnsi="Times New Roman" w:cs="Times New Roman"/>
          <w:sz w:val="28"/>
          <w:szCs w:val="28"/>
        </w:rPr>
        <w:t xml:space="preserve">Граница акватории зон, предназначенных для купания, обозначается буйками или поплавками, расположенными не более чем через 25-30 м. Максимальное расстояние до буйков в зоне купания не должно превышать: для взрослых – 75 м, для родителей с детьми – 40 м, для детей – 30 м. Эти расстояния могут уточняться в каждом конкретном случае в зависимости от местных условий и технических возможностей спасательных служб. </w:t>
      </w:r>
      <w:proofErr w:type="gramEnd"/>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8.3. Зоны для купания детей и лиц, не умеющих плавать, должны иметь глубину не более 1,2 м.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8.4. При размещении на водных объектах лодочной станции и других сооружений для </w:t>
      </w:r>
      <w:proofErr w:type="spellStart"/>
      <w:r>
        <w:rPr>
          <w:rFonts w:ascii="Times New Roman" w:hAnsi="Times New Roman" w:cs="Times New Roman"/>
          <w:sz w:val="28"/>
          <w:szCs w:val="28"/>
        </w:rPr>
        <w:t>плавсредств</w:t>
      </w:r>
      <w:proofErr w:type="spellEnd"/>
      <w:r>
        <w:rPr>
          <w:rFonts w:ascii="Times New Roman" w:hAnsi="Times New Roman" w:cs="Times New Roman"/>
          <w:sz w:val="28"/>
          <w:szCs w:val="28"/>
        </w:rPr>
        <w:t xml:space="preserve"> границы коридоров для выхода последних должны находиться вне зоны купания. Для моторных лодок и </w:t>
      </w:r>
      <w:proofErr w:type="spellStart"/>
      <w:r>
        <w:rPr>
          <w:rFonts w:ascii="Times New Roman" w:hAnsi="Times New Roman" w:cs="Times New Roman"/>
          <w:sz w:val="28"/>
          <w:szCs w:val="28"/>
        </w:rPr>
        <w:t>гидромотоциклов</w:t>
      </w:r>
      <w:proofErr w:type="spellEnd"/>
      <w:r>
        <w:rPr>
          <w:rFonts w:ascii="Times New Roman" w:hAnsi="Times New Roman" w:cs="Times New Roman"/>
          <w:sz w:val="28"/>
          <w:szCs w:val="28"/>
        </w:rPr>
        <w:t xml:space="preserve"> это расстояние должно составлять не менее 30 м.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8.5. Суда, </w:t>
      </w:r>
      <w:proofErr w:type="spellStart"/>
      <w:r>
        <w:rPr>
          <w:rFonts w:ascii="Times New Roman" w:hAnsi="Times New Roman" w:cs="Times New Roman"/>
          <w:sz w:val="28"/>
          <w:szCs w:val="28"/>
        </w:rPr>
        <w:t>гидромотоциклы</w:t>
      </w:r>
      <w:proofErr w:type="spellEnd"/>
      <w:r>
        <w:rPr>
          <w:rFonts w:ascii="Times New Roman" w:hAnsi="Times New Roman" w:cs="Times New Roman"/>
          <w:sz w:val="28"/>
          <w:szCs w:val="28"/>
        </w:rPr>
        <w:t xml:space="preserve"> и другие технические средства, за исключением сре</w:t>
      </w:r>
      <w:proofErr w:type="gramStart"/>
      <w:r>
        <w:rPr>
          <w:rFonts w:ascii="Times New Roman" w:hAnsi="Times New Roman" w:cs="Times New Roman"/>
          <w:sz w:val="28"/>
          <w:szCs w:val="28"/>
        </w:rPr>
        <w:t>дств сп</w:t>
      </w:r>
      <w:proofErr w:type="gramEnd"/>
      <w:r>
        <w:rPr>
          <w:rFonts w:ascii="Times New Roman" w:hAnsi="Times New Roman" w:cs="Times New Roman"/>
          <w:sz w:val="28"/>
          <w:szCs w:val="28"/>
        </w:rPr>
        <w:t xml:space="preserve">асательной службы, в зону купания не допускаются.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8.6. Участок акватории для прогулочных лодок ограничивается удалением от уреза воды не более чем на 500 м, для </w:t>
      </w:r>
      <w:proofErr w:type="spellStart"/>
      <w:r>
        <w:rPr>
          <w:rFonts w:ascii="Times New Roman" w:hAnsi="Times New Roman" w:cs="Times New Roman"/>
          <w:sz w:val="28"/>
          <w:szCs w:val="28"/>
        </w:rPr>
        <w:t>гидровелосипедов</w:t>
      </w:r>
      <w:proofErr w:type="spellEnd"/>
      <w:r>
        <w:rPr>
          <w:rFonts w:ascii="Times New Roman" w:hAnsi="Times New Roman" w:cs="Times New Roman"/>
          <w:sz w:val="28"/>
          <w:szCs w:val="28"/>
        </w:rPr>
        <w:t xml:space="preserve"> – на 200 м.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8.7. Территория для организации стоянок транспортных средств должна соответствовать требованиям санитарно-эпидемиологического законодательства и выделяться дополнительно к площади земельного участка зон отдыха. Санитарно-защитные разрывы от зон отдыха до открытых автостоянок должны быть озеленены.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8.8. В зоне обслуживания возможно размещение нестационарных объектов торговли для реализации продовольственных товаров (кондитерских изделий, напитков и т.д.) и промышленных товаров рекреационного назначения. Реализация алкогольных напитков, а также напитков в стеклянной таре не допускается. </w:t>
      </w:r>
    </w:p>
    <w:p w:rsidR="00137DF9" w:rsidRDefault="00137DF9" w:rsidP="00137DF9">
      <w:pPr>
        <w:pStyle w:val="Default"/>
        <w:ind w:firstLine="708"/>
        <w:jc w:val="both"/>
        <w:rPr>
          <w:sz w:val="28"/>
          <w:szCs w:val="28"/>
        </w:rPr>
      </w:pPr>
      <w:r>
        <w:rPr>
          <w:rFonts w:ascii="Times New Roman" w:hAnsi="Times New Roman" w:cs="Times New Roman"/>
          <w:sz w:val="28"/>
          <w:szCs w:val="28"/>
        </w:rPr>
        <w:lastRenderedPageBreak/>
        <w:t xml:space="preserve">8.9. Контейнеры для мусора должны располагаться на бетонированных или других площадках с твердым покрытием и удобными подъездными путями. </w:t>
      </w:r>
    </w:p>
    <w:p w:rsidR="00137DF9" w:rsidRDefault="00137DF9" w:rsidP="00137DF9">
      <w:pPr>
        <w:pStyle w:val="Default"/>
        <w:jc w:val="both"/>
        <w:rPr>
          <w:sz w:val="28"/>
          <w:szCs w:val="28"/>
        </w:rPr>
      </w:pPr>
    </w:p>
    <w:p w:rsidR="00137DF9" w:rsidRDefault="00137DF9" w:rsidP="00137DF9">
      <w:pPr>
        <w:pStyle w:val="Default"/>
        <w:jc w:val="center"/>
        <w:rPr>
          <w:rFonts w:ascii="Times New Roman" w:hAnsi="Times New Roman" w:cs="Times New Roman"/>
          <w:b/>
          <w:bCs/>
          <w:sz w:val="28"/>
          <w:szCs w:val="28"/>
        </w:rPr>
      </w:pPr>
      <w:r>
        <w:rPr>
          <w:rFonts w:ascii="Times New Roman" w:hAnsi="Times New Roman" w:cs="Times New Roman"/>
          <w:b/>
          <w:bCs/>
          <w:sz w:val="28"/>
          <w:szCs w:val="28"/>
        </w:rPr>
        <w:t>9. ТРЕБОВАНИЯ К ОХРАНЕ ВОДНЫХ ОБЪЕКТОВ</w:t>
      </w:r>
    </w:p>
    <w:p w:rsidR="00137DF9" w:rsidRDefault="00137DF9" w:rsidP="00137DF9">
      <w:pPr>
        <w:pStyle w:val="Default"/>
        <w:jc w:val="both"/>
        <w:rPr>
          <w:rFonts w:ascii="Times New Roman" w:hAnsi="Times New Roman" w:cs="Times New Roman"/>
          <w:b/>
          <w:bCs/>
          <w:sz w:val="28"/>
          <w:szCs w:val="28"/>
        </w:rPr>
      </w:pP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9.1. Охрана водных объектов осуществляется собственниками водных объектов или лицами, использующими водный объект, которым предоставлено право пользования водным объектом на основании договора водопользования или решения о предоставлении водного объекта в пользование.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9.2. Мероприятия по охране водных объектов осуществляются в соответствии с Водным кодексом Российской Федерации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9.3. Мероприятия по охране водного объекта осуществляются водопользователем в соответствии с условиями договора водопользования или решением о предоставлении водного объекта в пользование.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9.4. Охрана водных объектов, находящихся в муниципальной собственности, осуществляется Администрацией </w:t>
      </w:r>
      <w:r>
        <w:rPr>
          <w:rFonts w:ascii="Times New Roman" w:hAnsi="Times New Roman" w:cs="Times New Roman"/>
          <w:color w:val="auto"/>
          <w:sz w:val="28"/>
          <w:szCs w:val="28"/>
        </w:rPr>
        <w:t>муниципального образования «Смоленский муниципальный округ» Смоленской области</w:t>
      </w:r>
      <w:r>
        <w:rPr>
          <w:rFonts w:ascii="Times New Roman" w:hAnsi="Times New Roman" w:cs="Times New Roman"/>
          <w:sz w:val="28"/>
          <w:szCs w:val="28"/>
        </w:rPr>
        <w:t xml:space="preserve"> в пределах полномочий в соответствии с Водным кодексом Российской Федерации. </w:t>
      </w:r>
    </w:p>
    <w:p w:rsidR="00137DF9" w:rsidRDefault="00137DF9" w:rsidP="00137DF9">
      <w:pPr>
        <w:pStyle w:val="Default"/>
        <w:jc w:val="both"/>
        <w:rPr>
          <w:sz w:val="28"/>
          <w:szCs w:val="28"/>
        </w:rPr>
      </w:pPr>
    </w:p>
    <w:p w:rsidR="00137DF9" w:rsidRDefault="00137DF9" w:rsidP="00137DF9">
      <w:pPr>
        <w:pStyle w:val="Default"/>
        <w:jc w:val="center"/>
        <w:rPr>
          <w:rFonts w:ascii="Times New Roman" w:hAnsi="Times New Roman" w:cs="Times New Roman"/>
          <w:b/>
          <w:bCs/>
          <w:sz w:val="28"/>
          <w:szCs w:val="28"/>
        </w:rPr>
      </w:pPr>
      <w:r>
        <w:rPr>
          <w:rFonts w:ascii="Times New Roman" w:hAnsi="Times New Roman" w:cs="Times New Roman"/>
          <w:b/>
          <w:bCs/>
          <w:sz w:val="28"/>
          <w:szCs w:val="28"/>
        </w:rPr>
        <w:t>10. ИНЫЕ ТРЕБОВАНИЯ, НЕОБХОДИМЫЕ ДЛЯ ИСПОЛЬЗОВАНИЯ И ОХРАНЫ ВОДНЫХ ОБЪЕКТОВ ИЛИ ИХ ЧАСТЕЙ ДЛЯ РЕКРЕАЦИОННЫХ ЦЕЛЕЙ</w:t>
      </w:r>
    </w:p>
    <w:p w:rsidR="00137DF9" w:rsidRDefault="00137DF9" w:rsidP="00137DF9">
      <w:pPr>
        <w:pStyle w:val="Default"/>
        <w:jc w:val="both"/>
        <w:rPr>
          <w:rFonts w:ascii="Times New Roman" w:hAnsi="Times New Roman" w:cs="Times New Roman"/>
          <w:b/>
          <w:bCs/>
          <w:sz w:val="28"/>
          <w:szCs w:val="28"/>
        </w:rPr>
      </w:pP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10.1. Водопользователи должны соблюдать меры по обеспечению безопасности населения на пляжах и в других местах массового отдыха, установленные Правилами охраны жизни людей на водных объектах в Смоленской области.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10.2. Распивать алкогольные напитки, находиться в состоянии алкогольного опьянения на территории зон отдыха, других территориях (включая пляжи), связанных с использованием водных объектов или их частей для рекреационных целей, запрещается.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10.3. При использовании водных объектов водопользователи обязаны осуществлять водохозяйственные мероприятия в соответствии с Водным кодексом Российской Федерации и другими федеральными законами, </w:t>
      </w:r>
      <w:r w:rsidRPr="000B191D">
        <w:rPr>
          <w:rFonts w:ascii="Times New Roman" w:hAnsi="Times New Roman" w:cs="Times New Roman"/>
          <w:sz w:val="28"/>
          <w:szCs w:val="28"/>
        </w:rPr>
        <w:t>а также правилами охраны поверхностных водных объектов и правилами охраны п</w:t>
      </w:r>
      <w:r>
        <w:rPr>
          <w:rFonts w:ascii="Times New Roman" w:hAnsi="Times New Roman" w:cs="Times New Roman"/>
          <w:sz w:val="28"/>
          <w:szCs w:val="28"/>
        </w:rPr>
        <w:t xml:space="preserve">одземных водных объектов, утвержденными Правительством Российской Федерации. </w:t>
      </w:r>
    </w:p>
    <w:p w:rsidR="00137DF9" w:rsidRDefault="00137DF9" w:rsidP="00137DF9">
      <w:pPr>
        <w:pStyle w:val="Default"/>
        <w:ind w:firstLine="708"/>
        <w:jc w:val="both"/>
        <w:rPr>
          <w:sz w:val="28"/>
          <w:szCs w:val="28"/>
        </w:rPr>
      </w:pPr>
      <w:r>
        <w:rPr>
          <w:rFonts w:ascii="Times New Roman" w:hAnsi="Times New Roman" w:cs="Times New Roman"/>
          <w:sz w:val="28"/>
          <w:szCs w:val="28"/>
        </w:rPr>
        <w:t xml:space="preserve">10.4. </w:t>
      </w:r>
      <w:proofErr w:type="gramStart"/>
      <w:r>
        <w:rPr>
          <w:rFonts w:ascii="Times New Roman" w:hAnsi="Times New Roman" w:cs="Times New Roman"/>
          <w:sz w:val="28"/>
          <w:szCs w:val="28"/>
        </w:rPr>
        <w:t xml:space="preserve">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w:t>
      </w:r>
      <w:r>
        <w:rPr>
          <w:rFonts w:ascii="Times New Roman" w:hAnsi="Times New Roman" w:cs="Times New Roman"/>
          <w:sz w:val="28"/>
          <w:szCs w:val="28"/>
        </w:rPr>
        <w:lastRenderedPageBreak/>
        <w:t xml:space="preserve">их оздоровления, туроператорами или </w:t>
      </w:r>
      <w:proofErr w:type="spellStart"/>
      <w:r>
        <w:rPr>
          <w:rFonts w:ascii="Times New Roman" w:hAnsi="Times New Roman" w:cs="Times New Roman"/>
          <w:sz w:val="28"/>
          <w:szCs w:val="28"/>
        </w:rPr>
        <w:t>турагентами</w:t>
      </w:r>
      <w:proofErr w:type="spellEnd"/>
      <w:r>
        <w:rPr>
          <w:rFonts w:ascii="Times New Roman" w:hAnsi="Times New Roman" w:cs="Times New Roman"/>
          <w:sz w:val="28"/>
          <w:szCs w:val="28"/>
        </w:rPr>
        <w:t>,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основании</w:t>
      </w:r>
      <w:proofErr w:type="gramEnd"/>
      <w:r>
        <w:rPr>
          <w:rFonts w:ascii="Times New Roman" w:hAnsi="Times New Roman" w:cs="Times New Roman"/>
          <w:sz w:val="28"/>
          <w:szCs w:val="28"/>
        </w:rPr>
        <w:t xml:space="preserve"> договора водопользования, заключаемого без проведения аукциона. </w:t>
      </w:r>
    </w:p>
    <w:p w:rsidR="00137DF9" w:rsidRDefault="00137DF9" w:rsidP="00137DF9">
      <w:pPr>
        <w:pStyle w:val="Default"/>
        <w:jc w:val="both"/>
      </w:pPr>
      <w:r>
        <w:rPr>
          <w:rFonts w:ascii="Times New Roman" w:hAnsi="Times New Roman" w:cs="Times New Roman"/>
          <w:sz w:val="28"/>
          <w:szCs w:val="28"/>
        </w:rPr>
        <w:t xml:space="preserve">Подготовка и заключение договоров водопользования в отношении водных объектов, находящихся в муниципальной собственности, осуществляется Администрацией </w:t>
      </w:r>
      <w:r>
        <w:rPr>
          <w:rFonts w:ascii="Times New Roman" w:hAnsi="Times New Roman" w:cs="Times New Roman"/>
          <w:color w:val="auto"/>
          <w:sz w:val="28"/>
          <w:szCs w:val="28"/>
        </w:rPr>
        <w:t>муниципального образования «Смоленский муниципальный округ» Смоленской области</w:t>
      </w:r>
      <w:r>
        <w:rPr>
          <w:rFonts w:ascii="Times New Roman" w:hAnsi="Times New Roman" w:cs="Times New Roman"/>
          <w:sz w:val="28"/>
          <w:szCs w:val="28"/>
        </w:rPr>
        <w:t xml:space="preserve"> в порядке, установленном действующим законодательством.</w:t>
      </w:r>
    </w:p>
    <w:p w:rsidR="007669DC" w:rsidRDefault="007669DC" w:rsidP="00137DF9">
      <w:pPr>
        <w:jc w:val="center"/>
      </w:pPr>
    </w:p>
    <w:sectPr w:rsidR="007669DC" w:rsidSect="00361BBA">
      <w:headerReference w:type="default" r:id="rId8"/>
      <w:pgSz w:w="11906" w:h="16838"/>
      <w:pgMar w:top="1276"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9D6" w:rsidRDefault="008019D6" w:rsidP="00A30717">
      <w:r>
        <w:separator/>
      </w:r>
    </w:p>
  </w:endnote>
  <w:endnote w:type="continuationSeparator" w:id="0">
    <w:p w:rsidR="008019D6" w:rsidRDefault="008019D6" w:rsidP="00A307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9D6" w:rsidRDefault="008019D6" w:rsidP="00A30717">
      <w:r>
        <w:separator/>
      </w:r>
    </w:p>
  </w:footnote>
  <w:footnote w:type="continuationSeparator" w:id="0">
    <w:p w:rsidR="008019D6" w:rsidRDefault="008019D6" w:rsidP="00A307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72474"/>
      <w:docPartObj>
        <w:docPartGallery w:val="Page Numbers (Top of Page)"/>
        <w:docPartUnique/>
      </w:docPartObj>
    </w:sdtPr>
    <w:sdtContent>
      <w:p w:rsidR="00361BBA" w:rsidRDefault="00361BBA">
        <w:pPr>
          <w:pStyle w:val="a6"/>
          <w:jc w:val="center"/>
        </w:pPr>
        <w:fldSimple w:instr=" PAGE   \* MERGEFORMAT ">
          <w:r>
            <w:rPr>
              <w:noProof/>
            </w:rPr>
            <w:t>11</w:t>
          </w:r>
        </w:fldSimple>
      </w:p>
    </w:sdtContent>
  </w:sdt>
  <w:p w:rsidR="003F07D8" w:rsidRDefault="008019D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EF6012"/>
    <w:multiLevelType w:val="hybridMultilevel"/>
    <w:tmpl w:val="44FAB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30717"/>
    <w:rsid w:val="000116AD"/>
    <w:rsid w:val="00026857"/>
    <w:rsid w:val="00082431"/>
    <w:rsid w:val="00137DF9"/>
    <w:rsid w:val="002F3A62"/>
    <w:rsid w:val="00360874"/>
    <w:rsid w:val="00361BBA"/>
    <w:rsid w:val="004F0970"/>
    <w:rsid w:val="00656A47"/>
    <w:rsid w:val="007669DC"/>
    <w:rsid w:val="008019D6"/>
    <w:rsid w:val="00802456"/>
    <w:rsid w:val="00956526"/>
    <w:rsid w:val="009D1893"/>
    <w:rsid w:val="009D4E50"/>
    <w:rsid w:val="00A30717"/>
    <w:rsid w:val="00B04F04"/>
    <w:rsid w:val="00B31827"/>
    <w:rsid w:val="00D41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0717"/>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717"/>
    <w:rPr>
      <w:rFonts w:ascii="Cambria" w:eastAsia="Times New Roman" w:hAnsi="Cambria" w:cs="Times New Roman"/>
      <w:b/>
      <w:bCs/>
      <w:kern w:val="32"/>
      <w:sz w:val="32"/>
      <w:szCs w:val="32"/>
      <w:lang w:eastAsia="ar-SA"/>
    </w:rPr>
  </w:style>
  <w:style w:type="table" w:styleId="a3">
    <w:name w:val="Table Grid"/>
    <w:basedOn w:val="a1"/>
    <w:uiPriority w:val="59"/>
    <w:rsid w:val="00A3071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30717"/>
    <w:pPr>
      <w:spacing w:after="0" w:line="240" w:lineRule="auto"/>
    </w:pPr>
    <w:rPr>
      <w:rFonts w:ascii="Calibri" w:eastAsia="Times New Roman" w:hAnsi="Calibri" w:cs="Times New Roman"/>
      <w:lang w:eastAsia="ru-RU"/>
    </w:rPr>
  </w:style>
  <w:style w:type="paragraph" w:customStyle="1" w:styleId="ConsNormal">
    <w:name w:val="ConsNormal"/>
    <w:uiPriority w:val="99"/>
    <w:rsid w:val="00A3071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header"/>
    <w:basedOn w:val="a"/>
    <w:link w:val="a7"/>
    <w:uiPriority w:val="99"/>
    <w:unhideWhenUsed/>
    <w:rsid w:val="00A30717"/>
    <w:pPr>
      <w:tabs>
        <w:tab w:val="center" w:pos="4677"/>
        <w:tab w:val="right" w:pos="9355"/>
      </w:tabs>
    </w:pPr>
  </w:style>
  <w:style w:type="character" w:customStyle="1" w:styleId="a7">
    <w:name w:val="Верхний колонтитул Знак"/>
    <w:basedOn w:val="a0"/>
    <w:link w:val="a6"/>
    <w:uiPriority w:val="99"/>
    <w:rsid w:val="00A30717"/>
    <w:rPr>
      <w:rFonts w:ascii="Times New Roman" w:eastAsia="Times New Roman" w:hAnsi="Times New Roman" w:cs="Times New Roman"/>
      <w:sz w:val="24"/>
      <w:szCs w:val="24"/>
      <w:lang w:eastAsia="ru-RU"/>
    </w:rPr>
  </w:style>
  <w:style w:type="paragraph" w:styleId="a8">
    <w:name w:val="List Paragraph"/>
    <w:basedOn w:val="a"/>
    <w:uiPriority w:val="99"/>
    <w:qFormat/>
    <w:rsid w:val="00A30717"/>
    <w:pPr>
      <w:ind w:left="720"/>
    </w:pPr>
  </w:style>
  <w:style w:type="paragraph" w:customStyle="1" w:styleId="ConsPlusNormal">
    <w:name w:val="ConsPlusNormal"/>
    <w:rsid w:val="00A30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A3071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9">
    <w:name w:val="Balloon Text"/>
    <w:basedOn w:val="a"/>
    <w:link w:val="aa"/>
    <w:uiPriority w:val="99"/>
    <w:semiHidden/>
    <w:unhideWhenUsed/>
    <w:rsid w:val="00A30717"/>
    <w:rPr>
      <w:rFonts w:ascii="Tahoma" w:hAnsi="Tahoma" w:cs="Tahoma"/>
      <w:sz w:val="16"/>
      <w:szCs w:val="16"/>
    </w:rPr>
  </w:style>
  <w:style w:type="character" w:customStyle="1" w:styleId="aa">
    <w:name w:val="Текст выноски Знак"/>
    <w:basedOn w:val="a0"/>
    <w:link w:val="a9"/>
    <w:uiPriority w:val="99"/>
    <w:semiHidden/>
    <w:rsid w:val="00A30717"/>
    <w:rPr>
      <w:rFonts w:ascii="Tahoma" w:eastAsia="Times New Roman" w:hAnsi="Tahoma" w:cs="Tahoma"/>
      <w:sz w:val="16"/>
      <w:szCs w:val="16"/>
      <w:lang w:eastAsia="ru-RU"/>
    </w:rPr>
  </w:style>
  <w:style w:type="paragraph" w:styleId="ab">
    <w:name w:val="footer"/>
    <w:basedOn w:val="a"/>
    <w:link w:val="ac"/>
    <w:uiPriority w:val="99"/>
    <w:unhideWhenUsed/>
    <w:rsid w:val="00A30717"/>
    <w:pPr>
      <w:tabs>
        <w:tab w:val="center" w:pos="4677"/>
        <w:tab w:val="right" w:pos="9355"/>
      </w:tabs>
    </w:pPr>
  </w:style>
  <w:style w:type="character" w:customStyle="1" w:styleId="ac">
    <w:name w:val="Нижний колонтитул Знак"/>
    <w:basedOn w:val="a0"/>
    <w:link w:val="ab"/>
    <w:uiPriority w:val="99"/>
    <w:rsid w:val="00A30717"/>
    <w:rPr>
      <w:rFonts w:ascii="Times New Roman" w:eastAsia="Times New Roman" w:hAnsi="Times New Roman" w:cs="Times New Roman"/>
      <w:sz w:val="24"/>
      <w:szCs w:val="24"/>
      <w:lang w:eastAsia="ru-RU"/>
    </w:rPr>
  </w:style>
  <w:style w:type="paragraph" w:customStyle="1" w:styleId="Default">
    <w:name w:val="Default"/>
    <w:rsid w:val="00137DF9"/>
    <w:pPr>
      <w:autoSpaceDE w:val="0"/>
      <w:autoSpaceDN w:val="0"/>
      <w:adjustRightInd w:val="0"/>
      <w:spacing w:after="0" w:line="240" w:lineRule="auto"/>
    </w:pPr>
    <w:rPr>
      <w:rFonts w:ascii="Calibri" w:hAnsi="Calibri" w:cs="Calibri"/>
      <w:color w:val="000000"/>
      <w:sz w:val="24"/>
      <w:szCs w:val="24"/>
    </w:rPr>
  </w:style>
  <w:style w:type="character" w:customStyle="1" w:styleId="a5">
    <w:name w:val="Без интервала Знак"/>
    <w:link w:val="a4"/>
    <w:uiPriority w:val="1"/>
    <w:rsid w:val="00361BBA"/>
    <w:rPr>
      <w:rFonts w:ascii="Calibri" w:eastAsia="Times New Roman" w:hAnsi="Calibri" w:cs="Times New Roman"/>
      <w:lang w:eastAsia="ru-RU"/>
    </w:rPr>
  </w:style>
  <w:style w:type="paragraph" w:styleId="ad">
    <w:name w:val="Body Text Indent"/>
    <w:basedOn w:val="a"/>
    <w:link w:val="ae"/>
    <w:rsid w:val="00361BBA"/>
    <w:pPr>
      <w:ind w:firstLine="709"/>
      <w:jc w:val="both"/>
    </w:pPr>
    <w:rPr>
      <w:rFonts w:ascii="Arial" w:hAnsi="Arial"/>
    </w:rPr>
  </w:style>
  <w:style w:type="character" w:customStyle="1" w:styleId="ae">
    <w:name w:val="Основной текст с отступом Знак"/>
    <w:basedOn w:val="a0"/>
    <w:link w:val="ad"/>
    <w:rsid w:val="00361BBA"/>
    <w:rPr>
      <w:rFonts w:ascii="Arial" w:eastAsia="Times New Roman" w:hAnsi="Arial" w:cs="Times New Roman"/>
      <w:sz w:val="24"/>
      <w:szCs w:val="24"/>
      <w:lang w:eastAsia="ru-RU"/>
    </w:rPr>
  </w:style>
  <w:style w:type="character" w:customStyle="1" w:styleId="af">
    <w:name w:val="Основной текст_"/>
    <w:basedOn w:val="a0"/>
    <w:link w:val="11"/>
    <w:rsid w:val="00361BBA"/>
    <w:rPr>
      <w:sz w:val="28"/>
      <w:szCs w:val="28"/>
    </w:rPr>
  </w:style>
  <w:style w:type="character" w:customStyle="1" w:styleId="2">
    <w:name w:val="Основной текст (2)_"/>
    <w:basedOn w:val="a0"/>
    <w:link w:val="20"/>
    <w:rsid w:val="00361BBA"/>
    <w:rPr>
      <w:rFonts w:ascii="Times New Roman" w:eastAsia="Times New Roman" w:hAnsi="Times New Roman" w:cs="Times New Roman"/>
      <w:sz w:val="20"/>
      <w:szCs w:val="20"/>
      <w:lang w:eastAsia="ru-RU"/>
    </w:rPr>
  </w:style>
  <w:style w:type="paragraph" w:customStyle="1" w:styleId="11">
    <w:name w:val="Основной текст1"/>
    <w:basedOn w:val="a"/>
    <w:link w:val="af"/>
    <w:rsid w:val="00361BBA"/>
    <w:pPr>
      <w:widowControl w:val="0"/>
      <w:spacing w:after="110"/>
      <w:ind w:firstLine="400"/>
    </w:pPr>
    <w:rPr>
      <w:rFonts w:asciiTheme="minorHAnsi" w:eastAsiaTheme="minorHAnsi" w:hAnsiTheme="minorHAnsi" w:cstheme="minorBidi"/>
      <w:sz w:val="28"/>
      <w:szCs w:val="28"/>
      <w:lang w:eastAsia="en-US"/>
    </w:rPr>
  </w:style>
  <w:style w:type="paragraph" w:customStyle="1" w:styleId="20">
    <w:name w:val="Основной текст (2)"/>
    <w:basedOn w:val="a"/>
    <w:link w:val="2"/>
    <w:rsid w:val="00361BBA"/>
    <w:pPr>
      <w:widowControl w:val="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0717"/>
    <w:pPr>
      <w:keepNext/>
      <w:suppressAutoHyphens/>
      <w:spacing w:before="240" w:after="60"/>
      <w:outlineLvl w:val="0"/>
    </w:pPr>
    <w:rPr>
      <w:rFonts w:ascii="Cambria" w:hAnsi="Cambria"/>
      <w:b/>
      <w:bCs/>
      <w:kern w:val="32"/>
      <w:sz w:val="32"/>
      <w:szCs w:val="3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717"/>
    <w:rPr>
      <w:rFonts w:ascii="Cambria" w:eastAsia="Times New Roman" w:hAnsi="Cambria" w:cs="Times New Roman"/>
      <w:b/>
      <w:bCs/>
      <w:kern w:val="32"/>
      <w:sz w:val="32"/>
      <w:szCs w:val="32"/>
      <w:lang w:val="x-none" w:eastAsia="ar-SA"/>
    </w:rPr>
  </w:style>
  <w:style w:type="table" w:styleId="a3">
    <w:name w:val="Table Grid"/>
    <w:basedOn w:val="a1"/>
    <w:uiPriority w:val="59"/>
    <w:rsid w:val="00A3071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30717"/>
    <w:pPr>
      <w:spacing w:after="0" w:line="240" w:lineRule="auto"/>
    </w:pPr>
    <w:rPr>
      <w:rFonts w:ascii="Calibri" w:eastAsia="Times New Roman" w:hAnsi="Calibri" w:cs="Times New Roman"/>
      <w:lang w:eastAsia="ru-RU"/>
    </w:rPr>
  </w:style>
  <w:style w:type="paragraph" w:customStyle="1" w:styleId="ConsNormal">
    <w:name w:val="ConsNormal"/>
    <w:uiPriority w:val="99"/>
    <w:rsid w:val="00A3071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header"/>
    <w:basedOn w:val="a"/>
    <w:link w:val="a6"/>
    <w:uiPriority w:val="99"/>
    <w:unhideWhenUsed/>
    <w:rsid w:val="00A30717"/>
    <w:pPr>
      <w:tabs>
        <w:tab w:val="center" w:pos="4677"/>
        <w:tab w:val="right" w:pos="9355"/>
      </w:tabs>
    </w:pPr>
  </w:style>
  <w:style w:type="character" w:customStyle="1" w:styleId="a6">
    <w:name w:val="Верхний колонтитул Знак"/>
    <w:basedOn w:val="a0"/>
    <w:link w:val="a5"/>
    <w:uiPriority w:val="99"/>
    <w:rsid w:val="00A30717"/>
    <w:rPr>
      <w:rFonts w:ascii="Times New Roman" w:eastAsia="Times New Roman" w:hAnsi="Times New Roman" w:cs="Times New Roman"/>
      <w:sz w:val="24"/>
      <w:szCs w:val="24"/>
      <w:lang w:eastAsia="ru-RU"/>
    </w:rPr>
  </w:style>
  <w:style w:type="paragraph" w:styleId="a7">
    <w:name w:val="List Paragraph"/>
    <w:basedOn w:val="a"/>
    <w:uiPriority w:val="99"/>
    <w:qFormat/>
    <w:rsid w:val="00A30717"/>
    <w:pPr>
      <w:ind w:left="720"/>
    </w:pPr>
  </w:style>
  <w:style w:type="paragraph" w:customStyle="1" w:styleId="ConsPlusNormal">
    <w:name w:val="ConsPlusNormal"/>
    <w:rsid w:val="00A30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A3071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8">
    <w:name w:val="Balloon Text"/>
    <w:basedOn w:val="a"/>
    <w:link w:val="a9"/>
    <w:uiPriority w:val="99"/>
    <w:semiHidden/>
    <w:unhideWhenUsed/>
    <w:rsid w:val="00A30717"/>
    <w:rPr>
      <w:rFonts w:ascii="Tahoma" w:hAnsi="Tahoma" w:cs="Tahoma"/>
      <w:sz w:val="16"/>
      <w:szCs w:val="16"/>
    </w:rPr>
  </w:style>
  <w:style w:type="character" w:customStyle="1" w:styleId="a9">
    <w:name w:val="Текст выноски Знак"/>
    <w:basedOn w:val="a0"/>
    <w:link w:val="a8"/>
    <w:uiPriority w:val="99"/>
    <w:semiHidden/>
    <w:rsid w:val="00A30717"/>
    <w:rPr>
      <w:rFonts w:ascii="Tahoma" w:eastAsia="Times New Roman" w:hAnsi="Tahoma" w:cs="Tahoma"/>
      <w:sz w:val="16"/>
      <w:szCs w:val="16"/>
      <w:lang w:eastAsia="ru-RU"/>
    </w:rPr>
  </w:style>
  <w:style w:type="paragraph" w:styleId="aa">
    <w:name w:val="footer"/>
    <w:basedOn w:val="a"/>
    <w:link w:val="ab"/>
    <w:uiPriority w:val="99"/>
    <w:unhideWhenUsed/>
    <w:rsid w:val="00A30717"/>
    <w:pPr>
      <w:tabs>
        <w:tab w:val="center" w:pos="4677"/>
        <w:tab w:val="right" w:pos="9355"/>
      </w:tabs>
    </w:pPr>
  </w:style>
  <w:style w:type="character" w:customStyle="1" w:styleId="ab">
    <w:name w:val="Нижний колонтитул Знак"/>
    <w:basedOn w:val="a0"/>
    <w:link w:val="aa"/>
    <w:uiPriority w:val="99"/>
    <w:rsid w:val="00A30717"/>
    <w:rPr>
      <w:rFonts w:ascii="Times New Roman" w:eastAsia="Times New Roman" w:hAnsi="Times New Roman" w:cs="Times New Roman"/>
      <w:sz w:val="24"/>
      <w:szCs w:val="24"/>
      <w:lang w:eastAsia="ru-RU"/>
    </w:rPr>
  </w:style>
  <w:style w:type="paragraph" w:customStyle="1" w:styleId="Default">
    <w:name w:val="Default"/>
    <w:rsid w:val="00137D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3783</Words>
  <Characters>21569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ZEM-305</dc:creator>
  <cp:lastModifiedBy>Пользователь</cp:lastModifiedBy>
  <cp:revision>5</cp:revision>
  <cp:lastPrinted>2025-05-06T05:39:00Z</cp:lastPrinted>
  <dcterms:created xsi:type="dcterms:W3CDTF">2025-05-05T15:30:00Z</dcterms:created>
  <dcterms:modified xsi:type="dcterms:W3CDTF">2025-05-27T14:57:00Z</dcterms:modified>
</cp:coreProperties>
</file>