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108" w:type="dxa"/>
        <w:tblLayout w:type="fixed"/>
        <w:tblLook w:val="04A0"/>
      </w:tblPr>
      <w:tblGrid>
        <w:gridCol w:w="9780"/>
      </w:tblGrid>
      <w:tr w:rsidR="000F459D" w:rsidRPr="000B5572" w:rsidTr="002D7547">
        <w:trPr>
          <w:trHeight w:val="1474"/>
        </w:trPr>
        <w:tc>
          <w:tcPr>
            <w:tcW w:w="9780" w:type="dxa"/>
            <w:hideMark/>
          </w:tcPr>
          <w:p w:rsidR="000F459D" w:rsidRPr="00BD31C2" w:rsidRDefault="000F459D" w:rsidP="002D7547">
            <w:pPr>
              <w:snapToGrid w:val="0"/>
              <w:ind w:hanging="108"/>
              <w:jc w:val="center"/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527685" cy="861695"/>
                  <wp:effectExtent l="19050" t="0" r="5715" b="0"/>
                  <wp:docPr id="1" name="Рисунок 1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861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59D" w:rsidRPr="00BD31C2" w:rsidTr="002D7547">
        <w:trPr>
          <w:trHeight w:val="661"/>
        </w:trPr>
        <w:tc>
          <w:tcPr>
            <w:tcW w:w="9780" w:type="dxa"/>
            <w:hideMark/>
          </w:tcPr>
          <w:p w:rsidR="000F459D" w:rsidRDefault="000F459D" w:rsidP="002D7547">
            <w:pPr>
              <w:keepNext/>
              <w:keepLines/>
              <w:tabs>
                <w:tab w:val="left" w:pos="0"/>
              </w:tabs>
              <w:spacing w:line="259" w:lineRule="auto"/>
              <w:ind w:hanging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0F459D" w:rsidRPr="00BD31C2" w:rsidRDefault="000F459D" w:rsidP="002D7547">
            <w:pPr>
              <w:keepNext/>
              <w:keepLines/>
              <w:tabs>
                <w:tab w:val="left" w:pos="0"/>
              </w:tabs>
              <w:spacing w:line="259" w:lineRule="auto"/>
              <w:ind w:hanging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BD31C2">
              <w:rPr>
                <w:b/>
                <w:bCs/>
                <w:sz w:val="28"/>
                <w:szCs w:val="28"/>
              </w:rPr>
              <w:t>СМОЛЕНСКАЯ ОКРУЖНАЯ ДУМА</w:t>
            </w:r>
          </w:p>
        </w:tc>
      </w:tr>
      <w:tr w:rsidR="000F459D" w:rsidRPr="00BD31C2" w:rsidTr="002D7547">
        <w:trPr>
          <w:trHeight w:val="661"/>
        </w:trPr>
        <w:tc>
          <w:tcPr>
            <w:tcW w:w="9780" w:type="dxa"/>
            <w:hideMark/>
          </w:tcPr>
          <w:p w:rsidR="000F459D" w:rsidRPr="00BD31C2" w:rsidRDefault="000F459D" w:rsidP="002D7547">
            <w:pPr>
              <w:keepNext/>
              <w:keepLines/>
              <w:tabs>
                <w:tab w:val="left" w:pos="-108"/>
              </w:tabs>
              <w:spacing w:line="259" w:lineRule="auto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0F459D" w:rsidRPr="00BD31C2" w:rsidRDefault="000F459D" w:rsidP="002D7547">
            <w:pPr>
              <w:keepNext/>
              <w:keepLines/>
              <w:tabs>
                <w:tab w:val="left" w:pos="-108"/>
              </w:tabs>
              <w:spacing w:line="259" w:lineRule="auto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BD31C2">
              <w:rPr>
                <w:b/>
                <w:bCs/>
                <w:sz w:val="28"/>
                <w:szCs w:val="28"/>
              </w:rPr>
              <w:t>РЕШЕНИЕ</w:t>
            </w:r>
          </w:p>
        </w:tc>
      </w:tr>
    </w:tbl>
    <w:p w:rsidR="000F459D" w:rsidRPr="00BD31C2" w:rsidRDefault="000F459D" w:rsidP="000F459D">
      <w:pPr>
        <w:ind w:right="5952"/>
        <w:rPr>
          <w:sz w:val="28"/>
          <w:szCs w:val="28"/>
        </w:rPr>
      </w:pPr>
    </w:p>
    <w:p w:rsidR="000F459D" w:rsidRPr="00BD31C2" w:rsidRDefault="000F459D" w:rsidP="000F459D">
      <w:pPr>
        <w:pStyle w:val="a5"/>
        <w:tabs>
          <w:tab w:val="left" w:pos="4253"/>
        </w:tabs>
        <w:ind w:right="5385"/>
        <w:rPr>
          <w:rFonts w:ascii="Times New Roman" w:hAnsi="Times New Roman"/>
          <w:sz w:val="28"/>
          <w:szCs w:val="28"/>
        </w:rPr>
      </w:pPr>
      <w:r w:rsidRPr="00BD31C2">
        <w:rPr>
          <w:rFonts w:ascii="Times New Roman" w:hAnsi="Times New Roman"/>
          <w:bCs/>
          <w:sz w:val="28"/>
          <w:szCs w:val="28"/>
        </w:rPr>
        <w:t xml:space="preserve">от </w:t>
      </w:r>
      <w:r w:rsidRPr="00BD31C2">
        <w:rPr>
          <w:rFonts w:ascii="Times New Roman" w:hAnsi="Times New Roman"/>
          <w:sz w:val="28"/>
          <w:szCs w:val="28"/>
        </w:rPr>
        <w:t xml:space="preserve">26 июня 2025 года            № </w:t>
      </w:r>
      <w:r>
        <w:rPr>
          <w:rFonts w:ascii="Times New Roman" w:hAnsi="Times New Roman"/>
          <w:sz w:val="28"/>
          <w:szCs w:val="28"/>
        </w:rPr>
        <w:t xml:space="preserve"> 2</w:t>
      </w:r>
      <w:r w:rsidR="000F7298">
        <w:rPr>
          <w:rFonts w:ascii="Times New Roman" w:hAnsi="Times New Roman"/>
          <w:sz w:val="28"/>
          <w:szCs w:val="28"/>
        </w:rPr>
        <w:t>01</w:t>
      </w:r>
    </w:p>
    <w:p w:rsidR="003F4F6D" w:rsidRPr="005E47A4" w:rsidRDefault="003F4F6D" w:rsidP="003F4F6D">
      <w:pPr>
        <w:jc w:val="both"/>
        <w:rPr>
          <w:rFonts w:ascii="Calibri" w:hAnsi="Calibri"/>
          <w:bCs/>
          <w:color w:val="000000" w:themeColor="text1"/>
          <w:sz w:val="28"/>
          <w:szCs w:val="28"/>
        </w:rPr>
      </w:pPr>
    </w:p>
    <w:p w:rsidR="003F4F6D" w:rsidRPr="005E47A4" w:rsidRDefault="003F4F6D" w:rsidP="000F459D">
      <w:pPr>
        <w:ind w:right="5385"/>
        <w:jc w:val="both"/>
        <w:rPr>
          <w:bCs/>
          <w:color w:val="000000" w:themeColor="text1"/>
          <w:sz w:val="28"/>
          <w:szCs w:val="28"/>
        </w:rPr>
      </w:pPr>
      <w:r w:rsidRPr="005E47A4">
        <w:rPr>
          <w:bCs/>
          <w:color w:val="000000" w:themeColor="text1"/>
          <w:sz w:val="28"/>
          <w:szCs w:val="28"/>
        </w:rPr>
        <w:t>Об утверждении Положения о порядке управления и распоряжения муниципальной собственностью муниципального образования «Смоленский муниципальный округ» Смоленской области</w:t>
      </w:r>
    </w:p>
    <w:p w:rsidR="003F4F6D" w:rsidRPr="005E47A4" w:rsidRDefault="003F4F6D" w:rsidP="003F4F6D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 w:rsidRPr="005E47A4">
        <w:rPr>
          <w:color w:val="000000" w:themeColor="text1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подпунктом 11.1 статьи 154 Федерального закона от 22 августа 2004 года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</w:t>
      </w:r>
      <w:proofErr w:type="gramEnd"/>
      <w:r w:rsidRPr="005E47A4">
        <w:rPr>
          <w:color w:val="000000" w:themeColor="text1"/>
          <w:sz w:val="28"/>
          <w:szCs w:val="28"/>
        </w:rPr>
        <w:t xml:space="preserve">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Уставом муниципального образования «Смоленский муниципальный округ» Смоленской области Смоленская </w:t>
      </w:r>
      <w:proofErr w:type="gramStart"/>
      <w:r w:rsidRPr="005E47A4">
        <w:rPr>
          <w:color w:val="000000" w:themeColor="text1"/>
          <w:sz w:val="28"/>
          <w:szCs w:val="28"/>
        </w:rPr>
        <w:t>окружная</w:t>
      </w:r>
      <w:proofErr w:type="gramEnd"/>
      <w:r w:rsidRPr="005E47A4">
        <w:rPr>
          <w:color w:val="000000" w:themeColor="text1"/>
          <w:sz w:val="28"/>
          <w:szCs w:val="28"/>
        </w:rPr>
        <w:t xml:space="preserve"> Дума </w:t>
      </w:r>
    </w:p>
    <w:p w:rsidR="003F4F6D" w:rsidRPr="005E47A4" w:rsidRDefault="003F4F6D" w:rsidP="003F4F6D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E47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РЕШИЛА:</w:t>
      </w:r>
    </w:p>
    <w:p w:rsidR="003F4F6D" w:rsidRPr="005E47A4" w:rsidRDefault="003F4F6D" w:rsidP="003F4F6D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</w:t>
      </w:r>
      <w:hyperlink r:id="rId7" w:history="1">
        <w:r w:rsidRPr="005E47A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</w:t>
        </w:r>
      </w:hyperlink>
      <w:r w:rsidRPr="005E4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порядке управления и распоряжения муниципальной собственностью муниципального образования «Смоленский муниципальный округ» Смоленской области, согласно приложению.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>2. Признать утратившими силу:</w:t>
      </w:r>
    </w:p>
    <w:p w:rsidR="003F4F6D" w:rsidRPr="005E47A4" w:rsidRDefault="000F459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–</w:t>
      </w:r>
      <w:r w:rsidR="003F4F6D" w:rsidRPr="005E47A4">
        <w:rPr>
          <w:color w:val="000000" w:themeColor="text1"/>
          <w:sz w:val="28"/>
          <w:szCs w:val="28"/>
        </w:rPr>
        <w:t xml:space="preserve"> </w:t>
      </w:r>
      <w:hyperlink r:id="rId8" w:history="1">
        <w:r w:rsidR="003F4F6D" w:rsidRPr="005E47A4">
          <w:rPr>
            <w:color w:val="000000" w:themeColor="text1"/>
            <w:sz w:val="28"/>
            <w:szCs w:val="28"/>
          </w:rPr>
          <w:t>решение</w:t>
        </w:r>
      </w:hyperlink>
      <w:r w:rsidR="003F4F6D" w:rsidRPr="005E47A4">
        <w:rPr>
          <w:color w:val="000000" w:themeColor="text1"/>
          <w:sz w:val="28"/>
          <w:szCs w:val="28"/>
        </w:rPr>
        <w:t xml:space="preserve"> Смоленской районной Думы от 27.09.2018 </w:t>
      </w:r>
      <w:r w:rsidR="00985660">
        <w:rPr>
          <w:color w:val="000000" w:themeColor="text1"/>
          <w:sz w:val="28"/>
          <w:szCs w:val="28"/>
        </w:rPr>
        <w:t xml:space="preserve">№ 52 </w:t>
      </w:r>
      <w:r w:rsidR="003F4F6D" w:rsidRPr="005E47A4">
        <w:rPr>
          <w:color w:val="000000" w:themeColor="text1"/>
          <w:sz w:val="28"/>
          <w:szCs w:val="28"/>
        </w:rPr>
        <w:t>«Об утверждении Положения о порядке управления и распоряжения муниципальной собственностью муниципального образования «Смоленский район» Смоленской области»;</w:t>
      </w:r>
    </w:p>
    <w:p w:rsidR="003F4F6D" w:rsidRPr="005E47A4" w:rsidRDefault="000F459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–</w:t>
      </w:r>
      <w:r w:rsidR="003F4F6D" w:rsidRPr="005E47A4">
        <w:rPr>
          <w:color w:val="000000" w:themeColor="text1"/>
          <w:sz w:val="28"/>
          <w:szCs w:val="28"/>
        </w:rPr>
        <w:t xml:space="preserve"> </w:t>
      </w:r>
      <w:hyperlink r:id="rId9" w:history="1">
        <w:r w:rsidR="003F4F6D" w:rsidRPr="005E47A4">
          <w:rPr>
            <w:color w:val="000000" w:themeColor="text1"/>
            <w:sz w:val="28"/>
            <w:szCs w:val="28"/>
          </w:rPr>
          <w:t>решение</w:t>
        </w:r>
      </w:hyperlink>
      <w:r w:rsidR="003F4F6D" w:rsidRPr="005E47A4">
        <w:rPr>
          <w:color w:val="000000" w:themeColor="text1"/>
          <w:sz w:val="28"/>
          <w:szCs w:val="28"/>
        </w:rPr>
        <w:t xml:space="preserve"> Смоленской районной Думы от 27.02.2020 № 14 «О внесении изменений в Положение о порядке управления и распоряжения муниципальной </w:t>
      </w:r>
      <w:r w:rsidR="003F4F6D" w:rsidRPr="005E47A4">
        <w:rPr>
          <w:color w:val="000000" w:themeColor="text1"/>
          <w:sz w:val="28"/>
          <w:szCs w:val="28"/>
        </w:rPr>
        <w:lastRenderedPageBreak/>
        <w:t>собственностью муниципального образования «Смоленский район» Смоленской области».</w:t>
      </w:r>
    </w:p>
    <w:p w:rsidR="003F4F6D" w:rsidRPr="005E47A4" w:rsidRDefault="003F4F6D" w:rsidP="003F4F6D">
      <w:pPr>
        <w:pStyle w:val="ConsNormal"/>
        <w:widowControl/>
        <w:ind w:righ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7A4">
        <w:rPr>
          <w:rFonts w:ascii="Times New Roman" w:hAnsi="Times New Roman"/>
          <w:color w:val="000000" w:themeColor="text1"/>
          <w:sz w:val="28"/>
          <w:szCs w:val="28"/>
        </w:rPr>
        <w:t xml:space="preserve">3. Настоящее решение вступает в силу </w:t>
      </w:r>
      <w:r w:rsidR="00F104C2" w:rsidRPr="005E47A4">
        <w:rPr>
          <w:rFonts w:ascii="Times New Roman" w:hAnsi="Times New Roman"/>
          <w:color w:val="000000" w:themeColor="text1"/>
          <w:sz w:val="28"/>
          <w:szCs w:val="28"/>
        </w:rPr>
        <w:t>со дня его официального опубликования</w:t>
      </w:r>
      <w:r w:rsidRPr="005E47A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F4F6D" w:rsidRPr="005E47A4" w:rsidRDefault="003F4F6D" w:rsidP="003F4F6D">
      <w:pPr>
        <w:tabs>
          <w:tab w:val="left" w:pos="3828"/>
        </w:tabs>
        <w:ind w:firstLine="709"/>
        <w:jc w:val="both"/>
        <w:rPr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>4. Опубликовать настоящее решение в газете «</w:t>
      </w:r>
      <w:proofErr w:type="gramStart"/>
      <w:r w:rsidRPr="005E47A4">
        <w:rPr>
          <w:color w:val="000000" w:themeColor="text1"/>
          <w:sz w:val="28"/>
          <w:szCs w:val="28"/>
        </w:rPr>
        <w:t>Сельская</w:t>
      </w:r>
      <w:proofErr w:type="gramEnd"/>
      <w:r w:rsidRPr="005E47A4">
        <w:rPr>
          <w:color w:val="000000" w:themeColor="text1"/>
          <w:sz w:val="28"/>
          <w:szCs w:val="28"/>
        </w:rPr>
        <w:t xml:space="preserve"> правда Смоленский район» и разместить на официальном сайте Администрации муниципального образования «Смоленский муниципальный округ» Смоленской области в информационно-телекоммуникационной сети «Интернет».</w:t>
      </w:r>
    </w:p>
    <w:p w:rsidR="003F4F6D" w:rsidRPr="005E47A4" w:rsidRDefault="003F4F6D" w:rsidP="003F4F6D">
      <w:pPr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ind w:right="3054"/>
        <w:jc w:val="both"/>
        <w:rPr>
          <w:color w:val="000000" w:themeColor="text1"/>
          <w:sz w:val="28"/>
          <w:szCs w:val="28"/>
        </w:rPr>
      </w:pPr>
    </w:p>
    <w:tbl>
      <w:tblPr>
        <w:tblW w:w="9889" w:type="dxa"/>
        <w:tblLook w:val="04A0"/>
      </w:tblPr>
      <w:tblGrid>
        <w:gridCol w:w="4745"/>
        <w:gridCol w:w="5144"/>
      </w:tblGrid>
      <w:tr w:rsidR="000F459D" w:rsidRPr="00AF1849" w:rsidTr="002D7547">
        <w:tc>
          <w:tcPr>
            <w:tcW w:w="4745" w:type="dxa"/>
          </w:tcPr>
          <w:p w:rsidR="000F459D" w:rsidRPr="00AF1849" w:rsidRDefault="000F459D" w:rsidP="002D754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0F459D" w:rsidRPr="00AF1849" w:rsidRDefault="000F459D" w:rsidP="002D754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sz w:val="28"/>
                <w:szCs w:val="28"/>
              </w:rPr>
              <w:t xml:space="preserve">Смоленской окружной Думы  </w:t>
            </w:r>
          </w:p>
          <w:p w:rsidR="000F459D" w:rsidRPr="00AF1849" w:rsidRDefault="000F459D" w:rsidP="002D754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F459D" w:rsidRPr="00AF1849" w:rsidRDefault="000F459D" w:rsidP="002D754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</w:t>
            </w:r>
            <w:r w:rsidRPr="00AF1849">
              <w:rPr>
                <w:rFonts w:ascii="Times New Roman" w:hAnsi="Times New Roman"/>
                <w:b/>
                <w:sz w:val="28"/>
                <w:szCs w:val="28"/>
              </w:rPr>
              <w:t>Ю.Г. Давыдовский</w:t>
            </w:r>
          </w:p>
        </w:tc>
        <w:tc>
          <w:tcPr>
            <w:tcW w:w="5144" w:type="dxa"/>
          </w:tcPr>
          <w:p w:rsidR="000F459D" w:rsidRPr="00AF1849" w:rsidRDefault="000F459D" w:rsidP="002D7547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color w:val="000000"/>
                <w:sz w:val="28"/>
                <w:szCs w:val="28"/>
              </w:rPr>
              <w:t>Глава муниципального образования</w:t>
            </w:r>
          </w:p>
          <w:p w:rsidR="000F459D" w:rsidRPr="00AF1849" w:rsidRDefault="000F459D" w:rsidP="002D7547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color w:val="000000"/>
                <w:sz w:val="28"/>
                <w:szCs w:val="28"/>
              </w:rPr>
              <w:t>«Смоленский</w:t>
            </w:r>
            <w:r w:rsidRPr="00AF1849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AF1849">
              <w:rPr>
                <w:rFonts w:ascii="Times New Roman" w:hAnsi="Times New Roman"/>
                <w:color w:val="000000"/>
                <w:sz w:val="28"/>
                <w:szCs w:val="28"/>
              </w:rPr>
              <w:t>униципальный округ»</w:t>
            </w:r>
          </w:p>
          <w:p w:rsidR="000F459D" w:rsidRPr="00AF1849" w:rsidRDefault="000F459D" w:rsidP="002D754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color w:val="000000"/>
                <w:sz w:val="28"/>
                <w:szCs w:val="28"/>
              </w:rPr>
              <w:t>Смоленской области</w:t>
            </w:r>
          </w:p>
          <w:p w:rsidR="000F459D" w:rsidRPr="00AF1849" w:rsidRDefault="000F459D" w:rsidP="002D754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</w:t>
            </w:r>
            <w:r w:rsidRPr="00AF1849">
              <w:rPr>
                <w:rFonts w:ascii="Times New Roman" w:hAnsi="Times New Roman"/>
                <w:b/>
                <w:sz w:val="28"/>
                <w:szCs w:val="28"/>
              </w:rPr>
              <w:t>О.Н. Павлюченкова</w:t>
            </w:r>
          </w:p>
        </w:tc>
      </w:tr>
    </w:tbl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rPr>
          <w:b/>
          <w:color w:val="000000" w:themeColor="text1"/>
          <w:sz w:val="28"/>
          <w:szCs w:val="28"/>
        </w:rPr>
      </w:pPr>
    </w:p>
    <w:p w:rsidR="003F4F6D" w:rsidRDefault="003F4F6D" w:rsidP="003F4F6D">
      <w:pPr>
        <w:rPr>
          <w:b/>
          <w:color w:val="000000" w:themeColor="text1"/>
          <w:sz w:val="28"/>
          <w:szCs w:val="28"/>
        </w:rPr>
      </w:pPr>
    </w:p>
    <w:p w:rsidR="000F459D" w:rsidRPr="005E47A4" w:rsidRDefault="000F459D" w:rsidP="003F4F6D">
      <w:pPr>
        <w:rPr>
          <w:b/>
          <w:color w:val="000000" w:themeColor="text1"/>
          <w:sz w:val="28"/>
          <w:szCs w:val="28"/>
        </w:rPr>
      </w:pPr>
    </w:p>
    <w:p w:rsidR="00F15F99" w:rsidRDefault="003F4F6D" w:rsidP="007A5533">
      <w:pPr>
        <w:pStyle w:val="ConsPlusTitle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47A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                                                                  </w:t>
      </w:r>
    </w:p>
    <w:p w:rsidR="00F15F99" w:rsidRDefault="00F15F99" w:rsidP="007A5533">
      <w:pPr>
        <w:pStyle w:val="ConsPlusTitle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F15F99" w:rsidRDefault="00F15F99" w:rsidP="007A5533">
      <w:pPr>
        <w:pStyle w:val="ConsPlusTitle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F4F6D" w:rsidRPr="005E47A4" w:rsidRDefault="003F4F6D" w:rsidP="007A5533">
      <w:pPr>
        <w:pStyle w:val="ConsPlusTitle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47A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</w:t>
      </w:r>
      <w:r w:rsidR="007A55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</w:t>
      </w:r>
    </w:p>
    <w:p w:rsidR="003F4F6D" w:rsidRPr="000F459D" w:rsidRDefault="000F459D" w:rsidP="000F459D">
      <w:pPr>
        <w:pStyle w:val="a5"/>
        <w:ind w:left="4820"/>
        <w:rPr>
          <w:rFonts w:ascii="Times New Roman" w:hAnsi="Times New Roman"/>
          <w:sz w:val="28"/>
          <w:szCs w:val="28"/>
        </w:rPr>
      </w:pPr>
      <w:r w:rsidRPr="000F459D">
        <w:rPr>
          <w:rFonts w:ascii="Times New Roman" w:hAnsi="Times New Roman"/>
          <w:sz w:val="28"/>
          <w:szCs w:val="28"/>
        </w:rPr>
        <w:lastRenderedPageBreak/>
        <w:t xml:space="preserve">УТВЕРЖДЕНО  </w:t>
      </w:r>
    </w:p>
    <w:p w:rsidR="003F4F6D" w:rsidRPr="000F459D" w:rsidRDefault="000F459D" w:rsidP="000F459D">
      <w:pPr>
        <w:pStyle w:val="a5"/>
        <w:ind w:left="4820"/>
        <w:rPr>
          <w:rFonts w:ascii="Times New Roman" w:hAnsi="Times New Roman"/>
          <w:sz w:val="28"/>
          <w:szCs w:val="28"/>
        </w:rPr>
      </w:pPr>
      <w:r w:rsidRPr="000F459D">
        <w:rPr>
          <w:rFonts w:ascii="Times New Roman" w:hAnsi="Times New Roman"/>
          <w:sz w:val="28"/>
          <w:szCs w:val="28"/>
        </w:rPr>
        <w:t xml:space="preserve">решением </w:t>
      </w:r>
      <w:r w:rsidR="003F4F6D" w:rsidRPr="000F459D">
        <w:rPr>
          <w:rFonts w:ascii="Times New Roman" w:hAnsi="Times New Roman"/>
          <w:sz w:val="28"/>
          <w:szCs w:val="28"/>
        </w:rPr>
        <w:t>Смоленской окружной Дум</w:t>
      </w:r>
      <w:r w:rsidRPr="000F459D">
        <w:rPr>
          <w:rFonts w:ascii="Times New Roman" w:hAnsi="Times New Roman"/>
          <w:sz w:val="28"/>
          <w:szCs w:val="28"/>
        </w:rPr>
        <w:t>ы</w:t>
      </w:r>
      <w:r w:rsidR="003F4F6D" w:rsidRPr="000F459D">
        <w:rPr>
          <w:rFonts w:ascii="Times New Roman" w:hAnsi="Times New Roman"/>
          <w:sz w:val="28"/>
          <w:szCs w:val="28"/>
        </w:rPr>
        <w:t xml:space="preserve"> </w:t>
      </w:r>
    </w:p>
    <w:p w:rsidR="000F459D" w:rsidRPr="000F459D" w:rsidRDefault="000F459D" w:rsidP="000F459D">
      <w:pPr>
        <w:pStyle w:val="a5"/>
        <w:ind w:left="4820"/>
        <w:rPr>
          <w:rFonts w:ascii="Times New Roman" w:hAnsi="Times New Roman"/>
          <w:sz w:val="28"/>
          <w:szCs w:val="28"/>
        </w:rPr>
      </w:pPr>
      <w:r w:rsidRPr="000F459D">
        <w:rPr>
          <w:rFonts w:ascii="Times New Roman" w:hAnsi="Times New Roman"/>
          <w:bCs/>
          <w:sz w:val="28"/>
          <w:szCs w:val="28"/>
        </w:rPr>
        <w:t xml:space="preserve">от </w:t>
      </w:r>
      <w:r w:rsidRPr="000F459D">
        <w:rPr>
          <w:rFonts w:ascii="Times New Roman" w:hAnsi="Times New Roman"/>
          <w:sz w:val="28"/>
          <w:szCs w:val="28"/>
        </w:rPr>
        <w:t>26 июня 2025 года  №  2</w:t>
      </w:r>
      <w:r w:rsidR="000F7298">
        <w:rPr>
          <w:rFonts w:ascii="Times New Roman" w:hAnsi="Times New Roman"/>
          <w:sz w:val="28"/>
          <w:szCs w:val="28"/>
        </w:rPr>
        <w:t>01</w:t>
      </w:r>
    </w:p>
    <w:p w:rsidR="003F4F6D" w:rsidRPr="005E47A4" w:rsidRDefault="003F4F6D" w:rsidP="003F4F6D">
      <w:pPr>
        <w:pStyle w:val="ConsPlusTitle"/>
        <w:jc w:val="right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pStyle w:val="ConsPlusTitle"/>
        <w:jc w:val="right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pStyle w:val="ConsPlusTitle"/>
        <w:jc w:val="center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47A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ПОЛОЖЕНИЕ</w:t>
      </w:r>
    </w:p>
    <w:p w:rsidR="003F4F6D" w:rsidRPr="005E47A4" w:rsidRDefault="003F4F6D" w:rsidP="003F4F6D">
      <w:pPr>
        <w:pStyle w:val="ConsPlusTitle"/>
        <w:jc w:val="center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47A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 ПОРЯДКЕ УПРАВЛЕНИЯ И РАСПОРЯЖЕНИЯ </w:t>
      </w:r>
      <w:proofErr w:type="gramStart"/>
      <w:r w:rsidRPr="005E47A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МУНИЦИПАЛЬНОЙ</w:t>
      </w:r>
      <w:proofErr w:type="gramEnd"/>
    </w:p>
    <w:p w:rsidR="003F4F6D" w:rsidRPr="005E47A4" w:rsidRDefault="003F4F6D" w:rsidP="003F4F6D">
      <w:pPr>
        <w:pStyle w:val="ConsPlusTitle"/>
        <w:jc w:val="center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47A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СОБСТВЕННОСТЬЮ МУНИЦИПАЛЬНОГО ОБРАЗОВАНИЯ</w:t>
      </w:r>
    </w:p>
    <w:p w:rsidR="003F4F6D" w:rsidRPr="005E47A4" w:rsidRDefault="003F4F6D" w:rsidP="003F4F6D">
      <w:pPr>
        <w:pStyle w:val="ConsPlusTitle"/>
        <w:jc w:val="center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47A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«СМОЛЕНСКИЙ МУНИЦИПАЛЬНЫЙ ОКРУГ» СМОЛЕНСКОЙ ОБЛАСТИ</w:t>
      </w:r>
    </w:p>
    <w:p w:rsidR="003F4F6D" w:rsidRPr="005E47A4" w:rsidRDefault="003F4F6D" w:rsidP="003F4F6D">
      <w:pPr>
        <w:autoSpaceDE w:val="0"/>
        <w:autoSpaceDN w:val="0"/>
        <w:adjustRightInd w:val="0"/>
        <w:ind w:firstLine="540"/>
        <w:jc w:val="both"/>
        <w:outlineLvl w:val="0"/>
        <w:rPr>
          <w:bCs/>
          <w:iCs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autoSpaceDE w:val="0"/>
        <w:autoSpaceDN w:val="0"/>
        <w:adjustRightInd w:val="0"/>
        <w:jc w:val="center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Раздел I. ОБЩИЕ ПОЛОЖЕНИЯ</w:t>
      </w:r>
    </w:p>
    <w:p w:rsidR="003F4F6D" w:rsidRPr="005E47A4" w:rsidRDefault="003F4F6D" w:rsidP="003F4F6D">
      <w:pPr>
        <w:autoSpaceDE w:val="0"/>
        <w:autoSpaceDN w:val="0"/>
        <w:adjustRightInd w:val="0"/>
        <w:ind w:firstLine="540"/>
        <w:jc w:val="both"/>
        <w:outlineLvl w:val="1"/>
        <w:rPr>
          <w:bCs/>
          <w:iCs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1. </w:t>
      </w:r>
      <w:proofErr w:type="gramStart"/>
      <w:r w:rsidRPr="005E47A4">
        <w:rPr>
          <w:bCs/>
          <w:iCs/>
          <w:color w:val="000000" w:themeColor="text1"/>
          <w:sz w:val="28"/>
          <w:szCs w:val="28"/>
        </w:rPr>
        <w:t xml:space="preserve">Настоящее Положение о порядке управления и распоряжения муниципальной собственностью муниципального образования «Смоленский </w:t>
      </w:r>
      <w:r w:rsidR="00273390">
        <w:rPr>
          <w:bCs/>
          <w:iCs/>
          <w:color w:val="000000" w:themeColor="text1"/>
          <w:sz w:val="28"/>
          <w:szCs w:val="28"/>
        </w:rPr>
        <w:t>муниципальный округ</w:t>
      </w:r>
      <w:r w:rsidRPr="005E47A4">
        <w:rPr>
          <w:bCs/>
          <w:iCs/>
          <w:color w:val="000000" w:themeColor="text1"/>
          <w:sz w:val="28"/>
          <w:szCs w:val="28"/>
        </w:rPr>
        <w:t xml:space="preserve">» Смоленской области (далее - Положение) в соответствии с </w:t>
      </w:r>
      <w:hyperlink r:id="rId10" w:history="1">
        <w:r w:rsidRPr="005E47A4">
          <w:rPr>
            <w:rStyle w:val="a4"/>
            <w:color w:val="000000" w:themeColor="text1"/>
            <w:sz w:val="28"/>
            <w:szCs w:val="28"/>
          </w:rPr>
          <w:t>федеральным</w:t>
        </w:r>
      </w:hyperlink>
      <w:r w:rsidRPr="005E47A4">
        <w:rPr>
          <w:color w:val="000000" w:themeColor="text1"/>
          <w:sz w:val="28"/>
          <w:szCs w:val="28"/>
        </w:rPr>
        <w:t xml:space="preserve"> и областным законодательством, </w:t>
      </w:r>
      <w:hyperlink r:id="rId11" w:history="1">
        <w:r w:rsidRPr="005E47A4">
          <w:rPr>
            <w:rStyle w:val="a4"/>
            <w:bCs/>
            <w:iCs/>
            <w:color w:val="000000" w:themeColor="text1"/>
            <w:sz w:val="28"/>
            <w:szCs w:val="28"/>
          </w:rPr>
          <w:t>Уставом</w:t>
        </w:r>
      </w:hyperlink>
      <w:r w:rsidRPr="005E47A4">
        <w:rPr>
          <w:bCs/>
          <w:iCs/>
          <w:color w:val="000000" w:themeColor="text1"/>
          <w:sz w:val="28"/>
          <w:szCs w:val="28"/>
        </w:rPr>
        <w:t xml:space="preserve"> муниципального образования «Смоленский муниципальный округ» Смоленской области (далее - Устав), Приказом Министерства Экономического развития Российской Федерации от 10.10.2023 № 163н «Об утверждении Порядка ведения органами местного самоуправления реестров муниципального имущества» устанавливает порядок управления и распоряжения муниципальной</w:t>
      </w:r>
      <w:proofErr w:type="gramEnd"/>
      <w:r w:rsidRPr="005E47A4">
        <w:rPr>
          <w:bCs/>
          <w:iCs/>
          <w:color w:val="000000" w:themeColor="text1"/>
          <w:sz w:val="28"/>
          <w:szCs w:val="28"/>
        </w:rPr>
        <w:t xml:space="preserve"> собственностью муниципального образования «Смоленский муниципальный округ» Смоленской области (далее - округ).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2. Порядок управления и распоряжения отдельными видами объектов муниципальной собственности регулируется</w:t>
      </w:r>
      <w:r w:rsidRPr="005E47A4">
        <w:rPr>
          <w:color w:val="000000" w:themeColor="text1"/>
          <w:sz w:val="28"/>
          <w:szCs w:val="28"/>
        </w:rPr>
        <w:t xml:space="preserve"> жилищным</w:t>
      </w:r>
      <w:r w:rsidRPr="005E47A4">
        <w:rPr>
          <w:bCs/>
          <w:iCs/>
          <w:color w:val="000000" w:themeColor="text1"/>
          <w:sz w:val="28"/>
          <w:szCs w:val="28"/>
        </w:rPr>
        <w:t xml:space="preserve">, </w:t>
      </w:r>
      <w:r w:rsidRPr="005E47A4">
        <w:rPr>
          <w:color w:val="000000" w:themeColor="text1"/>
          <w:sz w:val="28"/>
          <w:szCs w:val="28"/>
        </w:rPr>
        <w:t>бюджетным</w:t>
      </w:r>
      <w:r w:rsidRPr="005E47A4">
        <w:rPr>
          <w:bCs/>
          <w:iCs/>
          <w:color w:val="000000" w:themeColor="text1"/>
          <w:sz w:val="28"/>
          <w:szCs w:val="28"/>
        </w:rPr>
        <w:t xml:space="preserve">, </w:t>
      </w:r>
      <w:r w:rsidRPr="005E47A4">
        <w:rPr>
          <w:color w:val="000000" w:themeColor="text1"/>
          <w:sz w:val="28"/>
          <w:szCs w:val="28"/>
        </w:rPr>
        <w:t>земельным</w:t>
      </w:r>
      <w:r w:rsidRPr="005E47A4">
        <w:rPr>
          <w:bCs/>
          <w:iCs/>
          <w:color w:val="000000" w:themeColor="text1"/>
          <w:sz w:val="28"/>
          <w:szCs w:val="28"/>
        </w:rPr>
        <w:t xml:space="preserve">, водным и лесным Кодексами Российской Федерации, законодательством  </w:t>
      </w:r>
      <w:r w:rsidRPr="00FB7ADF">
        <w:rPr>
          <w:bCs/>
          <w:iCs/>
          <w:sz w:val="28"/>
          <w:szCs w:val="28"/>
        </w:rPr>
        <w:t>о недрах</w:t>
      </w:r>
      <w:r w:rsidRPr="005E47A4">
        <w:rPr>
          <w:bCs/>
          <w:iCs/>
          <w:color w:val="000000" w:themeColor="text1"/>
          <w:sz w:val="28"/>
          <w:szCs w:val="28"/>
        </w:rPr>
        <w:t xml:space="preserve"> и объектах </w:t>
      </w:r>
      <w:r w:rsidRPr="00FB7ADF">
        <w:rPr>
          <w:bCs/>
          <w:iCs/>
          <w:sz w:val="28"/>
          <w:szCs w:val="28"/>
        </w:rPr>
        <w:t>животного мира</w:t>
      </w:r>
      <w:r w:rsidRPr="005E47A4">
        <w:rPr>
          <w:bCs/>
          <w:iCs/>
          <w:color w:val="000000" w:themeColor="text1"/>
          <w:sz w:val="28"/>
          <w:szCs w:val="28"/>
        </w:rPr>
        <w:t xml:space="preserve">. </w:t>
      </w:r>
      <w:r w:rsidRPr="005E47A4">
        <w:rPr>
          <w:bCs/>
          <w:iCs/>
          <w:color w:val="000000" w:themeColor="text1"/>
          <w:sz w:val="28"/>
          <w:szCs w:val="28"/>
        </w:rPr>
        <w:tab/>
      </w:r>
      <w:r w:rsidRPr="005E47A4">
        <w:rPr>
          <w:bCs/>
          <w:iCs/>
          <w:color w:val="000000" w:themeColor="text1"/>
          <w:sz w:val="28"/>
          <w:szCs w:val="28"/>
        </w:rPr>
        <w:tab/>
      </w:r>
      <w:r w:rsidRPr="005E47A4">
        <w:rPr>
          <w:bCs/>
          <w:iCs/>
          <w:color w:val="000000" w:themeColor="text1"/>
          <w:sz w:val="28"/>
          <w:szCs w:val="28"/>
        </w:rPr>
        <w:tab/>
      </w:r>
      <w:r w:rsidRPr="005E47A4">
        <w:rPr>
          <w:bCs/>
          <w:iCs/>
          <w:color w:val="000000" w:themeColor="text1"/>
          <w:sz w:val="28"/>
          <w:szCs w:val="28"/>
        </w:rPr>
        <w:tab/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3. В собственности округа может находиться имущество, указанное в </w:t>
      </w:r>
      <w:r w:rsidRPr="00FB7ADF">
        <w:rPr>
          <w:bCs/>
          <w:iCs/>
          <w:sz w:val="28"/>
          <w:szCs w:val="28"/>
        </w:rPr>
        <w:t>статье 50</w:t>
      </w:r>
      <w:r w:rsidRPr="005E47A4">
        <w:rPr>
          <w:bCs/>
          <w:iCs/>
          <w:color w:val="000000" w:themeColor="text1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 (далее - Федеральный закон).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4. Муниципальная собственность округа формируется: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4.1. В результате разграничения государственной собственности на федеральную собственность, собственность субъектов Российской Федерации и муниципальную собственность.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4.2. Посредством взимания налогов, сборов и иных обязательных платежей, подлежащих зачислению в местный бюджет.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4.3. Посредством приобретения имущества в собственность в порядке, предусмотренном федеральным и областным законодательством.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4.4. Посредством приема в муниципальную собственность округа объектов федеральной, областной собственности и муниципальной собственности других муниципальных образований.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4.5. Посредством получения доходов от использования муниципальной собственности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lastRenderedPageBreak/>
        <w:t>4.6. На основании решения суда, устанавливающего право муниципальной собственности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4.7. Иными способами, предусмотренными федеральным и областным законодательством.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5. В муниципальную собственность округа может приобретаться любое имущество, за исключением объектов, приобретение которых в собственность муниципального образования не допускается в соответствии с федеральными законами.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6. Основаниями прекращения права муниципальной собственности муниципального округа являются: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6.1. Отчуждение муниципальным округом имущества другим лицам, в том числе посредством передачи объектов муниципальной собственности муниципального округа в федеральную и областную собственность, передача имущества в собственность других муниципальных образований.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6.2. Отказ от права собственности.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6.3. Гибель или уничтожение имущества.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6.4. Отчуждение имущества унитарным предприятием.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6.5. Принудительное изъятие имущества по основаниям, предусмотренным федеральным и областным законодательством.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6.6. Иные предусмотренные федеральным и областным законодательством.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7. Безвозмездное отчуждение объектов муниципальной собственности округа не допускается, за исключением случаев, предусмотренных федеральным законодательством и принятыми в соответствии с ним областными законами.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8. Управление и распоряжение муниципальной собственностью округа направлено на достижение следующих целей: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8.1. Увеличение доходов бюджета муниципального образования «Смоленский муниципальный округ» Смоленской области.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8.2. Оптимизация структуры муниципальной собственности округа в интересах обеспечения устойчивых предпосылок для роста экономики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8.3. Вовлечение максимального количества объектов муниципальной собственности округа в процесс совершенствования управления.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8.4. Использование муниципальной собственности округа в качестве инструмента для привлечения инвестиций в реальный сектор экономики </w:t>
      </w:r>
      <w:r w:rsidR="00F71B59">
        <w:rPr>
          <w:bCs/>
          <w:iCs/>
          <w:color w:val="000000" w:themeColor="text1"/>
          <w:sz w:val="28"/>
          <w:szCs w:val="28"/>
        </w:rPr>
        <w:t>округа</w:t>
      </w:r>
      <w:r w:rsidRPr="005E47A4">
        <w:rPr>
          <w:bCs/>
          <w:iCs/>
          <w:color w:val="000000" w:themeColor="text1"/>
          <w:sz w:val="28"/>
          <w:szCs w:val="28"/>
        </w:rPr>
        <w:t>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8.5. Полная инвентаризация объектов муниципальной собственности округа, разработка и реализация системы учета этих объектов и оформление прав на них.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8.6. Повышение эффективности управления муниципальной собственностью округа с использованием всех современных методов и финансовых инструментов, детальная правовая регламентация процессов управления.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lastRenderedPageBreak/>
        <w:t>8.7. Классификация объектов муниципальной собственности округа по признакам, определяющим специфику управления.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8.8. Обеспечение контроля над использованием и сохранностью муниципальной собственности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8.9. Обеспечение гласности при совершении сделок с объектами муниципальной собственности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8.10. Обеспечение равных прав у всех субъектов предпринимательской деятельности на доступ к совершению сделок с объектами муниципальной собственности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8.11. Обеспечение защиты имущественных интересов округа в отношении муниципальной собственности округа, в том числе от рисков, гибели и повреждения, в случае непредвиденных природных, техногенных и других явлений.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9. От имени округа как собственника принадлежащего ему имущества могут своими действиями приобретать и осуществлять имущественные и личные неимущественные права и обязанности, выступать в суде в рамках своей компетенции, установленной Уставом.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10. Органы местного самоуправления округа, осуществляющие полномочия в сфере управления и распоряжения муниципальной собственностью </w:t>
      </w:r>
      <w:r w:rsidR="00273390">
        <w:rPr>
          <w:bCs/>
          <w:iCs/>
          <w:color w:val="000000" w:themeColor="text1"/>
          <w:sz w:val="28"/>
          <w:szCs w:val="28"/>
        </w:rPr>
        <w:t>округа</w:t>
      </w:r>
      <w:r w:rsidRPr="005E47A4">
        <w:rPr>
          <w:bCs/>
          <w:iCs/>
          <w:color w:val="000000" w:themeColor="text1"/>
          <w:sz w:val="28"/>
          <w:szCs w:val="28"/>
        </w:rPr>
        <w:t>: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10.1. Глава муниципального образования «Смоленский муниципальный округ» Смоленской области (далее - Глава муниципального образования).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10.2. Смоленская окружная Дума (далее - Дума).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10.3. Администрация муниципального образования «Смоленский муниципальный округ» Смоленской области (далее - Администрация).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11. В случаях и порядке, предусмотренных нормативными правовыми актами округа, от имени округа по специальному поручению органов местного самоуправления округа по вопросам управления и распоряжения объектами муниципальной собственности округа могут выступать юридические лица, граждане на основании специального поручения Администрации.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12. Объекты муниципальной собственности округа подлежат обязательному учету.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13. Учет объектов муниципальной собственности округа осуществляется уполномоченным органом округа  – управление муниципального имущества Администрации муниципального образования «Смоленский муниципальный округ» Смоленской области (далее - Управление) в Реестре объектов муниципальной собственности округа (далее - Реестр).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14. Ведение Реестра осуществляется в соответствии с 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14.1.</w:t>
      </w:r>
      <w:r w:rsidRPr="005E47A4">
        <w:rPr>
          <w:color w:val="000000" w:themeColor="text1"/>
          <w:sz w:val="28"/>
          <w:szCs w:val="28"/>
        </w:rPr>
        <w:t xml:space="preserve"> Объектами учета в Реестре являются: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 xml:space="preserve">- находящееся в муниципальной собственности недвижимое имущество (здание, строение, сооружение или объект незавершенного строительства, </w:t>
      </w:r>
      <w:r w:rsidRPr="005E47A4">
        <w:rPr>
          <w:color w:val="000000" w:themeColor="text1"/>
          <w:sz w:val="28"/>
          <w:szCs w:val="28"/>
        </w:rPr>
        <w:lastRenderedPageBreak/>
        <w:t xml:space="preserve">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 имущество, отнесенное </w:t>
      </w:r>
      <w:hyperlink r:id="rId12" w:history="1">
        <w:r w:rsidRPr="005E47A4">
          <w:rPr>
            <w:color w:val="000000" w:themeColor="text1"/>
            <w:sz w:val="28"/>
            <w:szCs w:val="28"/>
          </w:rPr>
          <w:t>законом</w:t>
        </w:r>
      </w:hyperlink>
      <w:r w:rsidRPr="005E47A4">
        <w:rPr>
          <w:color w:val="000000" w:themeColor="text1"/>
          <w:sz w:val="28"/>
          <w:szCs w:val="28"/>
        </w:rPr>
        <w:t xml:space="preserve"> к недвижимости);</w:t>
      </w:r>
    </w:p>
    <w:p w:rsidR="003F4F6D" w:rsidRPr="005E47A4" w:rsidRDefault="003F4F6D" w:rsidP="003F4F6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5E47A4">
        <w:rPr>
          <w:color w:val="000000" w:themeColor="text1"/>
          <w:sz w:val="28"/>
          <w:szCs w:val="28"/>
        </w:rPr>
        <w:t xml:space="preserve">- </w:t>
      </w:r>
      <w:r w:rsidR="000C6EF9" w:rsidRPr="000C6EF9">
        <w:rPr>
          <w:color w:val="000000" w:themeColor="text1"/>
          <w:sz w:val="28"/>
          <w:szCs w:val="28"/>
        </w:rPr>
        <w:t xml:space="preserve">находящееся в собственности муниципального округа движимое имущество, акции, доли (вклады) в уставном (складочном) капитале хозяйственного общества или товарищества либо иное не относящееся к недвижимости имущество, первоначальной балансовой стоимостью свыше ста тысяч рублей, а также особо ценное движимое имущество, закрепленное за автономными и бюджетными муниципальными учреждениями и определенное в соответствии с Федеральным законом от 03.11.2006 </w:t>
      </w:r>
      <w:r w:rsidR="000C6EF9">
        <w:rPr>
          <w:color w:val="000000" w:themeColor="text1"/>
          <w:sz w:val="28"/>
          <w:szCs w:val="28"/>
        </w:rPr>
        <w:t>№</w:t>
      </w:r>
      <w:r w:rsidR="000C6EF9" w:rsidRPr="000C6EF9">
        <w:rPr>
          <w:color w:val="000000" w:themeColor="text1"/>
          <w:sz w:val="28"/>
          <w:szCs w:val="28"/>
        </w:rPr>
        <w:t xml:space="preserve"> 174-ФЗ </w:t>
      </w:r>
      <w:r w:rsidR="000C6EF9">
        <w:rPr>
          <w:color w:val="000000" w:themeColor="text1"/>
          <w:sz w:val="28"/>
          <w:szCs w:val="28"/>
        </w:rPr>
        <w:t>«</w:t>
      </w:r>
      <w:r w:rsidR="000C6EF9" w:rsidRPr="000C6EF9">
        <w:rPr>
          <w:color w:val="000000" w:themeColor="text1"/>
          <w:sz w:val="28"/>
          <w:szCs w:val="28"/>
        </w:rPr>
        <w:t>Об автономных учреждениях</w:t>
      </w:r>
      <w:r w:rsidR="000C6EF9">
        <w:rPr>
          <w:color w:val="000000" w:themeColor="text1"/>
          <w:sz w:val="28"/>
          <w:szCs w:val="28"/>
        </w:rPr>
        <w:t>»</w:t>
      </w:r>
      <w:r w:rsidR="000C6EF9" w:rsidRPr="000C6EF9">
        <w:rPr>
          <w:color w:val="000000" w:themeColor="text1"/>
          <w:sz w:val="28"/>
          <w:szCs w:val="28"/>
        </w:rPr>
        <w:t>, Федеральным законом</w:t>
      </w:r>
      <w:proofErr w:type="gramEnd"/>
      <w:r w:rsidR="000C6EF9" w:rsidRPr="000C6EF9">
        <w:rPr>
          <w:color w:val="000000" w:themeColor="text1"/>
          <w:sz w:val="28"/>
          <w:szCs w:val="28"/>
        </w:rPr>
        <w:t xml:space="preserve"> от 12.01.1996 </w:t>
      </w:r>
      <w:r w:rsidR="000C6EF9">
        <w:rPr>
          <w:color w:val="000000" w:themeColor="text1"/>
          <w:sz w:val="28"/>
          <w:szCs w:val="28"/>
        </w:rPr>
        <w:t>№</w:t>
      </w:r>
      <w:r w:rsidR="000C6EF9" w:rsidRPr="000C6EF9">
        <w:rPr>
          <w:color w:val="000000" w:themeColor="text1"/>
          <w:sz w:val="28"/>
          <w:szCs w:val="28"/>
        </w:rPr>
        <w:t xml:space="preserve"> 7-ФЗ </w:t>
      </w:r>
      <w:r w:rsidR="000C6EF9">
        <w:rPr>
          <w:color w:val="000000" w:themeColor="text1"/>
          <w:sz w:val="28"/>
          <w:szCs w:val="28"/>
        </w:rPr>
        <w:t>«</w:t>
      </w:r>
      <w:r w:rsidR="000C6EF9" w:rsidRPr="000C6EF9">
        <w:rPr>
          <w:color w:val="000000" w:themeColor="text1"/>
          <w:sz w:val="28"/>
          <w:szCs w:val="28"/>
        </w:rPr>
        <w:t>О некоммерческих организациях</w:t>
      </w:r>
      <w:r w:rsidR="000C6EF9">
        <w:rPr>
          <w:color w:val="000000" w:themeColor="text1"/>
          <w:sz w:val="28"/>
          <w:szCs w:val="28"/>
        </w:rPr>
        <w:t>»</w:t>
      </w:r>
      <w:bookmarkStart w:id="0" w:name="_GoBack"/>
      <w:bookmarkEnd w:id="0"/>
      <w:r w:rsidRPr="005E47A4">
        <w:rPr>
          <w:color w:val="000000" w:themeColor="text1"/>
          <w:sz w:val="28"/>
          <w:szCs w:val="28"/>
        </w:rPr>
        <w:t>;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5E47A4">
        <w:rPr>
          <w:color w:val="000000" w:themeColor="text1"/>
          <w:sz w:val="28"/>
          <w:szCs w:val="28"/>
        </w:rPr>
        <w:t>-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муниципальным образованиям, иные юридические лица, учредителем (участником) которых является муниципальное образование.</w:t>
      </w:r>
      <w:proofErr w:type="gramEnd"/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>14.2. Управление обязано: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 xml:space="preserve"> - обеспечивать соблюдение правил ведения Реестра и требований, предъявляемых к системе ведения Реестра;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>-   обеспечивать соблюдение прав доступа к Реестру и защиту государственной и коммерческой тайны;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>- осуществлять информационно-справочное обслуживание, выдавать выписки из Реестра.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>14.3. Реестр состоит из 3 разделов: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>- в раздел 1 включаются сведения о муниципальном недвижимом имуществе;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>- в раздел 2 включаются сведения о муниципальном движимом имуществе;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5E47A4">
        <w:rPr>
          <w:color w:val="000000" w:themeColor="text1"/>
          <w:sz w:val="28"/>
          <w:szCs w:val="28"/>
        </w:rPr>
        <w:t>- в раздел 3 включаются 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муниципальным образованиям, иных юридических лицах, в которых муниципальное образование является учредителем (участником).</w:t>
      </w:r>
      <w:proofErr w:type="gramEnd"/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>14.4. Внесение в Реестр сведений об объектах учета и записей об изменении сведений о них осуществляется на основе письменного заявления правообладателя недвижимого и (или) движимого имущества, сведения о котором подлежат включению в разделы 1 и 2 реестра, или лица, сведения о котором подлежат включению в раздел 3 реестра.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 xml:space="preserve">Сведения о создании органом местного самоуправления муниципальных унитарных предприятий, муниципальных учреждений, хозяйственных обществ и иных юридических лиц, а также об участии муниципального образования в </w:t>
      </w:r>
      <w:r w:rsidRPr="005E47A4">
        <w:rPr>
          <w:color w:val="000000" w:themeColor="text1"/>
          <w:sz w:val="28"/>
          <w:szCs w:val="28"/>
        </w:rPr>
        <w:lastRenderedPageBreak/>
        <w:t>юридических лицах вносятся в реестр на основании принятых решений о создании (участии в создании) таких юридических лиц.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>15. Внесение в реестр записей об изменении сведений о муниципальных унитарных предприятиях, муниципальных учреждениях и иных лицах, учтенных в разделе 3 реестра, осуществляется на основании письменных заявлений указанных лиц, к которым прилагаются заверенные копии документов, подтверждающих изменение сведений. Соответствующие заявления предоставляются в Управление, в 2-недельный срок с момента изменения сведений об объектах учета.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>В отношении объектов казны муниципального образования «Смоленский муниципальный округ»  Смоленской области сведения об объектах учета и записи об изменении сведений о них вносятся в реестр на основании надлежащим образом заверенных копий документов, подтверждающих приобретение муниципальным образованием имущества, возникновение, изменение, прекращение права муниципальной собственности на имущество, изменений сведений об объектах учета. Копии указанных документов предоставляются в Управление (должностному лицу, ответственному за ведение реестра), в 2-недельный срок с момента возникновения, изменения или прекращения права муниципального образования на имущество (изменения сведений об объекте учета) должностными лицами органов местного самоуправления, ответственными за оформление соответствующих документов.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>16. Сведения об объектах учета, содержащихся в Реестре, носят открытый характер и предоставляются любым заинтересованным лицам в виде выписок из Реестра.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>Предоставление сведений об объектах учета осуществляется Управлением на основании письменных запросов в 10-дневный срок со дня поступления запроса.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17. Недвижимое имущество, поступившее</w:t>
      </w:r>
      <w:r w:rsidR="00273390">
        <w:rPr>
          <w:bCs/>
          <w:iCs/>
          <w:color w:val="000000" w:themeColor="text1"/>
          <w:sz w:val="28"/>
          <w:szCs w:val="28"/>
        </w:rPr>
        <w:t xml:space="preserve"> в муниципальную собственность округа</w:t>
      </w:r>
      <w:r w:rsidRPr="005E47A4">
        <w:rPr>
          <w:bCs/>
          <w:iCs/>
          <w:color w:val="000000" w:themeColor="text1"/>
          <w:sz w:val="28"/>
          <w:szCs w:val="28"/>
        </w:rPr>
        <w:t xml:space="preserve">, подлежит учету в </w:t>
      </w:r>
      <w:proofErr w:type="gramStart"/>
      <w:r w:rsidRPr="005E47A4">
        <w:rPr>
          <w:bCs/>
          <w:iCs/>
          <w:color w:val="000000" w:themeColor="text1"/>
          <w:sz w:val="28"/>
          <w:szCs w:val="28"/>
        </w:rPr>
        <w:t>Реестре</w:t>
      </w:r>
      <w:proofErr w:type="gramEnd"/>
      <w:r w:rsidRPr="005E47A4">
        <w:rPr>
          <w:bCs/>
          <w:iCs/>
          <w:color w:val="000000" w:themeColor="text1"/>
          <w:sz w:val="28"/>
          <w:szCs w:val="28"/>
        </w:rPr>
        <w:t xml:space="preserve"> в двухнедельный срок с даты государственной регистрации права собственности </w:t>
      </w:r>
      <w:r w:rsidR="00273390">
        <w:rPr>
          <w:bCs/>
          <w:iCs/>
          <w:color w:val="000000" w:themeColor="text1"/>
          <w:sz w:val="28"/>
          <w:szCs w:val="28"/>
        </w:rPr>
        <w:t>округа</w:t>
      </w:r>
      <w:r w:rsidRPr="005E47A4">
        <w:rPr>
          <w:bCs/>
          <w:iCs/>
          <w:color w:val="000000" w:themeColor="text1"/>
          <w:sz w:val="28"/>
          <w:szCs w:val="28"/>
        </w:rPr>
        <w:t xml:space="preserve"> на это имущество.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18. Движимое имущество, приобретаемое в муниципальную собственность округа муниципальными предприятиями округа за счет прибыли от своей деятельности и муниципальными учреждениями округа за счет средств бюджета округа, выделенных ему по смете, а также за счет доходов от своей деятельности, учитывается в Реестре.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Данное имущество учитывается в Реестре по документам годовой бухгалтерской отчетности предприятия (учреждения).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19. Финансовые средства, в том числе средства местного бюджета учитываются в соответствии с бюджетным законодательством.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center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Раздел II. ПОЛНОМОЧИЯ ОРГАНОВ 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center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МЕСТНОГО САМОУПРАВЛЕНИЯ ОКРУГА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center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ПО УПРАВЛЕНИЮ И РАСПОРЯЖЕНИЮ ИМУЩЕСТВОМ ОКРУГА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20. Дума в </w:t>
      </w:r>
      <w:proofErr w:type="gramStart"/>
      <w:r w:rsidRPr="005E47A4">
        <w:rPr>
          <w:bCs/>
          <w:iCs/>
          <w:color w:val="000000" w:themeColor="text1"/>
          <w:sz w:val="28"/>
          <w:szCs w:val="28"/>
        </w:rPr>
        <w:t>соответствии</w:t>
      </w:r>
      <w:proofErr w:type="gramEnd"/>
      <w:r w:rsidRPr="005E47A4">
        <w:rPr>
          <w:bCs/>
          <w:iCs/>
          <w:color w:val="000000" w:themeColor="text1"/>
          <w:sz w:val="28"/>
          <w:szCs w:val="28"/>
        </w:rPr>
        <w:t xml:space="preserve"> с федеральным законодательством, </w:t>
      </w:r>
      <w:r w:rsidRPr="00FB7ADF">
        <w:rPr>
          <w:bCs/>
          <w:iCs/>
          <w:sz w:val="28"/>
          <w:szCs w:val="28"/>
        </w:rPr>
        <w:t>Уставом</w:t>
      </w:r>
      <w:r w:rsidRPr="005E47A4">
        <w:rPr>
          <w:bCs/>
          <w:iCs/>
          <w:color w:val="000000" w:themeColor="text1"/>
          <w:sz w:val="28"/>
          <w:szCs w:val="28"/>
        </w:rPr>
        <w:t>, нормативными правовыми актами Думы: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20.1. Утверждает порядок управления и распоряжения имуществом, находящимся в муниципальной собственности округа.</w:t>
      </w:r>
    </w:p>
    <w:p w:rsidR="003F4F6D" w:rsidRPr="005E47A4" w:rsidRDefault="003F4F6D" w:rsidP="003F4F6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20.2. Определяет порядок принятия решений о создании, реорганизации и ликвидации муниципальных предприятий и муниципальных учреждений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20.3. Определяет порядок и условия приватизации имущества муниципального образования в соответствии с федеральным </w:t>
      </w:r>
      <w:r w:rsidRPr="00FB7ADF">
        <w:rPr>
          <w:bCs/>
          <w:iCs/>
          <w:sz w:val="28"/>
          <w:szCs w:val="28"/>
        </w:rPr>
        <w:t>законодательством</w:t>
      </w:r>
      <w:r w:rsidRPr="005E47A4">
        <w:rPr>
          <w:bCs/>
          <w:iCs/>
          <w:color w:val="000000" w:themeColor="text1"/>
          <w:sz w:val="28"/>
          <w:szCs w:val="28"/>
        </w:rPr>
        <w:t>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20.4. Утверждает прогнозный план приватизации объектов имущества округа и отчет о его исполнении.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20.5. Учреждает межмуниципальные хозяйственные общества, создает некоммерческие организации.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20.6. Определяет порядок и условия передачи муниципального имущества в хозяйственное ведение и оперативное управление, использования и содержания, осуществления </w:t>
      </w:r>
      <w:proofErr w:type="gramStart"/>
      <w:r w:rsidRPr="005E47A4">
        <w:rPr>
          <w:bCs/>
          <w:iCs/>
          <w:color w:val="000000" w:themeColor="text1"/>
          <w:sz w:val="28"/>
          <w:szCs w:val="28"/>
        </w:rPr>
        <w:t>контроля за</w:t>
      </w:r>
      <w:proofErr w:type="gramEnd"/>
      <w:r w:rsidRPr="005E47A4">
        <w:rPr>
          <w:bCs/>
          <w:iCs/>
          <w:color w:val="000000" w:themeColor="text1"/>
          <w:sz w:val="28"/>
          <w:szCs w:val="28"/>
        </w:rPr>
        <w:t xml:space="preserve"> его целевым использованием.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20.7. Распоряжается, владеет и пользуется в порядке, установленном федеральными законами, имуществом, закрепленным за Думой или приобретенным Думой за счет средств, выделенных из бюджета округа на обеспечение деятельности Думы.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20.8. Осуществляет </w:t>
      </w:r>
      <w:proofErr w:type="gramStart"/>
      <w:r w:rsidRPr="005E47A4">
        <w:rPr>
          <w:bCs/>
          <w:iCs/>
          <w:color w:val="000000" w:themeColor="text1"/>
          <w:sz w:val="28"/>
          <w:szCs w:val="28"/>
        </w:rPr>
        <w:t>контроль за</w:t>
      </w:r>
      <w:proofErr w:type="gramEnd"/>
      <w:r w:rsidRPr="005E47A4">
        <w:rPr>
          <w:bCs/>
          <w:iCs/>
          <w:color w:val="000000" w:themeColor="text1"/>
          <w:sz w:val="28"/>
          <w:szCs w:val="28"/>
        </w:rPr>
        <w:t xml:space="preserve"> соблюдением установленного порядка управления и распоряжения имуществом, находящимся в собственности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20.9. Устанавливает порядок определения арендной платы за пользование объектами муниципальной собственности </w:t>
      </w:r>
      <w:r w:rsidR="00273390">
        <w:rPr>
          <w:bCs/>
          <w:iCs/>
          <w:color w:val="000000" w:themeColor="text1"/>
          <w:sz w:val="28"/>
          <w:szCs w:val="28"/>
        </w:rPr>
        <w:t>округа</w:t>
      </w:r>
      <w:r w:rsidRPr="005E47A4">
        <w:rPr>
          <w:bCs/>
          <w:iCs/>
          <w:color w:val="000000" w:themeColor="text1"/>
          <w:sz w:val="28"/>
          <w:szCs w:val="28"/>
        </w:rPr>
        <w:t>, а также устанавливает порядок, условия и сроки ее внесения.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20.10. Осуществляет иные полномочия в соответствии с федеральным и областным законодательством, Уставом, настоящим Положением.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21. Глава муниципального образования в </w:t>
      </w:r>
      <w:proofErr w:type="gramStart"/>
      <w:r w:rsidRPr="005E47A4">
        <w:rPr>
          <w:bCs/>
          <w:iCs/>
          <w:color w:val="000000" w:themeColor="text1"/>
          <w:sz w:val="28"/>
          <w:szCs w:val="28"/>
        </w:rPr>
        <w:t>соответствии</w:t>
      </w:r>
      <w:proofErr w:type="gramEnd"/>
      <w:r w:rsidRPr="005E47A4">
        <w:rPr>
          <w:bCs/>
          <w:iCs/>
          <w:color w:val="000000" w:themeColor="text1"/>
          <w:sz w:val="28"/>
          <w:szCs w:val="28"/>
        </w:rPr>
        <w:t xml:space="preserve"> с федеральным законодательством, </w:t>
      </w:r>
      <w:r w:rsidRPr="00FB7ADF">
        <w:rPr>
          <w:bCs/>
          <w:iCs/>
          <w:sz w:val="28"/>
          <w:szCs w:val="28"/>
        </w:rPr>
        <w:t>Уставом</w:t>
      </w:r>
      <w:r w:rsidRPr="005E47A4">
        <w:rPr>
          <w:bCs/>
          <w:iCs/>
          <w:color w:val="000000" w:themeColor="text1"/>
          <w:sz w:val="28"/>
          <w:szCs w:val="28"/>
        </w:rPr>
        <w:t xml:space="preserve"> и нормативными правовыми актами Думы: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21.1. Представляет в Думу проекты нормативных правовых актов, определяющих порядок управления имуществом, находящимся в муниципальной собственности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21.2. Принимает решения о создании, реорганизации и ликвидации муниципальных предприятий округа и муниципальных учреждений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21.3. Назначает на должности и освобождает от должности руководителей муниципальных предприятий </w:t>
      </w:r>
      <w:r w:rsidR="00273390">
        <w:rPr>
          <w:bCs/>
          <w:iCs/>
          <w:color w:val="000000" w:themeColor="text1"/>
          <w:sz w:val="28"/>
          <w:szCs w:val="28"/>
        </w:rPr>
        <w:t>округа</w:t>
      </w:r>
      <w:r w:rsidRPr="005E47A4">
        <w:rPr>
          <w:bCs/>
          <w:iCs/>
          <w:color w:val="000000" w:themeColor="text1"/>
          <w:sz w:val="28"/>
          <w:szCs w:val="28"/>
        </w:rPr>
        <w:t xml:space="preserve"> и муниципальных учреждений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21.4. Вносит в Думу проект прогнозного плана приватизации муниципального имущества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21.5. Определяет цели, условия и порядок деятельности муниципальных предприятий и муниципальных учреждений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lastRenderedPageBreak/>
        <w:t>21.6. Осуществляет иные полномочия, предусмотренные федеральным и областным законодательством, Уставом, настоящим Положением, правовыми актами Думы.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22. Администрация в </w:t>
      </w:r>
      <w:proofErr w:type="gramStart"/>
      <w:r w:rsidRPr="005E47A4">
        <w:rPr>
          <w:bCs/>
          <w:iCs/>
          <w:color w:val="000000" w:themeColor="text1"/>
          <w:sz w:val="28"/>
          <w:szCs w:val="28"/>
        </w:rPr>
        <w:t>соответствии</w:t>
      </w:r>
      <w:proofErr w:type="gramEnd"/>
      <w:r w:rsidRPr="005E47A4">
        <w:rPr>
          <w:bCs/>
          <w:iCs/>
          <w:color w:val="000000" w:themeColor="text1"/>
          <w:sz w:val="28"/>
          <w:szCs w:val="28"/>
        </w:rPr>
        <w:t xml:space="preserve"> с федеральным законодательством, </w:t>
      </w:r>
      <w:r w:rsidRPr="00FB7ADF">
        <w:rPr>
          <w:bCs/>
          <w:iCs/>
          <w:sz w:val="28"/>
          <w:szCs w:val="28"/>
        </w:rPr>
        <w:t>Уставом</w:t>
      </w:r>
      <w:r w:rsidRPr="005E47A4">
        <w:rPr>
          <w:bCs/>
          <w:iCs/>
          <w:color w:val="000000" w:themeColor="text1"/>
          <w:sz w:val="28"/>
          <w:szCs w:val="28"/>
        </w:rPr>
        <w:t>, иными правовыми актами: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22.1. Управляет муниципальным имуществом округа в </w:t>
      </w:r>
      <w:proofErr w:type="gramStart"/>
      <w:r w:rsidRPr="005E47A4">
        <w:rPr>
          <w:bCs/>
          <w:iCs/>
          <w:color w:val="000000" w:themeColor="text1"/>
          <w:sz w:val="28"/>
          <w:szCs w:val="28"/>
        </w:rPr>
        <w:t>соответствии</w:t>
      </w:r>
      <w:proofErr w:type="gramEnd"/>
      <w:r w:rsidRPr="005E47A4">
        <w:rPr>
          <w:bCs/>
          <w:iCs/>
          <w:color w:val="000000" w:themeColor="text1"/>
          <w:sz w:val="28"/>
          <w:szCs w:val="28"/>
        </w:rPr>
        <w:t xml:space="preserve"> с федеральным и областным законодательством, </w:t>
      </w:r>
      <w:r w:rsidRPr="00FB7ADF">
        <w:rPr>
          <w:bCs/>
          <w:iCs/>
          <w:sz w:val="28"/>
          <w:szCs w:val="28"/>
        </w:rPr>
        <w:t>Уставом</w:t>
      </w:r>
      <w:r w:rsidRPr="005E47A4">
        <w:rPr>
          <w:bCs/>
          <w:iCs/>
          <w:color w:val="000000" w:themeColor="text1"/>
          <w:sz w:val="28"/>
          <w:szCs w:val="28"/>
        </w:rPr>
        <w:t>, настоящим Положением.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22.2. Устанавливает Порядок сдачи объектов муниципальной собственности округа в аренду.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22.3. От имени округа осуществляет полномочия учредителя муниципальных унитарных предприятий, муниципальных учреждений, учредителя (участника) юридических лиц иных организационно-правовых форм, учредителем (участником) которых вправе выступать округ.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22.4. Определяет порядок принятия решений о создании, реорганизации и ликвидации муниципальных предприятий и муниципальных учреждений в соответствии с федеральным законодательством.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22.5. Вносит, в том числе по итогам конкурса, Главе муниципального образования предложения о заключении и о досрочном прекращении полномочий представителей округа в органах управления юридических лиц, в уставных капиталах которых имеется муниципальная собственность (акции, доли, паи).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22.6. Осуществляет </w:t>
      </w:r>
      <w:proofErr w:type="gramStart"/>
      <w:r w:rsidRPr="005E47A4">
        <w:rPr>
          <w:bCs/>
          <w:iCs/>
          <w:color w:val="000000" w:themeColor="text1"/>
          <w:sz w:val="28"/>
          <w:szCs w:val="28"/>
        </w:rPr>
        <w:t>контроль за</w:t>
      </w:r>
      <w:proofErr w:type="gramEnd"/>
      <w:r w:rsidRPr="005E47A4">
        <w:rPr>
          <w:bCs/>
          <w:iCs/>
          <w:color w:val="000000" w:themeColor="text1"/>
          <w:sz w:val="28"/>
          <w:szCs w:val="28"/>
        </w:rPr>
        <w:t xml:space="preserve"> деятельностью муниципальных хозяйствующих субъектов.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22.7. Планирует использование земель, находящихся в муниципальной собственности округа, проводит разработку планов, проектов планировки и застройки территории.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22.8. От имени округа является представителем в сделках по приобретению имущества в собственность округа, а также иных сделках, предметом которых являются объекты муниципальной собственности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22.9. Закрепляет объекты муниципальной собственности округа за муниципальными унитарными предприятиями округа на праве хозяйственного ведения, за муниципальными учреждениями округа и муниципальными казенными предприятиями округа - на праве оперативного управления.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22.10. Ведет учет и реестр муниципального имущества округа в соответствии с   порядком, установленным федеральным </w:t>
      </w:r>
      <w:hyperlink r:id="rId13" w:history="1">
        <w:r w:rsidRPr="005E47A4">
          <w:rPr>
            <w:rStyle w:val="a4"/>
            <w:bCs/>
            <w:iCs/>
            <w:color w:val="000000" w:themeColor="text1"/>
            <w:sz w:val="28"/>
            <w:szCs w:val="28"/>
          </w:rPr>
          <w:t>законом</w:t>
        </w:r>
      </w:hyperlink>
      <w:r w:rsidRPr="005E47A4">
        <w:rPr>
          <w:color w:val="000000" w:themeColor="text1"/>
        </w:rPr>
        <w:t xml:space="preserve">, </w:t>
      </w:r>
      <w:r w:rsidRPr="005E47A4">
        <w:rPr>
          <w:color w:val="000000" w:themeColor="text1"/>
          <w:sz w:val="28"/>
          <w:szCs w:val="28"/>
        </w:rPr>
        <w:t>организовывает постановку на кадастровый учет муниципального имущества, организовывает проведение оценки рыночной стоимости муниципального имущества.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22.11. Осуществляет изъятие закрепленного за муниципальными учреждениями округа на праве оперативного управления излишнего, неиспользуемого или используемого не по назначению имущества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lastRenderedPageBreak/>
        <w:t>22.12. Выступает продавцом внесенного в прогнозный план приватизации муниципального имущества округа в соответствии с федеральным и областным законодательством и правовыми актами Главы муниципального образования.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22.13. Выступает арендодателем и ссудодателем муниципального имущества округа, заключает договоры аренды, купли-продажи и безвозмездного пользования.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22.14. Осуществляет иные полномочия, предусмотренные федеральным и областным законодательством, Уставом, настоящим Положением, правовыми актами Главы муниципального образования.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22.15. </w:t>
      </w:r>
      <w:r w:rsidRPr="005E47A4">
        <w:rPr>
          <w:color w:val="000000" w:themeColor="text1"/>
          <w:sz w:val="28"/>
          <w:szCs w:val="28"/>
        </w:rPr>
        <w:t>Принимает решение о проведении торгов на право заключения договоров аренды, договоров безвозмездного пользования, иных договоров, предусматривающих переход прав владения и (или) пользования в отношении муниципального имущества, не закрепленного на праве хозяйственного ведения или оперативного управления.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>22.16. Согласовывает проведение конкурса (аукциона) на право заключения договоров аренды, договоров безвозмездного пользования, иных договоров, предусматривающих переход прав владения и (или) пользования в отношении муниципального имущества, в том числе находящегося в хозяйственном ведении или оперативном управлении.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>22.17. Подготавливает и заключает на основании решений Смоленской окружной Думы договора купли-продажи муниципального недвижимого имущества, договора залога и мены имущества, находящегося в муниципальной казне.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>22.18. Принимает решение о передаче муниципального имущества, не закрепленного на праве хозяйственного ведения или оперативного управления, в аренду, безвозмездное пользование, доверительное управление без проведения торгов в случаях, предусмотренных действующим законодательством.</w:t>
      </w:r>
    </w:p>
    <w:p w:rsidR="003F4F6D" w:rsidRPr="005E47A4" w:rsidRDefault="005E47A4" w:rsidP="003F4F6D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22.19. </w:t>
      </w:r>
      <w:r w:rsidR="003F4F6D" w:rsidRPr="005E47A4">
        <w:rPr>
          <w:color w:val="000000" w:themeColor="text1"/>
          <w:sz w:val="28"/>
          <w:szCs w:val="28"/>
        </w:rPr>
        <w:t>Оформляет бесхозяйное и выморочное имущество в муниципальную собственность в соответствии с действующим законодательством.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center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Раздел III. РАСПОРЯЖЕНИЕ ОБЪЕКТАМИ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center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МУНИЦИПАЛЬНОЙ СОБСТВЕННОСТИ ОКРУГА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center"/>
        <w:outlineLvl w:val="1"/>
        <w:rPr>
          <w:bCs/>
          <w:iCs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23. Распоряжение объектами муниципальной собственности округа включает в себя: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23.1. Отчуждение объектов муниципальной собственности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23.2. Передачу объектов муниципальной собственности округа в федеральную собственность или государственную собственность Смоленской области, собственность других муниципальных образований.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23.3. Аренду объектов муниципальной собственности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23.4. Залог объектов муниципальной собственности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lastRenderedPageBreak/>
        <w:t>23.5. Предоставление объектов муниципальной собственности округа в безвозмездное пользование.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23.6. Передачу объектов муниципальной собственности округа в доверительное управление.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>23.7. Концессионные соглашения.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24. Под отчуждением объектов муниципальной собственности округа в целях настоящего Положения принимаются любые действия, основанные на волеизъявлении округа, в результате которых округа утрачивает право собственности на отчуждаемое имущество.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25. Отчуждение объектов муниципальной собственности округа производится на основании правового акта Главы муниципального образования, если иное не установлено федеральным и областным законодательством, нормативными правовыми актами Думы.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26. Отчуждение объектов муниципальной собственности округа в процессе приватизации регулируется федеральным законодательством и принятыми в соответствии с ним правовыми актами Думы о приватизации имущества.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27. Округ может передавать в федеральную собственность, государственную собственность Смоленской области, собственность других муниципальных образований объекты, находящиеся в муниципальной собственности округа, необходимые для реализации отдельных государственных полномочий, решения вопросов федерального и областного значения, в соответствии с разграничением полномочий между Смоленской областью как субъектом Российской Федерации и муниципальными образованиями.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28. Споры, возникающие в связи с передачей объектов муниципальной собственности округа в федеральную собственность, государственную собственность Смоленской области, собственность других муниципальных образований разрешаются посредством согласительных процедур или в судебном порядке.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29. Основания передачи объектов муниципальной собственности округа в федеральную собственность и государственную собственность Смоленской области, собственность других муниципальных образований: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29.1. Объекты муниципальной собственности округа соответствуют функциональному назначению и видам имущества, имеющего федеральное или областное значение.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29.2. Иные основания, предусмотренные федеральным законодательством, областными законами и Уставом.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30. В передаче объектов муниципальной собственности округа в федеральную собственность, государственную собственность Смоленской области, собственность других муниципальных образований может быть отказано в случаях, если: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30.1. Передача объектов может ущемить интересы округа, а также привести к разрушению единых технологических циклов и комплексов.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lastRenderedPageBreak/>
        <w:t>30.2. Имеется ограничение на отчуждение объекта муниципальной собственности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31. Инициатива передачи объектов муниципальной собственности округа в федеральную собственность, государственную собственность Смоленской области, собственность других муниципальных образований принадлежит Думе, соответствующему представительному органу государственной власти.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32. Органы, указанные в </w:t>
      </w:r>
      <w:proofErr w:type="gramStart"/>
      <w:r w:rsidRPr="00FB7ADF">
        <w:rPr>
          <w:bCs/>
          <w:iCs/>
          <w:sz w:val="28"/>
          <w:szCs w:val="28"/>
        </w:rPr>
        <w:t>пункте</w:t>
      </w:r>
      <w:proofErr w:type="gramEnd"/>
      <w:r w:rsidRPr="00FB7ADF">
        <w:rPr>
          <w:bCs/>
          <w:iCs/>
          <w:sz w:val="28"/>
          <w:szCs w:val="28"/>
        </w:rPr>
        <w:t xml:space="preserve"> 10</w:t>
      </w:r>
      <w:r w:rsidRPr="005E47A4">
        <w:rPr>
          <w:bCs/>
          <w:iCs/>
          <w:color w:val="000000" w:themeColor="text1"/>
          <w:sz w:val="28"/>
          <w:szCs w:val="28"/>
        </w:rPr>
        <w:t xml:space="preserve"> настоящей статьи, вносят в Администрацию округа предложения о передаче объектов муниципальной собственности округа в федеральную собственность или государственную собственность Смоленской области, собственность других муниципальных образований которые должны содержать: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32.1. Правовое и финансово-экономическое обоснование </w:t>
      </w:r>
      <w:proofErr w:type="gramStart"/>
      <w:r w:rsidRPr="005E47A4">
        <w:rPr>
          <w:bCs/>
          <w:iCs/>
          <w:color w:val="000000" w:themeColor="text1"/>
          <w:sz w:val="28"/>
          <w:szCs w:val="28"/>
        </w:rPr>
        <w:t>необходимости передачи объектов муниципальной собственности округа</w:t>
      </w:r>
      <w:proofErr w:type="gramEnd"/>
      <w:r w:rsidRPr="005E47A4">
        <w:rPr>
          <w:bCs/>
          <w:iCs/>
          <w:color w:val="000000" w:themeColor="text1"/>
          <w:sz w:val="28"/>
          <w:szCs w:val="28"/>
        </w:rPr>
        <w:t xml:space="preserve"> в федеральную собственность, государственную собственность Смоленской области собственность других муниципальных образований.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32.2. Проект перечня объектов муниципальной собственности округа, подлежащих передаче в федеральную собственность, государственную собственность Смоленской области, собственность других муниципальных образований.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33. Администрация в течение 30 календарных дней после получения им предложения о передаче объектов муниципальной собственности округа в федеральную собственность, государственную собственность Смоленской области, собственность других муниципальных образований: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33.1. Рассматривает данное предложение на предмет соответствия требованиям федерального, областного законодательства, правовых актов органов местного самоуправления.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33.2. Разрабатывает проект правового акта Администрации о передаче либо отказе в передаче объектов муниципальной собственности округа в федеральную собственность, государственную собственность Смоленской области, собственность других муниципальных образований.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34. К проекту правового акта Администрации о передаче объектов муниципальной собственности округа в федеральную собственность, государственную собственность Смоленской области, собственность других муниципальных образований должен быть приложен перечень объектов муниципальной собственности округа, подлежащих передаче в федеральную собственность, государственную собственность Смоленской области, собственность других муниципальных образований.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35. Порядок принятия Администрацией решения о передаче объектов муниципальной собственности округа в федеральную собственность, государственную собственность Смоленской области собственность других муниципальных образований и порядок передачи объектов муниципальной собственности </w:t>
      </w:r>
      <w:r w:rsidR="00273390">
        <w:rPr>
          <w:bCs/>
          <w:iCs/>
          <w:color w:val="000000" w:themeColor="text1"/>
          <w:sz w:val="28"/>
          <w:szCs w:val="28"/>
        </w:rPr>
        <w:t>округа</w:t>
      </w:r>
      <w:r w:rsidRPr="005E47A4">
        <w:rPr>
          <w:bCs/>
          <w:iCs/>
          <w:color w:val="000000" w:themeColor="text1"/>
          <w:sz w:val="28"/>
          <w:szCs w:val="28"/>
        </w:rPr>
        <w:t xml:space="preserve"> в федеральную собственность, государственную собственность Смоленской области собственность других муниципальных </w:t>
      </w:r>
      <w:r w:rsidRPr="005E47A4">
        <w:rPr>
          <w:bCs/>
          <w:iCs/>
          <w:color w:val="000000" w:themeColor="text1"/>
          <w:sz w:val="28"/>
          <w:szCs w:val="28"/>
        </w:rPr>
        <w:lastRenderedPageBreak/>
        <w:t>образований устанавливаются правовым актом Администрации с учетом требований настоящего Положения.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36. Объекты муниципальной собственности округа могут сдаваться в аренду в целях их наиболее оперативного использования.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37. Порядок сдачи объектов муниципальной собственности округа в аренду устанавливается нормативным правовым актом Администрации в соответствии с федеральным и областным законодательством, Уставом и настоящим Положением.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38. Арендная плата за пользование объектами муниципальной собственности округа подлежит зачислению доход местного бюджета.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39. Не допускается передача объектов муниципальной собственности округа в субаренду, если в результате происходит изменение целевого использования имущества.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40. Решение о передаче в залог объектов муниципальной собственности округа принимается Главой муниципального образования. Объект муниципальной собственности округа стоимостью более одного процента собственных доходов местного бюджета (в финансовом году, соответствующем передаче в залог объектов муниципальной собственности округа) может быть передан в залог только по согласованию с Думой, оформленному решением Думы.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41. Условия передачи в залог объектов муниципальной собственности округа определяются правовым актом муниципального образования в соответствии с федеральным законодательством.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42. Залог объектов муниципальной собственности округа может осуществляться в соответствии с федеральным </w:t>
      </w:r>
      <w:r w:rsidRPr="00FB7ADF">
        <w:rPr>
          <w:bCs/>
          <w:iCs/>
          <w:sz w:val="28"/>
          <w:szCs w:val="28"/>
        </w:rPr>
        <w:t>законодательством</w:t>
      </w:r>
      <w:r w:rsidRPr="005E47A4">
        <w:rPr>
          <w:bCs/>
          <w:iCs/>
          <w:color w:val="000000" w:themeColor="text1"/>
          <w:sz w:val="28"/>
          <w:szCs w:val="28"/>
        </w:rPr>
        <w:t xml:space="preserve"> для обеспечения: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42.1. Обязательств муниципального образования.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42.2. Обязательств муниципальных предприятий округа.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43. Предметом залога может быть любое имущество, в том числе вещи и имущественные права (требования), за исключением имущества, изъятого из оборота или уступка прав на которое другому лицу запрещена федеральным </w:t>
      </w:r>
      <w:hyperlink r:id="rId14" w:history="1">
        <w:r w:rsidRPr="005E47A4">
          <w:rPr>
            <w:rStyle w:val="a4"/>
            <w:bCs/>
            <w:iCs/>
            <w:color w:val="000000" w:themeColor="text1"/>
            <w:sz w:val="28"/>
            <w:szCs w:val="28"/>
          </w:rPr>
          <w:t>законом</w:t>
        </w:r>
      </w:hyperlink>
      <w:r w:rsidRPr="005E47A4">
        <w:rPr>
          <w:bCs/>
          <w:iCs/>
          <w:color w:val="000000" w:themeColor="text1"/>
          <w:sz w:val="28"/>
          <w:szCs w:val="28"/>
        </w:rPr>
        <w:t>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Залог отдельных видов имущества может быть федеральным </w:t>
      </w:r>
      <w:hyperlink r:id="rId15" w:history="1">
        <w:r w:rsidRPr="005E47A4">
          <w:rPr>
            <w:rStyle w:val="a4"/>
            <w:bCs/>
            <w:iCs/>
            <w:color w:val="000000" w:themeColor="text1"/>
            <w:sz w:val="28"/>
            <w:szCs w:val="28"/>
          </w:rPr>
          <w:t>законом</w:t>
        </w:r>
      </w:hyperlink>
      <w:r w:rsidRPr="005E47A4">
        <w:rPr>
          <w:bCs/>
          <w:iCs/>
          <w:color w:val="000000" w:themeColor="text1"/>
          <w:sz w:val="28"/>
          <w:szCs w:val="28"/>
        </w:rPr>
        <w:t xml:space="preserve"> запрещен или ограничен.</w:t>
      </w:r>
    </w:p>
    <w:p w:rsidR="003F4F6D" w:rsidRPr="005E47A4" w:rsidRDefault="003F4F6D" w:rsidP="003F4F6D">
      <w:pPr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44. Объекты муниципальной собственности </w:t>
      </w:r>
      <w:r w:rsidR="00273390">
        <w:rPr>
          <w:bCs/>
          <w:iCs/>
          <w:color w:val="000000" w:themeColor="text1"/>
          <w:sz w:val="28"/>
          <w:szCs w:val="28"/>
        </w:rPr>
        <w:t>округа</w:t>
      </w:r>
      <w:r w:rsidRPr="005E47A4">
        <w:rPr>
          <w:bCs/>
          <w:iCs/>
          <w:color w:val="000000" w:themeColor="text1"/>
          <w:sz w:val="28"/>
          <w:szCs w:val="28"/>
        </w:rPr>
        <w:t xml:space="preserve"> могут предоставляться в безвозмездное пользование: </w:t>
      </w:r>
    </w:p>
    <w:p w:rsidR="003F4F6D" w:rsidRPr="005E47A4" w:rsidRDefault="003F4F6D" w:rsidP="003F4F6D">
      <w:pPr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-</w:t>
      </w:r>
      <w:r w:rsidRPr="005E47A4">
        <w:rPr>
          <w:color w:val="000000" w:themeColor="text1"/>
          <w:sz w:val="28"/>
          <w:szCs w:val="28"/>
        </w:rPr>
        <w:t> </w:t>
      </w:r>
      <w:r w:rsidRPr="005E47A4">
        <w:rPr>
          <w:bCs/>
          <w:iCs/>
          <w:color w:val="000000" w:themeColor="text1"/>
          <w:sz w:val="28"/>
          <w:szCs w:val="28"/>
        </w:rPr>
        <w:t>органам государственной власти;</w:t>
      </w:r>
    </w:p>
    <w:p w:rsidR="003F4F6D" w:rsidRPr="005E47A4" w:rsidRDefault="003F4F6D" w:rsidP="003F4F6D">
      <w:pPr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-</w:t>
      </w:r>
      <w:r w:rsidRPr="005E47A4">
        <w:rPr>
          <w:color w:val="000000" w:themeColor="text1"/>
          <w:sz w:val="28"/>
          <w:szCs w:val="28"/>
        </w:rPr>
        <w:t> </w:t>
      </w:r>
      <w:r w:rsidRPr="005E47A4">
        <w:rPr>
          <w:bCs/>
          <w:iCs/>
          <w:color w:val="000000" w:themeColor="text1"/>
          <w:sz w:val="28"/>
          <w:szCs w:val="28"/>
        </w:rPr>
        <w:t>областным государственным учреждениям;</w:t>
      </w:r>
    </w:p>
    <w:p w:rsidR="003F4F6D" w:rsidRPr="005E47A4" w:rsidRDefault="003F4F6D" w:rsidP="003F4F6D">
      <w:pPr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-</w:t>
      </w:r>
      <w:r w:rsidRPr="005E47A4">
        <w:rPr>
          <w:color w:val="000000" w:themeColor="text1"/>
          <w:sz w:val="28"/>
          <w:szCs w:val="28"/>
        </w:rPr>
        <w:t> </w:t>
      </w:r>
      <w:r w:rsidRPr="005E47A4">
        <w:rPr>
          <w:bCs/>
          <w:iCs/>
          <w:color w:val="000000" w:themeColor="text1"/>
          <w:sz w:val="28"/>
          <w:szCs w:val="28"/>
        </w:rPr>
        <w:t>федеральным государственным (казенным) учреждениям;</w:t>
      </w:r>
    </w:p>
    <w:p w:rsidR="003F4F6D" w:rsidRPr="005E47A4" w:rsidRDefault="003F4F6D" w:rsidP="003F4F6D">
      <w:pPr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-</w:t>
      </w:r>
      <w:r w:rsidRPr="005E47A4">
        <w:rPr>
          <w:color w:val="000000" w:themeColor="text1"/>
          <w:sz w:val="28"/>
          <w:szCs w:val="28"/>
        </w:rPr>
        <w:t> </w:t>
      </w:r>
      <w:r w:rsidRPr="005E47A4">
        <w:rPr>
          <w:bCs/>
          <w:iCs/>
          <w:color w:val="000000" w:themeColor="text1"/>
          <w:sz w:val="28"/>
          <w:szCs w:val="28"/>
        </w:rPr>
        <w:t>федеральным государственным унитарным предприятиям;</w:t>
      </w:r>
    </w:p>
    <w:p w:rsidR="003F4F6D" w:rsidRPr="005E47A4" w:rsidRDefault="003F4F6D" w:rsidP="003F4F6D">
      <w:pPr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-</w:t>
      </w:r>
      <w:r w:rsidRPr="005E47A4">
        <w:rPr>
          <w:color w:val="000000" w:themeColor="text1"/>
          <w:sz w:val="28"/>
          <w:szCs w:val="28"/>
        </w:rPr>
        <w:t> </w:t>
      </w:r>
      <w:r w:rsidRPr="005E47A4">
        <w:rPr>
          <w:bCs/>
          <w:iCs/>
          <w:color w:val="000000" w:themeColor="text1"/>
          <w:sz w:val="28"/>
          <w:szCs w:val="28"/>
        </w:rPr>
        <w:t>органам местного самоуправления муниципальных образований Смоленской области;</w:t>
      </w:r>
    </w:p>
    <w:p w:rsidR="003F4F6D" w:rsidRPr="005E47A4" w:rsidRDefault="003F4F6D" w:rsidP="003F4F6D">
      <w:pPr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-</w:t>
      </w:r>
      <w:r w:rsidRPr="005E47A4">
        <w:rPr>
          <w:color w:val="000000" w:themeColor="text1"/>
          <w:sz w:val="28"/>
          <w:szCs w:val="28"/>
        </w:rPr>
        <w:t> </w:t>
      </w:r>
      <w:r w:rsidRPr="005E47A4">
        <w:rPr>
          <w:bCs/>
          <w:iCs/>
          <w:color w:val="000000" w:themeColor="text1"/>
          <w:sz w:val="28"/>
          <w:szCs w:val="28"/>
        </w:rPr>
        <w:t>муниципальным унитарным предприятиям;</w:t>
      </w:r>
    </w:p>
    <w:p w:rsidR="003F4F6D" w:rsidRPr="005E47A4" w:rsidRDefault="003F4F6D" w:rsidP="003F4F6D">
      <w:pPr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-</w:t>
      </w:r>
      <w:r w:rsidRPr="005E47A4">
        <w:rPr>
          <w:color w:val="000000" w:themeColor="text1"/>
          <w:sz w:val="28"/>
          <w:szCs w:val="28"/>
        </w:rPr>
        <w:t> </w:t>
      </w:r>
      <w:r w:rsidRPr="005E47A4">
        <w:rPr>
          <w:bCs/>
          <w:iCs/>
          <w:color w:val="000000" w:themeColor="text1"/>
          <w:sz w:val="28"/>
          <w:szCs w:val="28"/>
        </w:rPr>
        <w:t>муниципальным учреждениям;</w:t>
      </w:r>
    </w:p>
    <w:p w:rsidR="003F4F6D" w:rsidRPr="005E47A4" w:rsidRDefault="003F4F6D" w:rsidP="003F4F6D">
      <w:pPr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lastRenderedPageBreak/>
        <w:t>-</w:t>
      </w:r>
      <w:r w:rsidRPr="005E47A4">
        <w:rPr>
          <w:color w:val="000000" w:themeColor="text1"/>
          <w:sz w:val="28"/>
          <w:szCs w:val="28"/>
        </w:rPr>
        <w:t> </w:t>
      </w:r>
      <w:r w:rsidRPr="005E47A4">
        <w:rPr>
          <w:bCs/>
          <w:iCs/>
          <w:color w:val="000000" w:themeColor="text1"/>
          <w:sz w:val="28"/>
          <w:szCs w:val="28"/>
        </w:rPr>
        <w:t>некоммерческим организациям, зарегистрированным в качестве юридических лиц в соответствии с федеральными законами на территории Смоленской области, в связи с исполнением наказов избирателей;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-</w:t>
      </w:r>
      <w:r w:rsidRPr="005E47A4">
        <w:rPr>
          <w:color w:val="000000" w:themeColor="text1"/>
          <w:sz w:val="28"/>
          <w:szCs w:val="28"/>
        </w:rPr>
        <w:t> </w:t>
      </w:r>
      <w:r w:rsidRPr="005E47A4">
        <w:rPr>
          <w:bCs/>
          <w:iCs/>
          <w:color w:val="000000" w:themeColor="text1"/>
          <w:sz w:val="28"/>
          <w:szCs w:val="28"/>
        </w:rPr>
        <w:t>некоммерческим организациям, единственным учредителем которых является Смоленская область.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45. Объекты муниципальной собственности округа передаются в безвозмездное пользование в порядке, установленном правовым актом Администрации в соответствии с федеральным законодательством и </w:t>
      </w:r>
      <w:hyperlink r:id="rId16" w:history="1">
        <w:r w:rsidRPr="005E47A4">
          <w:rPr>
            <w:rStyle w:val="a4"/>
            <w:bCs/>
            <w:iCs/>
            <w:color w:val="000000" w:themeColor="text1"/>
            <w:sz w:val="28"/>
            <w:szCs w:val="28"/>
          </w:rPr>
          <w:t>Уставом</w:t>
        </w:r>
      </w:hyperlink>
      <w:r w:rsidRPr="005E47A4">
        <w:rPr>
          <w:bCs/>
          <w:iCs/>
          <w:color w:val="000000" w:themeColor="text1"/>
          <w:sz w:val="28"/>
          <w:szCs w:val="28"/>
        </w:rPr>
        <w:t>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46. Объект муниципальной собственности округа может быть передан в безвозмездное пользование на срок до трех лет. По истечении указанного срока его продление может осуществляться периодически на три года.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47. Объекты муниципальной собственности округа могут быть переданы в доверительное управление доверительным управляющим - коммерческим организациям и индивидуальным предпринимателям.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48. В случаях, когда доверительное управление имуществом осуществляется по основаниям, предусмотренным федеральным законом, доверительным управляющим может быть гражданин, не являющийся предпринимателем, или некоммерческая организация, за исключением учреждения.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49. Имущество не подлежит передаче в доверительное управление государственному органу или органу местного самоуправления, унитарному предприятию.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50. Виды имущества, которое не может быть передано в доверительное управление, определяются федеральными законами.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51. Решение о передаче и условия передачи объектов муниципальной собственности округа в доверительное управление принимаются Главой муниципального образования в соответствии с федеральным законодательством.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</w:rPr>
        <w:t xml:space="preserve">52. Концессионное соглашение заключается в соответствии с требованиями Федерального закона от 21 июля 2005 года № 115-ФЗ </w:t>
      </w:r>
      <w:r w:rsidRPr="005E47A4">
        <w:rPr>
          <w:color w:val="000000" w:themeColor="text1"/>
          <w:sz w:val="28"/>
          <w:szCs w:val="28"/>
        </w:rPr>
        <w:br/>
        <w:t>«О концессионных соглашениях».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center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Раздел IV. ПОРЯДОК ПРИЕМА ИМУЩЕСТВА В МУНИЦИПАЛЬНУЮ СОБСТВЕННОСТЬ МУНИЦИПАЛЬНОГО ОБРАЗОВАНИЯ И ПЕРЕДАЧИ МУНИЦИПАЛЬНОГО ИМУЩЕСТВА МУНИЦИПАЛЬНОГО ОБРАЗОВАНИЯ В ФЕДЕРАЛЬНУЮ СОБСТВЕННОСТЬ, СОБСТВЕННОСТЬ СМОЛЕНСКОЙ ОБЛАСТИ, В СОБСТВЕННОСТЬ ИНЫХ МУНИЦИПАЛЬНЫХ ОБРАЗОВАНИЙ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center"/>
        <w:outlineLvl w:val="1"/>
        <w:rPr>
          <w:bCs/>
          <w:iCs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5E47A4">
        <w:rPr>
          <w:bCs/>
          <w:color w:val="000000" w:themeColor="text1"/>
          <w:sz w:val="28"/>
          <w:szCs w:val="28"/>
        </w:rPr>
        <w:t>5</w:t>
      </w:r>
      <w:r w:rsidR="005E47A4">
        <w:rPr>
          <w:bCs/>
          <w:color w:val="000000" w:themeColor="text1"/>
          <w:sz w:val="28"/>
          <w:szCs w:val="28"/>
        </w:rPr>
        <w:t>3</w:t>
      </w:r>
      <w:r w:rsidRPr="005E47A4">
        <w:rPr>
          <w:bCs/>
          <w:color w:val="000000" w:themeColor="text1"/>
          <w:sz w:val="28"/>
          <w:szCs w:val="28"/>
        </w:rPr>
        <w:t>. Прием имущества в муниципальную собственность из федеральной собственности, собственности Смоленской области и собственности иных муниципальных образований, независимо от закрепления этого имущества за предприятиями, учреждениями, а также из других форм собственности осуществляется в соответствии с законодательством Российской Федерации.</w:t>
      </w:r>
    </w:p>
    <w:p w:rsidR="003F4F6D" w:rsidRPr="005E47A4" w:rsidRDefault="003F4F6D" w:rsidP="003F4F6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5E47A4">
        <w:rPr>
          <w:bCs/>
          <w:color w:val="000000" w:themeColor="text1"/>
          <w:sz w:val="28"/>
          <w:szCs w:val="28"/>
        </w:rPr>
        <w:lastRenderedPageBreak/>
        <w:t>5</w:t>
      </w:r>
      <w:r w:rsidR="005E47A4">
        <w:rPr>
          <w:bCs/>
          <w:color w:val="000000" w:themeColor="text1"/>
          <w:sz w:val="28"/>
          <w:szCs w:val="28"/>
        </w:rPr>
        <w:t>4</w:t>
      </w:r>
      <w:r w:rsidRPr="005E47A4">
        <w:rPr>
          <w:bCs/>
          <w:color w:val="000000" w:themeColor="text1"/>
          <w:sz w:val="28"/>
          <w:szCs w:val="28"/>
        </w:rPr>
        <w:t>. Имущество, находящееся в федеральной собственности, собственности Смоленской области, собственности иных муниципальных образований, граждан и юридических лиц, которое может находиться в муниципальной собственности, принимается в муниципальную собственность безвозмездно, если иное не предусмотрено законодательством Российской Федерации.</w:t>
      </w:r>
    </w:p>
    <w:p w:rsidR="003F4F6D" w:rsidRPr="005E47A4" w:rsidRDefault="003F4F6D" w:rsidP="003F4F6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5E47A4">
        <w:rPr>
          <w:bCs/>
          <w:color w:val="000000" w:themeColor="text1"/>
          <w:sz w:val="28"/>
          <w:szCs w:val="28"/>
        </w:rPr>
        <w:t>5</w:t>
      </w:r>
      <w:r w:rsidR="005E47A4">
        <w:rPr>
          <w:bCs/>
          <w:color w:val="000000" w:themeColor="text1"/>
          <w:sz w:val="28"/>
          <w:szCs w:val="28"/>
        </w:rPr>
        <w:t>5</w:t>
      </w:r>
      <w:r w:rsidRPr="005E47A4">
        <w:rPr>
          <w:bCs/>
          <w:color w:val="000000" w:themeColor="text1"/>
          <w:sz w:val="28"/>
          <w:szCs w:val="28"/>
        </w:rPr>
        <w:t>. С инициативой о передаче имущества в муниципальную собственность обращается уполномоченное лицо. В предложении о приеме имущества в муниципальную собственность должна содержаться информация о предлагаемом к передаче имуществе (наименование и количество имущества; адресная привязка, общая площадь объекта недвижимости, иные характеристики об объектах недвижимости; границы и протяженность сетей, марки кабелей, диаметр труб и т.п.) и всех обременениях передаваемого имущества.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5E47A4">
        <w:rPr>
          <w:bCs/>
          <w:color w:val="000000" w:themeColor="text1"/>
          <w:sz w:val="28"/>
          <w:szCs w:val="28"/>
        </w:rPr>
        <w:t>5</w:t>
      </w:r>
      <w:r w:rsidR="005E47A4">
        <w:rPr>
          <w:bCs/>
          <w:color w:val="000000" w:themeColor="text1"/>
          <w:sz w:val="28"/>
          <w:szCs w:val="28"/>
        </w:rPr>
        <w:t>6</w:t>
      </w:r>
      <w:r w:rsidRPr="005E47A4">
        <w:rPr>
          <w:bCs/>
          <w:color w:val="000000" w:themeColor="text1"/>
          <w:sz w:val="28"/>
          <w:szCs w:val="28"/>
        </w:rPr>
        <w:t>. Прием имущества в муниципальную собственность осуществляется на основании решения Смоленской окружной Думы принимаемого в соответствии с заключением Администрации муниципального образования о целесообразности приема имущества в муниципальную собственность, а также на основании представляемых принимающей и передающей стороной документов, если иное не установлено законодательством Российской Федерации.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5E47A4">
        <w:rPr>
          <w:bCs/>
          <w:color w:val="000000" w:themeColor="text1"/>
          <w:sz w:val="28"/>
          <w:szCs w:val="28"/>
        </w:rPr>
        <w:t>5</w:t>
      </w:r>
      <w:r w:rsidR="005E47A4">
        <w:rPr>
          <w:bCs/>
          <w:color w:val="000000" w:themeColor="text1"/>
          <w:sz w:val="28"/>
          <w:szCs w:val="28"/>
        </w:rPr>
        <w:t>7</w:t>
      </w:r>
      <w:r w:rsidRPr="005E47A4">
        <w:rPr>
          <w:bCs/>
          <w:color w:val="000000" w:themeColor="text1"/>
          <w:sz w:val="28"/>
          <w:szCs w:val="28"/>
        </w:rPr>
        <w:t>. Основаниями для отказа в приеме имущества в муниципальную собственность, если иное не предусмотрено действующим законодательством, являются: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5E47A4">
        <w:rPr>
          <w:bCs/>
          <w:color w:val="000000" w:themeColor="text1"/>
          <w:sz w:val="28"/>
          <w:szCs w:val="28"/>
        </w:rPr>
        <w:t>1) не предоставления заявителем документов, необходимых для принятия решения;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5E47A4">
        <w:rPr>
          <w:bCs/>
          <w:color w:val="000000" w:themeColor="text1"/>
          <w:sz w:val="28"/>
          <w:szCs w:val="28"/>
        </w:rPr>
        <w:t>2) нецелесообразности приема имущества в муниципальную собственность, обоснованной заключением Администрации муниципального образования;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5E47A4">
        <w:rPr>
          <w:bCs/>
          <w:color w:val="000000" w:themeColor="text1"/>
          <w:sz w:val="28"/>
          <w:szCs w:val="28"/>
        </w:rPr>
        <w:t>3) наличия зарегистрированных ограничений предлагаемого к передаче имущества, исключающих возможность использования указанного имущества;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5E47A4">
        <w:rPr>
          <w:bCs/>
          <w:color w:val="000000" w:themeColor="text1"/>
          <w:sz w:val="28"/>
          <w:szCs w:val="28"/>
        </w:rPr>
        <w:t>4) отсутствия муниципального унитарного предприятия или муниципального учреждения муниципального образования, предназначенного для содержания и эксплуатации предлагаемого к передаче имущества.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5E47A4">
        <w:rPr>
          <w:bCs/>
          <w:color w:val="000000" w:themeColor="text1"/>
          <w:sz w:val="28"/>
          <w:szCs w:val="28"/>
        </w:rPr>
        <w:t>Не подлежит принятию в муниципальную собственность имущество, которое не может находиться в муниципальной собственности в соответствии с Федеральным законом № 131-ФЗ.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5E47A4">
        <w:rPr>
          <w:bCs/>
          <w:color w:val="000000" w:themeColor="text1"/>
          <w:sz w:val="28"/>
          <w:szCs w:val="28"/>
        </w:rPr>
        <w:t>5</w:t>
      </w:r>
      <w:r w:rsidR="005E47A4">
        <w:rPr>
          <w:bCs/>
          <w:color w:val="000000" w:themeColor="text1"/>
          <w:sz w:val="28"/>
          <w:szCs w:val="28"/>
        </w:rPr>
        <w:t>8</w:t>
      </w:r>
      <w:r w:rsidRPr="005E47A4">
        <w:rPr>
          <w:bCs/>
          <w:color w:val="000000" w:themeColor="text1"/>
          <w:sz w:val="28"/>
          <w:szCs w:val="28"/>
        </w:rPr>
        <w:t xml:space="preserve">. </w:t>
      </w:r>
      <w:proofErr w:type="gramStart"/>
      <w:r w:rsidRPr="005E47A4">
        <w:rPr>
          <w:bCs/>
          <w:color w:val="000000" w:themeColor="text1"/>
          <w:sz w:val="28"/>
          <w:szCs w:val="28"/>
        </w:rPr>
        <w:t>Право муниципальной собственности на принимаемое в собственность имущество возникает с даты подписания сторонами актов приема-передачи движимого имущества или с даты государственной регистрации права собственности на недвижимое имущество, если иное не установлено законодательством Российской Федерации.</w:t>
      </w:r>
      <w:proofErr w:type="gramEnd"/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5E47A4">
        <w:rPr>
          <w:bCs/>
          <w:color w:val="000000" w:themeColor="text1"/>
          <w:sz w:val="28"/>
          <w:szCs w:val="28"/>
        </w:rPr>
        <w:t>5</w:t>
      </w:r>
      <w:r w:rsidR="005E47A4">
        <w:rPr>
          <w:bCs/>
          <w:color w:val="000000" w:themeColor="text1"/>
          <w:sz w:val="28"/>
          <w:szCs w:val="28"/>
        </w:rPr>
        <w:t>9</w:t>
      </w:r>
      <w:r w:rsidRPr="005E47A4">
        <w:rPr>
          <w:bCs/>
          <w:color w:val="000000" w:themeColor="text1"/>
          <w:sz w:val="28"/>
          <w:szCs w:val="28"/>
        </w:rPr>
        <w:t xml:space="preserve">. Передача имущества из муниципальной собственности в федеральную собственность, собственность Смоленской области, в собственность иных </w:t>
      </w:r>
      <w:r w:rsidRPr="005E47A4">
        <w:rPr>
          <w:bCs/>
          <w:color w:val="000000" w:themeColor="text1"/>
          <w:sz w:val="28"/>
          <w:szCs w:val="28"/>
        </w:rPr>
        <w:lastRenderedPageBreak/>
        <w:t>муниципальных образований осуществляется в соответствии с законодательством Российской Федерации Администрацией муниципального образования на основании решения Смоленской окружной Думы.</w:t>
      </w:r>
    </w:p>
    <w:p w:rsidR="003F4F6D" w:rsidRPr="005E47A4" w:rsidRDefault="005E47A4" w:rsidP="003F4F6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60</w:t>
      </w:r>
      <w:r w:rsidR="003F4F6D" w:rsidRPr="005E47A4">
        <w:rPr>
          <w:bCs/>
          <w:color w:val="000000" w:themeColor="text1"/>
          <w:sz w:val="28"/>
          <w:szCs w:val="28"/>
        </w:rPr>
        <w:t>. Смоленская окружная Дума принимает решение о передаче или об отказе в передаче имущества из муниципальной собственности в федеральную собственность, собственность Смоленской области, в собственность иных муниципальных образований с учетом заключения Администрации муниципального образования и мнения правообладателей указанного имущества, а также с соблюдением иных требований, предусмотренных законодательством Российской Федерации.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5E47A4">
        <w:rPr>
          <w:bCs/>
          <w:color w:val="000000" w:themeColor="text1"/>
          <w:sz w:val="28"/>
          <w:szCs w:val="28"/>
        </w:rPr>
        <w:t>6</w:t>
      </w:r>
      <w:r w:rsidR="005E47A4">
        <w:rPr>
          <w:bCs/>
          <w:color w:val="000000" w:themeColor="text1"/>
          <w:sz w:val="28"/>
          <w:szCs w:val="28"/>
        </w:rPr>
        <w:t>1</w:t>
      </w:r>
      <w:r w:rsidRPr="005E47A4">
        <w:rPr>
          <w:bCs/>
          <w:color w:val="000000" w:themeColor="text1"/>
          <w:sz w:val="28"/>
          <w:szCs w:val="28"/>
        </w:rPr>
        <w:t>. С инициативой о передаче имущества из муниципальной собственности обращается уполномоченное лицо. В предложении о передаче имущества из муниципальной собственности должна содержаться информация о предлагаемом к передаче имуществе (наименование и количество имущества; адресная привязка, общая площадь объекта недвижимости, иные характеристики объектов недвижимости; границы и протяженность сетей, марки кабелей, диаметр труб и т.п.).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5E47A4">
        <w:rPr>
          <w:bCs/>
          <w:color w:val="000000" w:themeColor="text1"/>
          <w:sz w:val="28"/>
          <w:szCs w:val="28"/>
        </w:rPr>
        <w:t>6</w:t>
      </w:r>
      <w:r w:rsidR="005E47A4">
        <w:rPr>
          <w:bCs/>
          <w:color w:val="000000" w:themeColor="text1"/>
          <w:sz w:val="28"/>
          <w:szCs w:val="28"/>
        </w:rPr>
        <w:t>2</w:t>
      </w:r>
      <w:r w:rsidRPr="005E47A4">
        <w:rPr>
          <w:bCs/>
          <w:color w:val="000000" w:themeColor="text1"/>
          <w:sz w:val="28"/>
          <w:szCs w:val="28"/>
        </w:rPr>
        <w:t>. Передача имущества из муниципальной собственности осуществляется безвозмездно.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5E47A4">
        <w:rPr>
          <w:bCs/>
          <w:color w:val="000000" w:themeColor="text1"/>
          <w:sz w:val="28"/>
          <w:szCs w:val="28"/>
        </w:rPr>
        <w:t>6</w:t>
      </w:r>
      <w:r w:rsidR="005E47A4">
        <w:rPr>
          <w:bCs/>
          <w:color w:val="000000" w:themeColor="text1"/>
          <w:sz w:val="28"/>
          <w:szCs w:val="28"/>
        </w:rPr>
        <w:t>3</w:t>
      </w:r>
      <w:r w:rsidRPr="005E47A4">
        <w:rPr>
          <w:bCs/>
          <w:color w:val="000000" w:themeColor="text1"/>
          <w:sz w:val="28"/>
          <w:szCs w:val="28"/>
        </w:rPr>
        <w:t xml:space="preserve">. Право муниципальной собственности на передаваемое из муниципальной собственности имущество прекращается </w:t>
      </w:r>
      <w:proofErr w:type="gramStart"/>
      <w:r w:rsidRPr="005E47A4">
        <w:rPr>
          <w:bCs/>
          <w:color w:val="000000" w:themeColor="text1"/>
          <w:sz w:val="28"/>
          <w:szCs w:val="28"/>
        </w:rPr>
        <w:t>с даты подписания</w:t>
      </w:r>
      <w:proofErr w:type="gramEnd"/>
      <w:r w:rsidRPr="005E47A4">
        <w:rPr>
          <w:bCs/>
          <w:color w:val="000000" w:themeColor="text1"/>
          <w:sz w:val="28"/>
          <w:szCs w:val="28"/>
        </w:rPr>
        <w:t xml:space="preserve"> сторонами акта приема-передачи движимого имущества или с даты государственной регистрации прекращения права собственности на недвижимое имущество, если иное не установлено законодательством Российской Федерации.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outlineLvl w:val="1"/>
        <w:rPr>
          <w:bCs/>
          <w:iCs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center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color w:val="000000" w:themeColor="text1"/>
          <w:sz w:val="28"/>
          <w:szCs w:val="28"/>
          <w:lang w:val="en-US"/>
        </w:rPr>
        <w:t>V</w:t>
      </w:r>
      <w:r w:rsidRPr="005E47A4">
        <w:rPr>
          <w:color w:val="000000" w:themeColor="text1"/>
          <w:sz w:val="28"/>
          <w:szCs w:val="28"/>
        </w:rPr>
        <w:t xml:space="preserve">. </w:t>
      </w:r>
      <w:r w:rsidRPr="005E47A4">
        <w:rPr>
          <w:bCs/>
          <w:iCs/>
          <w:color w:val="000000" w:themeColor="text1"/>
          <w:sz w:val="28"/>
          <w:szCs w:val="28"/>
        </w:rPr>
        <w:t>ЮРИДИЧЕСКИЕ ЛИЦА, СОЗДАВАЕМЫЕ НА ОСНОВЕ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center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(С ИСПОЛЬЗОВАНИЕМ) МУНИЦИПАЛЬНОЙ СОБСТВЕННОСТИ ОКРУГА, УЧАСТИЕ ОКРУГА В ХОЗЯЙСТВЕННЫХ ОБЩЕСТВАХ И ТОВАРИЩЕСТВАХ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6</w:t>
      </w:r>
      <w:r w:rsidR="005E47A4">
        <w:rPr>
          <w:bCs/>
          <w:iCs/>
          <w:color w:val="000000" w:themeColor="text1"/>
          <w:sz w:val="28"/>
          <w:szCs w:val="28"/>
        </w:rPr>
        <w:t>4</w:t>
      </w:r>
      <w:r w:rsidRPr="005E47A4">
        <w:rPr>
          <w:bCs/>
          <w:iCs/>
          <w:color w:val="000000" w:themeColor="text1"/>
          <w:sz w:val="28"/>
          <w:szCs w:val="28"/>
        </w:rPr>
        <w:t>. Округ на основе (с использованием) объектов муниципальной собственности округа в соответствии с федеральным законодательством может создавать (выступать учредителем, быть участником):</w:t>
      </w:r>
    </w:p>
    <w:p w:rsidR="003F4F6D" w:rsidRPr="005E47A4" w:rsidRDefault="005E47A4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64</w:t>
      </w:r>
      <w:r w:rsidR="003F4F6D" w:rsidRPr="005E47A4">
        <w:rPr>
          <w:bCs/>
          <w:iCs/>
          <w:color w:val="000000" w:themeColor="text1"/>
          <w:sz w:val="28"/>
          <w:szCs w:val="28"/>
        </w:rPr>
        <w:t>.1. Муниципальные предприятия.</w:t>
      </w:r>
    </w:p>
    <w:p w:rsidR="003F4F6D" w:rsidRPr="005E47A4" w:rsidRDefault="005E47A4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64</w:t>
      </w:r>
      <w:r w:rsidR="003F4F6D" w:rsidRPr="005E47A4">
        <w:rPr>
          <w:bCs/>
          <w:iCs/>
          <w:color w:val="000000" w:themeColor="text1"/>
          <w:sz w:val="28"/>
          <w:szCs w:val="28"/>
        </w:rPr>
        <w:t>.2. Муниципальные учреждения.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6</w:t>
      </w:r>
      <w:r w:rsidR="005E47A4">
        <w:rPr>
          <w:bCs/>
          <w:iCs/>
          <w:color w:val="000000" w:themeColor="text1"/>
          <w:sz w:val="28"/>
          <w:szCs w:val="28"/>
        </w:rPr>
        <w:t>4</w:t>
      </w:r>
      <w:r w:rsidRPr="005E47A4">
        <w:rPr>
          <w:bCs/>
          <w:iCs/>
          <w:color w:val="000000" w:themeColor="text1"/>
          <w:sz w:val="28"/>
          <w:szCs w:val="28"/>
        </w:rPr>
        <w:t>.3. Юридические лица иных организационно-правовых форм, учредителем (участником) которых вправе выступать муниципальное образование.</w:t>
      </w:r>
    </w:p>
    <w:p w:rsidR="003F4F6D" w:rsidRPr="005E47A4" w:rsidRDefault="005E47A4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65</w:t>
      </w:r>
      <w:r w:rsidR="003F4F6D" w:rsidRPr="005E47A4">
        <w:rPr>
          <w:bCs/>
          <w:iCs/>
          <w:color w:val="000000" w:themeColor="text1"/>
          <w:sz w:val="28"/>
          <w:szCs w:val="28"/>
        </w:rPr>
        <w:t xml:space="preserve">. Муниципальные унитарные предприятия создаются в целях наиболее эффективного осуществления отдельных видов деятельности, необходимых для комплексного социально-экономического развития </w:t>
      </w:r>
      <w:r w:rsidR="00273390">
        <w:rPr>
          <w:bCs/>
          <w:iCs/>
          <w:color w:val="000000" w:themeColor="text1"/>
          <w:sz w:val="28"/>
          <w:szCs w:val="28"/>
        </w:rPr>
        <w:t>округа</w:t>
      </w:r>
      <w:r w:rsidR="003F4F6D" w:rsidRPr="005E47A4">
        <w:rPr>
          <w:bCs/>
          <w:iCs/>
          <w:color w:val="000000" w:themeColor="text1"/>
          <w:sz w:val="28"/>
          <w:szCs w:val="28"/>
        </w:rPr>
        <w:t xml:space="preserve">, а также случаях, если осуществление отдельных видов деятельности предусмотрено </w:t>
      </w:r>
      <w:r w:rsidR="003F4F6D" w:rsidRPr="005E47A4">
        <w:rPr>
          <w:bCs/>
          <w:iCs/>
          <w:color w:val="000000" w:themeColor="text1"/>
          <w:sz w:val="28"/>
          <w:szCs w:val="28"/>
        </w:rPr>
        <w:lastRenderedPageBreak/>
        <w:t>федеральным законодательством исключительно для муниципальных предприятий.</w:t>
      </w:r>
    </w:p>
    <w:p w:rsidR="003F4F6D" w:rsidRPr="005E47A4" w:rsidRDefault="005E47A4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66</w:t>
      </w:r>
      <w:r w:rsidR="003F4F6D" w:rsidRPr="005E47A4">
        <w:rPr>
          <w:bCs/>
          <w:iCs/>
          <w:color w:val="000000" w:themeColor="text1"/>
          <w:sz w:val="28"/>
          <w:szCs w:val="28"/>
        </w:rPr>
        <w:t>. Муниципальные учреждения создаются для осуществления управленческих, социально-культурных или иных функций некоммерческого характера.</w:t>
      </w:r>
    </w:p>
    <w:p w:rsidR="003F4F6D" w:rsidRPr="005E47A4" w:rsidRDefault="005E47A4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67</w:t>
      </w:r>
      <w:r w:rsidR="003F4F6D" w:rsidRPr="005E47A4">
        <w:rPr>
          <w:bCs/>
          <w:iCs/>
          <w:color w:val="000000" w:themeColor="text1"/>
          <w:sz w:val="28"/>
          <w:szCs w:val="28"/>
        </w:rPr>
        <w:t>. С предложением о создании муниципального предприятия, муниципального учреждения вправе выступать Глава муниципального образования, Дума, Администрация, организации и граждане.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6</w:t>
      </w:r>
      <w:r w:rsidR="005E47A4">
        <w:rPr>
          <w:bCs/>
          <w:iCs/>
          <w:color w:val="000000" w:themeColor="text1"/>
          <w:sz w:val="28"/>
          <w:szCs w:val="28"/>
        </w:rPr>
        <w:t>8</w:t>
      </w:r>
      <w:r w:rsidRPr="005E47A4">
        <w:rPr>
          <w:bCs/>
          <w:iCs/>
          <w:color w:val="000000" w:themeColor="text1"/>
          <w:sz w:val="28"/>
          <w:szCs w:val="28"/>
        </w:rPr>
        <w:t>. Решение о создании муниципального предприятия принимается Главой муниципального образования.</w:t>
      </w:r>
    </w:p>
    <w:p w:rsidR="003F4F6D" w:rsidRPr="005E47A4" w:rsidRDefault="005E47A4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69</w:t>
      </w:r>
      <w:r w:rsidR="003F4F6D" w:rsidRPr="005E47A4">
        <w:rPr>
          <w:bCs/>
          <w:iCs/>
          <w:color w:val="000000" w:themeColor="text1"/>
          <w:sz w:val="28"/>
          <w:szCs w:val="28"/>
        </w:rPr>
        <w:t>. Создание муниципального предприятия (учреждения) осуществляется в порядке, установленном федеральным законодательством, а также с учетом требований настоящего Положения и принимаемого в соответствии с ним правового акта Главы муниципального образования.</w:t>
      </w:r>
    </w:p>
    <w:p w:rsidR="003F4F6D" w:rsidRPr="005E47A4" w:rsidRDefault="005E47A4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70</w:t>
      </w:r>
      <w:r w:rsidR="003F4F6D" w:rsidRPr="005E47A4">
        <w:rPr>
          <w:bCs/>
          <w:iCs/>
          <w:color w:val="000000" w:themeColor="text1"/>
          <w:sz w:val="28"/>
          <w:szCs w:val="28"/>
        </w:rPr>
        <w:t>. Формирование уставного фонда создаваемого муниципального предприятия осуществляется за счет денежных средств, ценных бумаг, других вещей, имущественных прав и иных прав, имеющих денежную оценку.</w:t>
      </w:r>
    </w:p>
    <w:p w:rsidR="003F4F6D" w:rsidRPr="005E47A4" w:rsidRDefault="005E47A4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71</w:t>
      </w:r>
      <w:r w:rsidR="003F4F6D" w:rsidRPr="005E47A4">
        <w:rPr>
          <w:bCs/>
          <w:iCs/>
          <w:color w:val="000000" w:themeColor="text1"/>
          <w:sz w:val="28"/>
          <w:szCs w:val="28"/>
        </w:rPr>
        <w:t>. Федеральным законодательством могут быть определены виды имущества, за счет которого не может формироваться уставный фонд муниципального предприятия.</w:t>
      </w:r>
    </w:p>
    <w:p w:rsidR="003F4F6D" w:rsidRPr="005E47A4" w:rsidRDefault="005E47A4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72</w:t>
      </w:r>
      <w:r w:rsidR="003F4F6D" w:rsidRPr="005E47A4">
        <w:rPr>
          <w:bCs/>
          <w:iCs/>
          <w:color w:val="000000" w:themeColor="text1"/>
          <w:sz w:val="28"/>
          <w:szCs w:val="28"/>
        </w:rPr>
        <w:t>. Формирование уставного фонда создаваемого муниципального предприятия осуществляется за счет средств местного бюджета при условии, что решением о местном бюджете на соответствующий финансовый год предусмотрены расходы на указанные цели.</w:t>
      </w:r>
    </w:p>
    <w:p w:rsidR="003F4F6D" w:rsidRPr="005E47A4" w:rsidRDefault="005E47A4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73</w:t>
      </w:r>
      <w:r w:rsidR="003F4F6D" w:rsidRPr="005E47A4">
        <w:rPr>
          <w:bCs/>
          <w:iCs/>
          <w:color w:val="000000" w:themeColor="text1"/>
          <w:sz w:val="28"/>
          <w:szCs w:val="28"/>
        </w:rPr>
        <w:t>. Правовой акт Главы муниципального образования о создании муниципального предприятия (учреждения) должен содержать следующие положения:</w:t>
      </w:r>
    </w:p>
    <w:p w:rsidR="003F4F6D" w:rsidRPr="005E47A4" w:rsidRDefault="005E47A4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7</w:t>
      </w:r>
      <w:r w:rsidR="00B94DB9">
        <w:rPr>
          <w:bCs/>
          <w:iCs/>
          <w:color w:val="000000" w:themeColor="text1"/>
          <w:sz w:val="28"/>
          <w:szCs w:val="28"/>
        </w:rPr>
        <w:t>3</w:t>
      </w:r>
      <w:r w:rsidR="003F4F6D" w:rsidRPr="005E47A4">
        <w:rPr>
          <w:bCs/>
          <w:iCs/>
          <w:color w:val="000000" w:themeColor="text1"/>
          <w:sz w:val="28"/>
          <w:szCs w:val="28"/>
        </w:rPr>
        <w:t>.1. О создании муниципального предприятия (учреждения) и полное наименование муниципального предприятия (учреждения).</w:t>
      </w:r>
    </w:p>
    <w:p w:rsidR="003F4F6D" w:rsidRPr="005E47A4" w:rsidRDefault="005E47A4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7</w:t>
      </w:r>
      <w:r w:rsidR="00B94DB9">
        <w:rPr>
          <w:bCs/>
          <w:iCs/>
          <w:color w:val="000000" w:themeColor="text1"/>
          <w:sz w:val="28"/>
          <w:szCs w:val="28"/>
        </w:rPr>
        <w:t>3</w:t>
      </w:r>
      <w:r w:rsidR="003F4F6D" w:rsidRPr="005E47A4">
        <w:rPr>
          <w:bCs/>
          <w:iCs/>
          <w:color w:val="000000" w:themeColor="text1"/>
          <w:sz w:val="28"/>
          <w:szCs w:val="28"/>
        </w:rPr>
        <w:t>.2. О целях и предмете деятельности муниципального предприятия (учреждения).</w:t>
      </w:r>
    </w:p>
    <w:p w:rsidR="003F4F6D" w:rsidRPr="005E47A4" w:rsidRDefault="005E47A4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7</w:t>
      </w:r>
      <w:r w:rsidR="00B94DB9">
        <w:rPr>
          <w:bCs/>
          <w:iCs/>
          <w:color w:val="000000" w:themeColor="text1"/>
          <w:sz w:val="28"/>
          <w:szCs w:val="28"/>
        </w:rPr>
        <w:t>3</w:t>
      </w:r>
      <w:r w:rsidR="003F4F6D" w:rsidRPr="005E47A4">
        <w:rPr>
          <w:bCs/>
          <w:iCs/>
          <w:color w:val="000000" w:themeColor="text1"/>
          <w:sz w:val="28"/>
          <w:szCs w:val="28"/>
        </w:rPr>
        <w:t>.3. О назначении руководителя муниципального предприятия (учреждения).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73</w:t>
      </w:r>
      <w:r w:rsidR="003F4F6D" w:rsidRPr="005E47A4">
        <w:rPr>
          <w:bCs/>
          <w:iCs/>
          <w:color w:val="000000" w:themeColor="text1"/>
          <w:sz w:val="28"/>
          <w:szCs w:val="28"/>
        </w:rPr>
        <w:t>.4. Об утверждении устава муниципального предприятия (учреждения).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73</w:t>
      </w:r>
      <w:r w:rsidR="003F4F6D" w:rsidRPr="005E47A4">
        <w:rPr>
          <w:bCs/>
          <w:iCs/>
          <w:color w:val="000000" w:themeColor="text1"/>
          <w:sz w:val="28"/>
          <w:szCs w:val="28"/>
        </w:rPr>
        <w:t>.5. О составе имущества, закрепляемого за муниципальным предприятием (учреждением) на праве хозяйственного ведения или на праве оперативного управления.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73</w:t>
      </w:r>
      <w:r w:rsidR="003F4F6D" w:rsidRPr="005E47A4">
        <w:rPr>
          <w:bCs/>
          <w:iCs/>
          <w:color w:val="000000" w:themeColor="text1"/>
          <w:sz w:val="28"/>
          <w:szCs w:val="28"/>
        </w:rPr>
        <w:t>.6. О совершении других необходимых юридических действий, связанных с созданием муниципального предприятия (учреждения).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73</w:t>
      </w:r>
      <w:r w:rsidR="003F4F6D" w:rsidRPr="005E47A4">
        <w:rPr>
          <w:bCs/>
          <w:iCs/>
          <w:color w:val="000000" w:themeColor="text1"/>
          <w:sz w:val="28"/>
          <w:szCs w:val="28"/>
        </w:rPr>
        <w:t>.7. Иные необходимые положения.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74</w:t>
      </w:r>
      <w:r w:rsidR="003F4F6D" w:rsidRPr="005E47A4">
        <w:rPr>
          <w:bCs/>
          <w:iCs/>
          <w:color w:val="000000" w:themeColor="text1"/>
          <w:sz w:val="28"/>
          <w:szCs w:val="28"/>
        </w:rPr>
        <w:t>. Непосредственное управление деятельностью муниципального предприятия (учреждения) осуществляет руководитель, назначенный в порядке, установленном федеральным законодательством.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lastRenderedPageBreak/>
        <w:t>75</w:t>
      </w:r>
      <w:r w:rsidR="003F4F6D" w:rsidRPr="005E47A4">
        <w:rPr>
          <w:bCs/>
          <w:iCs/>
          <w:color w:val="000000" w:themeColor="text1"/>
          <w:sz w:val="28"/>
          <w:szCs w:val="28"/>
        </w:rPr>
        <w:t>. Руководитель муниципального предприятия (учреждения) несет ответственность перед округом за последствия своих действий (бездействия), связанных с руководством деятельностью муниципального предприятия (учреждения), в соответствии с федеральными законами и заключенным с ним трудовым договором.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7</w:t>
      </w:r>
      <w:r w:rsidR="00B94DB9">
        <w:rPr>
          <w:bCs/>
          <w:iCs/>
          <w:color w:val="000000" w:themeColor="text1"/>
          <w:sz w:val="28"/>
          <w:szCs w:val="28"/>
        </w:rPr>
        <w:t>6</w:t>
      </w:r>
      <w:r w:rsidRPr="005E47A4">
        <w:rPr>
          <w:bCs/>
          <w:iCs/>
          <w:color w:val="000000" w:themeColor="text1"/>
          <w:sz w:val="28"/>
          <w:szCs w:val="28"/>
        </w:rPr>
        <w:t>. Объекты муниципальной собственности округа закрепляются за муниципальным предприятием на праве хозяйственного ведения или на праве оперативного управления.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77</w:t>
      </w:r>
      <w:r w:rsidR="003F4F6D" w:rsidRPr="005E47A4">
        <w:rPr>
          <w:bCs/>
          <w:iCs/>
          <w:color w:val="000000" w:themeColor="text1"/>
          <w:sz w:val="28"/>
          <w:szCs w:val="28"/>
        </w:rPr>
        <w:t>. Муниципальное предприятие может приобретать имущество и распоряжаться им в порядке, предусмотренном федеральным законодательством.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78</w:t>
      </w:r>
      <w:r w:rsidR="003F4F6D" w:rsidRPr="005E47A4">
        <w:rPr>
          <w:bCs/>
          <w:iCs/>
          <w:color w:val="000000" w:themeColor="text1"/>
          <w:sz w:val="28"/>
          <w:szCs w:val="28"/>
        </w:rPr>
        <w:t>. Муниципальное предприятие обязано ежегодно перечислять в местный бюджет часть прибыли, остающейся в его распоряжении после уплаты налогов и иных обязательных платежей.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7</w:t>
      </w:r>
      <w:r w:rsidR="00B94DB9">
        <w:rPr>
          <w:bCs/>
          <w:iCs/>
          <w:color w:val="000000" w:themeColor="text1"/>
          <w:sz w:val="28"/>
          <w:szCs w:val="28"/>
        </w:rPr>
        <w:t>9</w:t>
      </w:r>
      <w:r w:rsidRPr="005E47A4">
        <w:rPr>
          <w:bCs/>
          <w:iCs/>
          <w:color w:val="000000" w:themeColor="text1"/>
          <w:sz w:val="28"/>
          <w:szCs w:val="28"/>
        </w:rPr>
        <w:t>. Размер части прибыли, остающейся в распоряжении муниципального предприятия после уплаты налогов и иных обязательных платежей, перечисляемых в местный бюджет, ежегодно устанавливается решением Думы о местном бюджете на соответствующий финансовый год. При этом указанный размер не может превышать 50 процентов от прибыли, остающейся в распоряжении муниципального предприятия после уплаты налогов и иных обязательных платежей.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80</w:t>
      </w:r>
      <w:r w:rsidR="003F4F6D" w:rsidRPr="005E47A4">
        <w:rPr>
          <w:bCs/>
          <w:iCs/>
          <w:color w:val="000000" w:themeColor="text1"/>
          <w:sz w:val="28"/>
          <w:szCs w:val="28"/>
        </w:rPr>
        <w:t>. Сроки и порядок перечисления в местный бюджет части прибыли, остающейся в распоряжении муниципального предприятия после уплаты налогов и иных обязательных платежей, определяются правовым актом Главы муниципального образования.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81</w:t>
      </w:r>
      <w:r w:rsidR="003F4F6D" w:rsidRPr="005E47A4">
        <w:rPr>
          <w:bCs/>
          <w:iCs/>
          <w:color w:val="000000" w:themeColor="text1"/>
          <w:sz w:val="28"/>
          <w:szCs w:val="28"/>
        </w:rPr>
        <w:t>. Объекты муниципальной собственности округа закрепляются за муниципальными учреждениями на праве оперативного управления.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82</w:t>
      </w:r>
      <w:r w:rsidR="003F4F6D" w:rsidRPr="005E47A4">
        <w:rPr>
          <w:bCs/>
          <w:iCs/>
          <w:color w:val="000000" w:themeColor="text1"/>
          <w:sz w:val="28"/>
          <w:szCs w:val="28"/>
        </w:rPr>
        <w:t>. Муниципальное учреждение не вправе отчуждать или иными способами распоряжаться закрепленным за ним имуществом и имуществом, приобретенным за счет средств, выделенных ему по смете из местного бюджета.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8</w:t>
      </w:r>
      <w:r w:rsidR="00B94DB9">
        <w:rPr>
          <w:bCs/>
          <w:iCs/>
          <w:color w:val="000000" w:themeColor="text1"/>
          <w:sz w:val="28"/>
          <w:szCs w:val="28"/>
        </w:rPr>
        <w:t>3</w:t>
      </w:r>
      <w:r w:rsidRPr="005E47A4">
        <w:rPr>
          <w:bCs/>
          <w:iCs/>
          <w:color w:val="000000" w:themeColor="text1"/>
          <w:sz w:val="28"/>
          <w:szCs w:val="28"/>
        </w:rPr>
        <w:t>. Нормативным правовым актом Главы муниципального образования у муниципального учреждения может быть изъято излишнее, неиспользуемое либо используемое не по назначению имущество.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84</w:t>
      </w:r>
      <w:r w:rsidR="003F4F6D" w:rsidRPr="005E47A4">
        <w:rPr>
          <w:bCs/>
          <w:iCs/>
          <w:color w:val="000000" w:themeColor="text1"/>
          <w:sz w:val="28"/>
          <w:szCs w:val="28"/>
        </w:rPr>
        <w:t>. Финансирование деятельности муниципального учреждения производится за счет средств местного бюджета в соответствии с решением Думы об утверждении местного бюджета на соответствующий финансовый год.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85</w:t>
      </w:r>
      <w:r w:rsidR="003F4F6D" w:rsidRPr="005E47A4">
        <w:rPr>
          <w:bCs/>
          <w:iCs/>
          <w:color w:val="000000" w:themeColor="text1"/>
          <w:sz w:val="28"/>
          <w:szCs w:val="28"/>
        </w:rPr>
        <w:t>. Финансирование производится по смете, утвержденной в порядке, установленном правовым актом Главы муниципального образования.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8</w:t>
      </w:r>
      <w:r w:rsidR="00B94DB9">
        <w:rPr>
          <w:bCs/>
          <w:iCs/>
          <w:color w:val="000000" w:themeColor="text1"/>
          <w:sz w:val="28"/>
          <w:szCs w:val="28"/>
        </w:rPr>
        <w:t>6</w:t>
      </w:r>
      <w:r w:rsidRPr="005E47A4">
        <w:rPr>
          <w:bCs/>
          <w:iCs/>
          <w:color w:val="000000" w:themeColor="text1"/>
          <w:sz w:val="28"/>
          <w:szCs w:val="28"/>
        </w:rPr>
        <w:t>. Показатели экономической эффективности деятельности муниципального предприятия утверждаются правовым актом Главы муниципального образования.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lastRenderedPageBreak/>
        <w:t>8</w:t>
      </w:r>
      <w:r w:rsidR="00B94DB9">
        <w:rPr>
          <w:bCs/>
          <w:iCs/>
          <w:color w:val="000000" w:themeColor="text1"/>
          <w:sz w:val="28"/>
          <w:szCs w:val="28"/>
        </w:rPr>
        <w:t>7</w:t>
      </w:r>
      <w:r w:rsidRPr="005E47A4">
        <w:rPr>
          <w:bCs/>
          <w:iCs/>
          <w:color w:val="000000" w:themeColor="text1"/>
          <w:sz w:val="28"/>
          <w:szCs w:val="28"/>
        </w:rPr>
        <w:t xml:space="preserve">. </w:t>
      </w:r>
      <w:proofErr w:type="gramStart"/>
      <w:r w:rsidRPr="005E47A4">
        <w:rPr>
          <w:bCs/>
          <w:iCs/>
          <w:color w:val="000000" w:themeColor="text1"/>
          <w:sz w:val="28"/>
          <w:szCs w:val="28"/>
        </w:rPr>
        <w:t>Контроль за</w:t>
      </w:r>
      <w:proofErr w:type="gramEnd"/>
      <w:r w:rsidRPr="005E47A4">
        <w:rPr>
          <w:bCs/>
          <w:iCs/>
          <w:color w:val="000000" w:themeColor="text1"/>
          <w:sz w:val="28"/>
          <w:szCs w:val="28"/>
        </w:rPr>
        <w:t xml:space="preserve"> выполнением показателей экономической эффективности деятельности муниципального предприятия осуществляет Администрация.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88</w:t>
      </w:r>
      <w:r w:rsidR="003F4F6D" w:rsidRPr="005E47A4">
        <w:rPr>
          <w:bCs/>
          <w:iCs/>
          <w:color w:val="000000" w:themeColor="text1"/>
          <w:sz w:val="28"/>
          <w:szCs w:val="28"/>
        </w:rPr>
        <w:t>. Муниципальные предприятия (учреждения) по окончании отчетного периода представляют в Администрацию бухгалтерскую отчетность и иные документы, перечень которых определяется правовым актом Главы муниципального образования.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89</w:t>
      </w:r>
      <w:r w:rsidR="003F4F6D" w:rsidRPr="005E47A4">
        <w:rPr>
          <w:bCs/>
          <w:iCs/>
          <w:color w:val="000000" w:themeColor="text1"/>
          <w:sz w:val="28"/>
          <w:szCs w:val="28"/>
        </w:rPr>
        <w:t>. Ответственность за достоверность, полноту и своевременность предоставления отчетов муниципальными предприятиями (учреждениями) возлагается на их руководителей.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90</w:t>
      </w:r>
      <w:r w:rsidR="003F4F6D" w:rsidRPr="005E47A4">
        <w:rPr>
          <w:bCs/>
          <w:iCs/>
          <w:color w:val="000000" w:themeColor="text1"/>
          <w:sz w:val="28"/>
          <w:szCs w:val="28"/>
        </w:rPr>
        <w:t xml:space="preserve">. </w:t>
      </w:r>
      <w:proofErr w:type="gramStart"/>
      <w:r w:rsidR="003F4F6D" w:rsidRPr="005E47A4">
        <w:rPr>
          <w:bCs/>
          <w:iCs/>
          <w:color w:val="000000" w:themeColor="text1"/>
          <w:sz w:val="28"/>
          <w:szCs w:val="28"/>
        </w:rPr>
        <w:t>Контроль за</w:t>
      </w:r>
      <w:proofErr w:type="gramEnd"/>
      <w:r w:rsidR="003F4F6D" w:rsidRPr="005E47A4">
        <w:rPr>
          <w:bCs/>
          <w:iCs/>
          <w:color w:val="000000" w:themeColor="text1"/>
          <w:sz w:val="28"/>
          <w:szCs w:val="28"/>
        </w:rPr>
        <w:t xml:space="preserve"> деятельностью муниципального предприятия (учреждения) осуществляется Администрацией.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91</w:t>
      </w:r>
      <w:r w:rsidR="003F4F6D" w:rsidRPr="005E47A4">
        <w:rPr>
          <w:bCs/>
          <w:iCs/>
          <w:color w:val="000000" w:themeColor="text1"/>
          <w:sz w:val="28"/>
          <w:szCs w:val="28"/>
        </w:rPr>
        <w:t xml:space="preserve">. В целях осуществления </w:t>
      </w:r>
      <w:proofErr w:type="gramStart"/>
      <w:r w:rsidR="003F4F6D" w:rsidRPr="005E47A4">
        <w:rPr>
          <w:bCs/>
          <w:iCs/>
          <w:color w:val="000000" w:themeColor="text1"/>
          <w:sz w:val="28"/>
          <w:szCs w:val="28"/>
        </w:rPr>
        <w:t>контроля за</w:t>
      </w:r>
      <w:proofErr w:type="gramEnd"/>
      <w:r w:rsidR="003F4F6D" w:rsidRPr="005E47A4">
        <w:rPr>
          <w:bCs/>
          <w:iCs/>
          <w:color w:val="000000" w:themeColor="text1"/>
          <w:sz w:val="28"/>
          <w:szCs w:val="28"/>
        </w:rPr>
        <w:t xml:space="preserve"> деятельностью муниципального предприятия (учреждения) Администрация: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91</w:t>
      </w:r>
      <w:r w:rsidR="003F4F6D" w:rsidRPr="005E47A4">
        <w:rPr>
          <w:bCs/>
          <w:iCs/>
          <w:color w:val="000000" w:themeColor="text1"/>
          <w:sz w:val="28"/>
          <w:szCs w:val="28"/>
        </w:rPr>
        <w:t>.1. Анализирует результаты хозяйственной деятельности муниципального предприятия (учреждения).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91</w:t>
      </w:r>
      <w:r w:rsidR="003F4F6D" w:rsidRPr="005E47A4">
        <w:rPr>
          <w:bCs/>
          <w:iCs/>
          <w:color w:val="000000" w:themeColor="text1"/>
          <w:sz w:val="28"/>
          <w:szCs w:val="28"/>
        </w:rPr>
        <w:t>.2. Вносит Главе муниципального образования предложения по перепрофилированию, реорганизации или ликвидации муниципального предприятия (учреждения).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91</w:t>
      </w:r>
      <w:r w:rsidR="003F4F6D" w:rsidRPr="005E47A4">
        <w:rPr>
          <w:bCs/>
          <w:iCs/>
          <w:color w:val="000000" w:themeColor="text1"/>
          <w:sz w:val="28"/>
          <w:szCs w:val="28"/>
        </w:rPr>
        <w:t>.3. Осуществляет иные функции, определенные федеральным законодательством, настоящим Положением.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92</w:t>
      </w:r>
      <w:r w:rsidR="003F4F6D" w:rsidRPr="005E47A4">
        <w:rPr>
          <w:bCs/>
          <w:iCs/>
          <w:color w:val="000000" w:themeColor="text1"/>
          <w:sz w:val="28"/>
          <w:szCs w:val="28"/>
        </w:rPr>
        <w:t>. В случаях, определенных Администрацией округа в соответствии с федеральным законодательством, подлежит обязательной аудиторской проверке независимым аудитором.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93</w:t>
      </w:r>
      <w:r w:rsidR="003F4F6D" w:rsidRPr="005E47A4">
        <w:rPr>
          <w:bCs/>
          <w:iCs/>
          <w:color w:val="000000" w:themeColor="text1"/>
          <w:sz w:val="28"/>
          <w:szCs w:val="28"/>
        </w:rPr>
        <w:t>. Решения о проведен</w:t>
      </w:r>
      <w:proofErr w:type="gramStart"/>
      <w:r w:rsidR="003F4F6D" w:rsidRPr="005E47A4">
        <w:rPr>
          <w:bCs/>
          <w:iCs/>
          <w:color w:val="000000" w:themeColor="text1"/>
          <w:sz w:val="28"/>
          <w:szCs w:val="28"/>
        </w:rPr>
        <w:t>ии ау</w:t>
      </w:r>
      <w:proofErr w:type="gramEnd"/>
      <w:r w:rsidR="003F4F6D" w:rsidRPr="005E47A4">
        <w:rPr>
          <w:bCs/>
          <w:iCs/>
          <w:color w:val="000000" w:themeColor="text1"/>
          <w:sz w:val="28"/>
          <w:szCs w:val="28"/>
        </w:rPr>
        <w:t>диторских проверок, об утверждении аудитора и определении размера оплаты его услуг принимает Администрация.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94</w:t>
      </w:r>
      <w:r w:rsidR="003F4F6D" w:rsidRPr="005E47A4">
        <w:rPr>
          <w:bCs/>
          <w:iCs/>
          <w:color w:val="000000" w:themeColor="text1"/>
          <w:sz w:val="28"/>
          <w:szCs w:val="28"/>
        </w:rPr>
        <w:t>. Решение о реорганизации или ликвидации муниципального предприятия (учреждения) принимается Главой муниципального образования.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95</w:t>
      </w:r>
      <w:r w:rsidR="003F4F6D" w:rsidRPr="005E47A4">
        <w:rPr>
          <w:bCs/>
          <w:iCs/>
          <w:color w:val="000000" w:themeColor="text1"/>
          <w:sz w:val="28"/>
          <w:szCs w:val="28"/>
        </w:rPr>
        <w:t>. С предложением о реорганизации или ликвидации муниципального предприятия (учреждения) вправе выступать Дума, организации, граждане.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96</w:t>
      </w:r>
      <w:r w:rsidR="003F4F6D" w:rsidRPr="005E47A4">
        <w:rPr>
          <w:bCs/>
          <w:iCs/>
          <w:color w:val="000000" w:themeColor="text1"/>
          <w:sz w:val="28"/>
          <w:szCs w:val="28"/>
        </w:rPr>
        <w:t>. Реорганизация или ликвидация муниципального предприятия (учреждения) осуществляется в порядке, установленном федеральным законодательством, а также с учетом требований настоящего Положения и принимаемого в соответствии с ним правового акта Главы муниципального образования.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97</w:t>
      </w:r>
      <w:r w:rsidR="003F4F6D" w:rsidRPr="005E47A4">
        <w:rPr>
          <w:bCs/>
          <w:iCs/>
          <w:color w:val="000000" w:themeColor="text1"/>
          <w:sz w:val="28"/>
          <w:szCs w:val="28"/>
        </w:rPr>
        <w:t>. Участие округа в хозяйственных обществах и товариществах, в которых вправе участвовать округ как муниципальное образование, осуществляется в порядке, установленном правовым актом Главы муниципального образования с учетом требований федерального законодательства, настоящего Положения.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center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Раздел V</w:t>
      </w:r>
      <w:r w:rsidRPr="005E47A4">
        <w:rPr>
          <w:bCs/>
          <w:iCs/>
          <w:color w:val="000000" w:themeColor="text1"/>
          <w:sz w:val="28"/>
          <w:szCs w:val="28"/>
          <w:lang w:val="en-US"/>
        </w:rPr>
        <w:t>I</w:t>
      </w:r>
      <w:r w:rsidRPr="005E47A4">
        <w:rPr>
          <w:bCs/>
          <w:iCs/>
          <w:color w:val="000000" w:themeColor="text1"/>
          <w:sz w:val="28"/>
          <w:szCs w:val="28"/>
        </w:rPr>
        <w:t xml:space="preserve">. УПРАВЛЕНИЕ </w:t>
      </w:r>
      <w:proofErr w:type="gramStart"/>
      <w:r w:rsidRPr="005E47A4">
        <w:rPr>
          <w:bCs/>
          <w:iCs/>
          <w:color w:val="000000" w:themeColor="text1"/>
          <w:sz w:val="28"/>
          <w:szCs w:val="28"/>
        </w:rPr>
        <w:t>НАХОДЯЩИМИСЯ</w:t>
      </w:r>
      <w:proofErr w:type="gramEnd"/>
      <w:r w:rsidRPr="005E47A4">
        <w:rPr>
          <w:bCs/>
          <w:iCs/>
          <w:color w:val="000000" w:themeColor="text1"/>
          <w:sz w:val="28"/>
          <w:szCs w:val="28"/>
        </w:rPr>
        <w:t xml:space="preserve"> В МУНИЦИПАЛЬНОЙ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center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СОБСТВЕННОСТИ ОКРУГА ПАКЕТАМИ АКЦИЙ (ДОЛЯМИ, ПАЯМИ) </w:t>
      </w:r>
      <w:proofErr w:type="gramStart"/>
      <w:r w:rsidRPr="005E47A4">
        <w:rPr>
          <w:bCs/>
          <w:iCs/>
          <w:color w:val="000000" w:themeColor="text1"/>
          <w:sz w:val="28"/>
          <w:szCs w:val="28"/>
        </w:rPr>
        <w:t>В</w:t>
      </w:r>
      <w:proofErr w:type="gramEnd"/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center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 xml:space="preserve">УСТАВНОМ </w:t>
      </w:r>
      <w:proofErr w:type="gramStart"/>
      <w:r w:rsidRPr="005E47A4">
        <w:rPr>
          <w:bCs/>
          <w:iCs/>
          <w:color w:val="000000" w:themeColor="text1"/>
          <w:sz w:val="28"/>
          <w:szCs w:val="28"/>
        </w:rPr>
        <w:t>КАПИТАЛЕ</w:t>
      </w:r>
      <w:proofErr w:type="gramEnd"/>
      <w:r w:rsidRPr="005E47A4">
        <w:rPr>
          <w:bCs/>
          <w:iCs/>
          <w:color w:val="000000" w:themeColor="text1"/>
          <w:sz w:val="28"/>
          <w:szCs w:val="28"/>
        </w:rPr>
        <w:t xml:space="preserve"> ЮРИДИЧЕСКИХ ЛИЦ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98</w:t>
      </w:r>
      <w:r w:rsidR="003F4F6D" w:rsidRPr="005E47A4">
        <w:rPr>
          <w:bCs/>
          <w:iCs/>
          <w:color w:val="000000" w:themeColor="text1"/>
          <w:sz w:val="28"/>
          <w:szCs w:val="28"/>
        </w:rPr>
        <w:t>. Для осуществления полномочий округа как собственника пакетов акций (долей, паев) в уставных капиталах юридических лиц Главой муниципального образования назначаются представители округа в органы управления этих юридических лиц, если Глава муниципального образования не примет решение лично быть представителем округа.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99</w:t>
      </w:r>
      <w:r w:rsidR="003F4F6D" w:rsidRPr="005E47A4">
        <w:rPr>
          <w:bCs/>
          <w:iCs/>
          <w:color w:val="000000" w:themeColor="text1"/>
          <w:sz w:val="28"/>
          <w:szCs w:val="28"/>
        </w:rPr>
        <w:t>. О назначении представителя округа в органах управления юридического лица Глава муниципального образования издает правовой акт.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100</w:t>
      </w:r>
      <w:r w:rsidR="003F4F6D" w:rsidRPr="005E47A4">
        <w:rPr>
          <w:bCs/>
          <w:iCs/>
          <w:color w:val="000000" w:themeColor="text1"/>
          <w:sz w:val="28"/>
          <w:szCs w:val="28"/>
        </w:rPr>
        <w:t xml:space="preserve">. Глава муниципального образования представляет интересы округа в органе управления юридического лица без доверенности в соответствии с </w:t>
      </w:r>
      <w:hyperlink r:id="rId17" w:history="1">
        <w:r w:rsidR="003F4F6D" w:rsidRPr="005E47A4">
          <w:rPr>
            <w:rStyle w:val="a4"/>
            <w:bCs/>
            <w:iCs/>
            <w:color w:val="000000" w:themeColor="text1"/>
            <w:sz w:val="28"/>
            <w:szCs w:val="28"/>
          </w:rPr>
          <w:t>Уставом</w:t>
        </w:r>
      </w:hyperlink>
      <w:r w:rsidR="003F4F6D" w:rsidRPr="005E47A4">
        <w:rPr>
          <w:bCs/>
          <w:iCs/>
          <w:color w:val="000000" w:themeColor="text1"/>
          <w:sz w:val="28"/>
          <w:szCs w:val="28"/>
        </w:rPr>
        <w:t>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101</w:t>
      </w:r>
      <w:r w:rsidR="003F4F6D" w:rsidRPr="005E47A4">
        <w:rPr>
          <w:bCs/>
          <w:iCs/>
          <w:color w:val="000000" w:themeColor="text1"/>
          <w:sz w:val="28"/>
          <w:szCs w:val="28"/>
        </w:rPr>
        <w:t>. Назначение представителя округа в орган управления юридического лица из числа муниципальных служащих округа осуществляется при условии включения в должностную инструкцию вышеуказанного лица права представлять интересы округа в органе управления юридического лица.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102</w:t>
      </w:r>
      <w:r w:rsidR="003F4F6D" w:rsidRPr="005E47A4">
        <w:rPr>
          <w:bCs/>
          <w:iCs/>
          <w:color w:val="000000" w:themeColor="text1"/>
          <w:sz w:val="28"/>
          <w:szCs w:val="28"/>
        </w:rPr>
        <w:t>. Лицо, являющееся муниципальным служащим округа, представляет интересы округа в органе управления юридического лица на основании доверенности, выдаваемой Главой муниципального образования.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103</w:t>
      </w:r>
      <w:r w:rsidR="003F4F6D" w:rsidRPr="005E47A4">
        <w:rPr>
          <w:bCs/>
          <w:iCs/>
          <w:color w:val="000000" w:themeColor="text1"/>
          <w:sz w:val="28"/>
          <w:szCs w:val="28"/>
        </w:rPr>
        <w:t>. Представитель округа в органе управления юридического лица, не являющийся муниципальным служащим округа, осуществляет свою деятельность на основании договора, заключаемого с Главой муниципального образования, и доверенности, выдаваемой Главой муниципального образования.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104</w:t>
      </w:r>
      <w:r w:rsidR="003F4F6D" w:rsidRPr="005E47A4">
        <w:rPr>
          <w:bCs/>
          <w:iCs/>
          <w:color w:val="000000" w:themeColor="text1"/>
          <w:sz w:val="28"/>
          <w:szCs w:val="28"/>
        </w:rPr>
        <w:t>. Типовой договор с представителем округа, не являющимся муниципальным служащим округа, утверждается правовым актом Главы муниципального образования.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105</w:t>
      </w:r>
      <w:r w:rsidR="003F4F6D" w:rsidRPr="005E47A4">
        <w:rPr>
          <w:bCs/>
          <w:iCs/>
          <w:color w:val="000000" w:themeColor="text1"/>
          <w:sz w:val="28"/>
          <w:szCs w:val="28"/>
        </w:rPr>
        <w:t>. Представитель округа в органе управления юридического лица обязан участвовать в работе данного органа управления юридического лица.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106</w:t>
      </w:r>
      <w:r w:rsidR="003F4F6D" w:rsidRPr="005E47A4">
        <w:rPr>
          <w:bCs/>
          <w:iCs/>
          <w:color w:val="000000" w:themeColor="text1"/>
          <w:sz w:val="28"/>
          <w:szCs w:val="28"/>
        </w:rPr>
        <w:t xml:space="preserve">. В доверенности, выдаваемой представителю округа, могут указываться вопросы, при рассмотрении которых в органе </w:t>
      </w:r>
      <w:proofErr w:type="gramStart"/>
      <w:r w:rsidR="003F4F6D" w:rsidRPr="005E47A4">
        <w:rPr>
          <w:bCs/>
          <w:iCs/>
          <w:color w:val="000000" w:themeColor="text1"/>
          <w:sz w:val="28"/>
          <w:szCs w:val="28"/>
        </w:rPr>
        <w:t>управления юридического лица действия представителя округа</w:t>
      </w:r>
      <w:proofErr w:type="gramEnd"/>
      <w:r w:rsidR="003F4F6D" w:rsidRPr="005E47A4">
        <w:rPr>
          <w:bCs/>
          <w:iCs/>
          <w:color w:val="000000" w:themeColor="text1"/>
          <w:sz w:val="28"/>
          <w:szCs w:val="28"/>
        </w:rPr>
        <w:t xml:space="preserve"> подлежат согласованию с Главой муниципального образования.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107</w:t>
      </w:r>
      <w:r w:rsidR="003F4F6D" w:rsidRPr="005E47A4">
        <w:rPr>
          <w:bCs/>
          <w:iCs/>
          <w:color w:val="000000" w:themeColor="text1"/>
          <w:sz w:val="28"/>
          <w:szCs w:val="28"/>
        </w:rPr>
        <w:t>. Представитель округа в органе управления юридического лица представляет отчет о своей деятельности Главе муниципального образования.</w:t>
      </w:r>
    </w:p>
    <w:p w:rsidR="003F4F6D" w:rsidRPr="005E47A4" w:rsidRDefault="00B94DB9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108</w:t>
      </w:r>
      <w:r w:rsidR="003F4F6D" w:rsidRPr="005E47A4">
        <w:rPr>
          <w:bCs/>
          <w:iCs/>
          <w:color w:val="000000" w:themeColor="text1"/>
          <w:sz w:val="28"/>
          <w:szCs w:val="28"/>
        </w:rPr>
        <w:t>. Перечень информации, входящей в состав отчетности, форма и порядок ее предоставления устанавливаются правовым актом Главы муниципального образования.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center"/>
        <w:outlineLvl w:val="1"/>
        <w:rPr>
          <w:bCs/>
          <w:iCs/>
          <w:color w:val="000000" w:themeColor="text1"/>
          <w:sz w:val="28"/>
          <w:szCs w:val="28"/>
        </w:rPr>
      </w:pPr>
      <w:r w:rsidRPr="005E47A4">
        <w:rPr>
          <w:bCs/>
          <w:iCs/>
          <w:color w:val="000000" w:themeColor="text1"/>
          <w:sz w:val="28"/>
          <w:szCs w:val="28"/>
        </w:rPr>
        <w:t>Раздел VI</w:t>
      </w:r>
      <w:r w:rsidRPr="005E47A4">
        <w:rPr>
          <w:bCs/>
          <w:iCs/>
          <w:color w:val="000000" w:themeColor="text1"/>
          <w:sz w:val="28"/>
          <w:szCs w:val="28"/>
          <w:lang w:val="en-US"/>
        </w:rPr>
        <w:t>I</w:t>
      </w:r>
      <w:r w:rsidRPr="005E47A4">
        <w:rPr>
          <w:bCs/>
          <w:iCs/>
          <w:color w:val="000000" w:themeColor="text1"/>
          <w:sz w:val="28"/>
          <w:szCs w:val="28"/>
        </w:rPr>
        <w:t>. ЗАКЛЮЧИТЕЛЬНЫЕ ПОЛОЖЕНИЯ</w:t>
      </w:r>
    </w:p>
    <w:p w:rsidR="003F4F6D" w:rsidRPr="005E47A4" w:rsidRDefault="003F4F6D" w:rsidP="003F4F6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</w:p>
    <w:p w:rsidR="003F4F6D" w:rsidRPr="005E47A4" w:rsidRDefault="00B94DB9" w:rsidP="00B94DB9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109</w:t>
      </w:r>
      <w:r w:rsidR="003F4F6D" w:rsidRPr="005E47A4">
        <w:rPr>
          <w:bCs/>
          <w:iCs/>
          <w:color w:val="000000" w:themeColor="text1"/>
          <w:sz w:val="28"/>
          <w:szCs w:val="28"/>
        </w:rPr>
        <w:t xml:space="preserve">. Контроль за управлением и распоряжением муниципальной собственностью округа, эффективностью ее использования осуществляет в </w:t>
      </w:r>
      <w:proofErr w:type="gramStart"/>
      <w:r w:rsidR="003F4F6D" w:rsidRPr="005E47A4">
        <w:rPr>
          <w:bCs/>
          <w:iCs/>
          <w:color w:val="000000" w:themeColor="text1"/>
          <w:sz w:val="28"/>
          <w:szCs w:val="28"/>
        </w:rPr>
        <w:t>пределах</w:t>
      </w:r>
      <w:proofErr w:type="gramEnd"/>
      <w:r w:rsidR="003F4F6D" w:rsidRPr="005E47A4">
        <w:rPr>
          <w:bCs/>
          <w:iCs/>
          <w:color w:val="000000" w:themeColor="text1"/>
          <w:sz w:val="28"/>
          <w:szCs w:val="28"/>
        </w:rPr>
        <w:t xml:space="preserve"> своей компетенции Дума, Глава муниципального образования и Администрация.</w:t>
      </w:r>
    </w:p>
    <w:p w:rsidR="000D591B" w:rsidRPr="005E47A4" w:rsidRDefault="000D591B">
      <w:pPr>
        <w:rPr>
          <w:color w:val="000000" w:themeColor="text1"/>
        </w:rPr>
      </w:pPr>
    </w:p>
    <w:sectPr w:rsidR="000D591B" w:rsidRPr="005E47A4" w:rsidSect="005E47A4">
      <w:headerReference w:type="default" r:id="rId1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A68" w:rsidRDefault="001D7A68" w:rsidP="005E47A4">
      <w:r>
        <w:separator/>
      </w:r>
    </w:p>
  </w:endnote>
  <w:endnote w:type="continuationSeparator" w:id="0">
    <w:p w:rsidR="001D7A68" w:rsidRDefault="001D7A68" w:rsidP="005E4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A68" w:rsidRDefault="001D7A68" w:rsidP="005E47A4">
      <w:r>
        <w:separator/>
      </w:r>
    </w:p>
  </w:footnote>
  <w:footnote w:type="continuationSeparator" w:id="0">
    <w:p w:rsidR="001D7A68" w:rsidRDefault="001D7A68" w:rsidP="005E47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7535735"/>
      <w:docPartObj>
        <w:docPartGallery w:val="Page Numbers (Top of Page)"/>
        <w:docPartUnique/>
      </w:docPartObj>
    </w:sdtPr>
    <w:sdtContent>
      <w:p w:rsidR="005E47A4" w:rsidRDefault="00DB7C60">
        <w:pPr>
          <w:pStyle w:val="a9"/>
          <w:jc w:val="center"/>
        </w:pPr>
        <w:r>
          <w:fldChar w:fldCharType="begin"/>
        </w:r>
        <w:r w:rsidR="005E47A4">
          <w:instrText>PAGE   \* MERGEFORMAT</w:instrText>
        </w:r>
        <w:r>
          <w:fldChar w:fldCharType="separate"/>
        </w:r>
        <w:r w:rsidR="000F7298">
          <w:rPr>
            <w:noProof/>
          </w:rPr>
          <w:t>20</w:t>
        </w:r>
        <w:r>
          <w:fldChar w:fldCharType="end"/>
        </w:r>
      </w:p>
    </w:sdtContent>
  </w:sdt>
  <w:p w:rsidR="005E47A4" w:rsidRDefault="005E47A4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4F6D"/>
    <w:rsid w:val="000827D4"/>
    <w:rsid w:val="000C6EF9"/>
    <w:rsid w:val="000D591B"/>
    <w:rsid w:val="000F459D"/>
    <w:rsid w:val="000F7298"/>
    <w:rsid w:val="001057C4"/>
    <w:rsid w:val="001D7A68"/>
    <w:rsid w:val="00273390"/>
    <w:rsid w:val="002949F3"/>
    <w:rsid w:val="002E2009"/>
    <w:rsid w:val="00356CB8"/>
    <w:rsid w:val="0039208A"/>
    <w:rsid w:val="003F4F6D"/>
    <w:rsid w:val="004F3AB5"/>
    <w:rsid w:val="005E47A4"/>
    <w:rsid w:val="006E7D16"/>
    <w:rsid w:val="007A5533"/>
    <w:rsid w:val="007E37FB"/>
    <w:rsid w:val="00820C93"/>
    <w:rsid w:val="0098404B"/>
    <w:rsid w:val="00985660"/>
    <w:rsid w:val="00A508D5"/>
    <w:rsid w:val="00AF626C"/>
    <w:rsid w:val="00B94DB9"/>
    <w:rsid w:val="00CB7B21"/>
    <w:rsid w:val="00DB7C60"/>
    <w:rsid w:val="00F104C2"/>
    <w:rsid w:val="00F15F99"/>
    <w:rsid w:val="00F71B59"/>
    <w:rsid w:val="00FB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4F6D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F6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3">
    <w:name w:val="List Paragraph"/>
    <w:basedOn w:val="a"/>
    <w:uiPriority w:val="99"/>
    <w:qFormat/>
    <w:rsid w:val="003F4F6D"/>
    <w:pPr>
      <w:ind w:left="720"/>
    </w:pPr>
  </w:style>
  <w:style w:type="character" w:styleId="a4">
    <w:name w:val="Hyperlink"/>
    <w:basedOn w:val="a0"/>
    <w:uiPriority w:val="99"/>
    <w:rsid w:val="003F4F6D"/>
    <w:rPr>
      <w:rFonts w:cs="Times New Roman"/>
      <w:color w:val="0000FF"/>
      <w:u w:val="single"/>
    </w:rPr>
  </w:style>
  <w:style w:type="paragraph" w:styleId="a5">
    <w:name w:val="No Spacing"/>
    <w:link w:val="a6"/>
    <w:uiPriority w:val="1"/>
    <w:qFormat/>
    <w:rsid w:val="003F4F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3F4F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F4F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3F4F6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4F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4F6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E47A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E4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E47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E47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0F459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4F6D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F6D"/>
    <w:rPr>
      <w:rFonts w:ascii="Cambria" w:eastAsia="Times New Roman" w:hAnsi="Cambria" w:cs="Times New Roman"/>
      <w:b/>
      <w:bCs/>
      <w:kern w:val="32"/>
      <w:sz w:val="32"/>
      <w:szCs w:val="32"/>
      <w:lang w:val="x-none" w:eastAsia="ar-SA"/>
    </w:rPr>
  </w:style>
  <w:style w:type="paragraph" w:styleId="a3">
    <w:name w:val="List Paragraph"/>
    <w:basedOn w:val="a"/>
    <w:uiPriority w:val="99"/>
    <w:qFormat/>
    <w:rsid w:val="003F4F6D"/>
    <w:pPr>
      <w:ind w:left="720"/>
    </w:pPr>
  </w:style>
  <w:style w:type="character" w:styleId="a4">
    <w:name w:val="Hyperlink"/>
    <w:basedOn w:val="a0"/>
    <w:uiPriority w:val="99"/>
    <w:rsid w:val="003F4F6D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3F4F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3F4F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F4F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3F4F6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4F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F6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E47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E4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E47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E47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7D5E1B93807E2668F30602127DABD33218949535B6D42085ABBA1506FE44FAL9g7I" TargetMode="External"/><Relationship Id="rId13" Type="http://schemas.openxmlformats.org/officeDocument/2006/relationships/hyperlink" Target="consultantplus://offline/ref=A64AB01529245CAA8D1A197B662EC918A8AE84D66DE9681C4A1B7673E47B0A043209DB694A858C2AB0BCI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yperlink" Target="consultantplus://offline/ref=EB950E2B92A46A5086634F8D620F742D670685D06FDCCB19547E90426700C6843483D5B9151CB0B1300AAEzAm4I" TargetMode="External"/><Relationship Id="rId12" Type="http://schemas.openxmlformats.org/officeDocument/2006/relationships/hyperlink" Target="consultantplus://offline/ref=5EC64638C2EB6470D61B5EFB313A225D1233E6B61385A872D941722D09483FB8AFDC83DBSCl3G" TargetMode="External"/><Relationship Id="rId17" Type="http://schemas.openxmlformats.org/officeDocument/2006/relationships/hyperlink" Target="consultantplus://offline/ref=A64AB01529245CAA8D1A077670429412AFA7D8DC6EE9664C1E442D2EB3720053B7B5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64AB01529245CAA8D1A077670429412AFA7D8DC6EE9664C1E442D2EB3720053B7B5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64AB01529245CAA8D1A077670429412AFA7D8DC6EE9664C1E442D2EB37200537546822B0E888B28057DAEB1BAI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A64AB01529245CAA8D1A197B662EC918A8AE84D868E9681C4A1B7673E47B0A043209DB694A848C2CB0B0I" TargetMode="External"/><Relationship Id="rId10" Type="http://schemas.openxmlformats.org/officeDocument/2006/relationships/hyperlink" Target="consultantplus://offline/ref=809C89D26C84200F97A36321F58C59ED3CC0FB04DE234B757143ED62DBB78F2F25CDE92FF8C7D752xAB5L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17D5E1B93807E2668F30602127DABD33218949535B6D42085ABBA1506FE44FAL9g7I" TargetMode="External"/><Relationship Id="rId14" Type="http://schemas.openxmlformats.org/officeDocument/2006/relationships/hyperlink" Target="consultantplus://offline/ref=A64AB01529245CAA8D1A197B662EC918A8AE84D868E9681C4A1B7673E47B0A043209DB694A848C2CB0B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20</Pages>
  <Words>6978</Words>
  <Characters>39779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ZEM-305</dc:creator>
  <cp:lastModifiedBy>Пользователь</cp:lastModifiedBy>
  <cp:revision>14</cp:revision>
  <cp:lastPrinted>2025-06-16T12:22:00Z</cp:lastPrinted>
  <dcterms:created xsi:type="dcterms:W3CDTF">2025-03-19T12:41:00Z</dcterms:created>
  <dcterms:modified xsi:type="dcterms:W3CDTF">2025-06-24T11:09:00Z</dcterms:modified>
</cp:coreProperties>
</file>