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EEB" w:rsidRPr="00F708B4" w:rsidRDefault="00461EEB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53EBF" w:rsidRPr="00F708B4" w:rsidRDefault="00753EBF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C35A42">
              <w:rPr>
                <w:sz w:val="28"/>
                <w:szCs w:val="28"/>
              </w:rPr>
              <w:t>30</w:t>
            </w:r>
            <w:r w:rsidR="00AE157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E1579">
              <w:rPr>
                <w:sz w:val="28"/>
                <w:szCs w:val="28"/>
              </w:rPr>
              <w:t>ноября</w:t>
            </w:r>
            <w:r w:rsidR="00B43396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     </w:t>
            </w:r>
            <w:r w:rsidR="005B2298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 № </w:t>
            </w:r>
            <w:r w:rsidR="00C35A42">
              <w:rPr>
                <w:sz w:val="28"/>
                <w:szCs w:val="28"/>
              </w:rPr>
              <w:t>79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961E3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внесении изменений и дополнений в решение Смоленской районной Думы от 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1</w:t>
            </w:r>
            <w:r w:rsidRPr="00EB51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107</w:t>
            </w:r>
            <w:r w:rsidRPr="00EB512A">
              <w:rPr>
                <w:sz w:val="28"/>
                <w:szCs w:val="28"/>
              </w:rPr>
              <w:t xml:space="preserve">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 xml:space="preserve">2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1 067 250,7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683 128,</w:t>
      </w:r>
      <w:r w:rsidR="00582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683 128,</w:t>
      </w:r>
      <w:r w:rsidR="00582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4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5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6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56E">
        <w:rPr>
          <w:rFonts w:ascii="Times New Roman" w:eastAsia="Times New Roman" w:hAnsi="Times New Roman" w:cs="Times New Roman"/>
          <w:sz w:val="28"/>
          <w:szCs w:val="28"/>
          <w:lang w:eastAsia="ru-RU"/>
        </w:rPr>
        <w:t> 382,1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34 131,4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7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25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41 84</w:t>
      </w:r>
      <w:r w:rsidR="002639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1 097 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="0000239E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B1511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10 229,5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4F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="00F91D2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20 760,7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446,0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36 843,6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320151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20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D903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>18 </w:t>
      </w:r>
      <w:r w:rsidR="00510BA7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8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 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C569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6 589,6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36 305,0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35 702,6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3986">
        <w:rPr>
          <w:rFonts w:ascii="Times New Roman" w:eastAsia="Times New Roman" w:hAnsi="Times New Roman" w:cs="Times New Roman"/>
          <w:sz w:val="28"/>
          <w:szCs w:val="28"/>
          <w:lang w:eastAsia="ru-RU"/>
        </w:rPr>
        <w:t>5 25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B3008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2022 год и плановый период 2023 и 2024 годов согласно приложениям № 20 к настоящему решению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2022 год в сумме </w:t>
      </w:r>
      <w:r w:rsidR="00C3727C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97">
        <w:rPr>
          <w:rFonts w:ascii="Times New Roman" w:eastAsia="Times New Roman" w:hAnsi="Times New Roman" w:cs="Times New Roman"/>
          <w:sz w:val="28"/>
          <w:szCs w:val="28"/>
          <w:lang w:eastAsia="ru-RU"/>
        </w:rPr>
        <w:t>871 726,1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D2C15">
        <w:rPr>
          <w:rFonts w:ascii="Times New Roman" w:eastAsia="Times New Roman" w:hAnsi="Times New Roman" w:cs="Times New Roman"/>
          <w:sz w:val="28"/>
          <w:szCs w:val="28"/>
          <w:lang w:eastAsia="ru-RU"/>
        </w:rPr>
        <w:t>905 6</w:t>
      </w:r>
      <w:r w:rsidR="00ED6FFA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="00EA33D7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8728B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911 174,8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объем расходов местного бюджета на обслуживание муниципального долга на 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7D6190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00,</w:t>
      </w:r>
      <w:r w:rsidR="00043E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7100C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6190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что составляет 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составляет </w:t>
      </w:r>
      <w:r w:rsidR="00CF65C5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Pr="00B010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на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на плановый период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37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 составе </w:t>
      </w:r>
      <w:hyperlink r:id="rId15" w:history="1">
        <w:r w:rsidRPr="00B010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области: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74F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55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55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плановый период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52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 Утвердить цели предоставления субсидий</w:t>
      </w:r>
      <w:r w:rsidR="005F3807" w:rsidRPr="005F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грантов в форме субсидий)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 указанным в статье 78 Бюджетного Кодекса Российской Федерации, объем бюджетных ассигнований на предоставление конкретной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71E9" w:rsidRPr="00873791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предоставляемой из бюджета муниципального образования «Смоленский район» Смоленской области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(или) критерии отбора юридических лиц (за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учреждений), индивидуальных предпринимателей, физических лиц – производителей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обязательной проверке главным распорядителем (распорядителем) бюджетных средств, предоставляющим субсидию, и </w:t>
      </w:r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</w:t>
      </w:r>
      <w:proofErr w:type="gramEnd"/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условий, целей и порядка предоставления субсидий их получателями определяются нормативными правовыми актами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цели предоставления 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на предоставление конкретной субсидии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предоставляемой из бюджета муниципального образования «Смоленский район» Смоленской области согласно приложению № 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E60AD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и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75 173,3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162 230,6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162 479,4</w:t>
      </w:r>
      <w:r w:rsidR="00724950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11 973,</w:t>
      </w:r>
      <w:r w:rsidR="00A06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12 230,6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12 479,4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7C5582">
        <w:rPr>
          <w:sz w:val="28"/>
          <w:szCs w:val="28"/>
        </w:rPr>
        <w:t>2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310F33">
        <w:rPr>
          <w:sz w:val="28"/>
          <w:szCs w:val="28"/>
        </w:rPr>
        <w:t xml:space="preserve">казенным </w:t>
      </w:r>
      <w:r w:rsidR="00A07C81" w:rsidRPr="00884F8F">
        <w:rPr>
          <w:sz w:val="28"/>
          <w:szCs w:val="28"/>
        </w:rPr>
        <w:t>учреждением пеней и штрафов</w:t>
      </w:r>
      <w:r w:rsidR="0073181E">
        <w:rPr>
          <w:sz w:val="28"/>
          <w:szCs w:val="28"/>
        </w:rPr>
        <w:t>;</w:t>
      </w:r>
    </w:p>
    <w:p w:rsidR="0073181E" w:rsidRDefault="0073181E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77633D" w:rsidRPr="002277A5" w:rsidRDefault="0077633D" w:rsidP="001308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547971" w:rsidRPr="00547971" w:rsidRDefault="0077633D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8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контрактов, договоров (соглашений), указанных в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подпунктах 1 и 2 пункта 1 статьи 242</w:t>
      </w:r>
      <w:r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лицевые счета которым открыты в</w:t>
      </w:r>
      <w:proofErr w:type="gramEnd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</w:t>
      </w:r>
      <w:proofErr w:type="gramStart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 счет средств, поступающих указанным учреждениям в с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753EBF" w:rsidRP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277DBF" w:rsidRDefault="00277DBF" w:rsidP="00277DB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77DBF" w:rsidRDefault="00277DBF" w:rsidP="00277DB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A477D" w:rsidRDefault="00DA477D" w:rsidP="00DA477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7E27FE" w:rsidRPr="006D6B05" w:rsidSect="006807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E8" w:rsidRDefault="00396DE8" w:rsidP="006677B1">
      <w:pPr>
        <w:spacing w:after="0" w:line="240" w:lineRule="auto"/>
      </w:pPr>
      <w:r>
        <w:separator/>
      </w:r>
    </w:p>
  </w:endnote>
  <w:endnote w:type="continuationSeparator" w:id="0">
    <w:p w:rsidR="00396DE8" w:rsidRDefault="00396DE8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E8" w:rsidRDefault="00396DE8" w:rsidP="006677B1">
      <w:pPr>
        <w:spacing w:after="0" w:line="240" w:lineRule="auto"/>
      </w:pPr>
      <w:r>
        <w:separator/>
      </w:r>
    </w:p>
  </w:footnote>
  <w:footnote w:type="continuationSeparator" w:id="0">
    <w:p w:rsidR="00396DE8" w:rsidRDefault="00396DE8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461EEB" w:rsidRDefault="00461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B3">
          <w:rPr>
            <w:noProof/>
          </w:rPr>
          <w:t>9</w:t>
        </w:r>
        <w:r>
          <w:fldChar w:fldCharType="end"/>
        </w:r>
      </w:p>
    </w:sdtContent>
  </w:sdt>
  <w:p w:rsidR="00461EEB" w:rsidRDefault="00461E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10DA9"/>
    <w:rsid w:val="00012EDC"/>
    <w:rsid w:val="000349F5"/>
    <w:rsid w:val="00037360"/>
    <w:rsid w:val="00043E80"/>
    <w:rsid w:val="000478EE"/>
    <w:rsid w:val="000530F6"/>
    <w:rsid w:val="00055105"/>
    <w:rsid w:val="00073598"/>
    <w:rsid w:val="0009132F"/>
    <w:rsid w:val="000919C4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30824"/>
    <w:rsid w:val="001360FD"/>
    <w:rsid w:val="001369F9"/>
    <w:rsid w:val="00136AE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7419"/>
    <w:rsid w:val="002014EC"/>
    <w:rsid w:val="002101F8"/>
    <w:rsid w:val="00212863"/>
    <w:rsid w:val="002133B3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3986"/>
    <w:rsid w:val="00266AE7"/>
    <w:rsid w:val="002734AA"/>
    <w:rsid w:val="00277DBF"/>
    <w:rsid w:val="0028654F"/>
    <w:rsid w:val="0029261F"/>
    <w:rsid w:val="00297C30"/>
    <w:rsid w:val="002A2855"/>
    <w:rsid w:val="002A3F50"/>
    <w:rsid w:val="002A625D"/>
    <w:rsid w:val="002A79BC"/>
    <w:rsid w:val="002B55FA"/>
    <w:rsid w:val="002C350C"/>
    <w:rsid w:val="002C390D"/>
    <w:rsid w:val="002E372F"/>
    <w:rsid w:val="002E6C23"/>
    <w:rsid w:val="002F04D8"/>
    <w:rsid w:val="002F656E"/>
    <w:rsid w:val="003031D2"/>
    <w:rsid w:val="00310F33"/>
    <w:rsid w:val="003128DD"/>
    <w:rsid w:val="00314132"/>
    <w:rsid w:val="00316812"/>
    <w:rsid w:val="00320151"/>
    <w:rsid w:val="003231CB"/>
    <w:rsid w:val="00326CA4"/>
    <w:rsid w:val="00341527"/>
    <w:rsid w:val="00352333"/>
    <w:rsid w:val="00374485"/>
    <w:rsid w:val="003750AD"/>
    <w:rsid w:val="003822D0"/>
    <w:rsid w:val="0038361F"/>
    <w:rsid w:val="0039495D"/>
    <w:rsid w:val="00396DE8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401654"/>
    <w:rsid w:val="00414542"/>
    <w:rsid w:val="00416A77"/>
    <w:rsid w:val="00417320"/>
    <w:rsid w:val="00431046"/>
    <w:rsid w:val="0044626D"/>
    <w:rsid w:val="00450808"/>
    <w:rsid w:val="00461EEB"/>
    <w:rsid w:val="00467554"/>
    <w:rsid w:val="00472A5A"/>
    <w:rsid w:val="00474E22"/>
    <w:rsid w:val="004837C8"/>
    <w:rsid w:val="004939CA"/>
    <w:rsid w:val="0049516B"/>
    <w:rsid w:val="004B570B"/>
    <w:rsid w:val="004B7155"/>
    <w:rsid w:val="004B7948"/>
    <w:rsid w:val="004D2C15"/>
    <w:rsid w:val="004D3403"/>
    <w:rsid w:val="004E670E"/>
    <w:rsid w:val="004F31BC"/>
    <w:rsid w:val="00510BA7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834"/>
    <w:rsid w:val="0058380F"/>
    <w:rsid w:val="005859AB"/>
    <w:rsid w:val="00592966"/>
    <w:rsid w:val="00592EB4"/>
    <w:rsid w:val="00593BF3"/>
    <w:rsid w:val="005B2298"/>
    <w:rsid w:val="005B28A3"/>
    <w:rsid w:val="005C1E4A"/>
    <w:rsid w:val="005C3D44"/>
    <w:rsid w:val="005C4946"/>
    <w:rsid w:val="005C5460"/>
    <w:rsid w:val="005D49AE"/>
    <w:rsid w:val="005E1784"/>
    <w:rsid w:val="005F3807"/>
    <w:rsid w:val="005F686C"/>
    <w:rsid w:val="00614BD2"/>
    <w:rsid w:val="00615435"/>
    <w:rsid w:val="00615A71"/>
    <w:rsid w:val="00617A1B"/>
    <w:rsid w:val="00622431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23BEA"/>
    <w:rsid w:val="00724950"/>
    <w:rsid w:val="0073012D"/>
    <w:rsid w:val="0073181E"/>
    <w:rsid w:val="007339B9"/>
    <w:rsid w:val="00734D96"/>
    <w:rsid w:val="00736927"/>
    <w:rsid w:val="00751D17"/>
    <w:rsid w:val="0075282E"/>
    <w:rsid w:val="00753EBF"/>
    <w:rsid w:val="00760965"/>
    <w:rsid w:val="007619C2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4D3F"/>
    <w:rsid w:val="007C2BB0"/>
    <w:rsid w:val="007C5582"/>
    <w:rsid w:val="007C67EA"/>
    <w:rsid w:val="007C7ABC"/>
    <w:rsid w:val="007D5136"/>
    <w:rsid w:val="007D6190"/>
    <w:rsid w:val="007E27FE"/>
    <w:rsid w:val="007E53D4"/>
    <w:rsid w:val="007F48D6"/>
    <w:rsid w:val="00802B05"/>
    <w:rsid w:val="00805F52"/>
    <w:rsid w:val="0080726A"/>
    <w:rsid w:val="00814F71"/>
    <w:rsid w:val="0081585A"/>
    <w:rsid w:val="00823707"/>
    <w:rsid w:val="00824F42"/>
    <w:rsid w:val="00825AED"/>
    <w:rsid w:val="00827566"/>
    <w:rsid w:val="0083064D"/>
    <w:rsid w:val="00835D85"/>
    <w:rsid w:val="00836970"/>
    <w:rsid w:val="008475CB"/>
    <w:rsid w:val="008524A8"/>
    <w:rsid w:val="00854445"/>
    <w:rsid w:val="00854C61"/>
    <w:rsid w:val="00862D03"/>
    <w:rsid w:val="008706FB"/>
    <w:rsid w:val="008718FA"/>
    <w:rsid w:val="00873791"/>
    <w:rsid w:val="0087758F"/>
    <w:rsid w:val="00881338"/>
    <w:rsid w:val="00881E1D"/>
    <w:rsid w:val="008928E5"/>
    <w:rsid w:val="00892AE6"/>
    <w:rsid w:val="00893AEB"/>
    <w:rsid w:val="008A0B11"/>
    <w:rsid w:val="008A0DC0"/>
    <w:rsid w:val="008A5495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E62AD"/>
    <w:rsid w:val="008F02D0"/>
    <w:rsid w:val="008F325E"/>
    <w:rsid w:val="008F3ABB"/>
    <w:rsid w:val="009046AE"/>
    <w:rsid w:val="0090706E"/>
    <w:rsid w:val="00907C5B"/>
    <w:rsid w:val="00910197"/>
    <w:rsid w:val="00915796"/>
    <w:rsid w:val="0092487F"/>
    <w:rsid w:val="00924E39"/>
    <w:rsid w:val="00930930"/>
    <w:rsid w:val="00940FD6"/>
    <w:rsid w:val="009509EB"/>
    <w:rsid w:val="00961E39"/>
    <w:rsid w:val="00970035"/>
    <w:rsid w:val="0097298D"/>
    <w:rsid w:val="009960E8"/>
    <w:rsid w:val="009A2362"/>
    <w:rsid w:val="009A4E9F"/>
    <w:rsid w:val="009B0284"/>
    <w:rsid w:val="009B0A82"/>
    <w:rsid w:val="009B1761"/>
    <w:rsid w:val="009B2B01"/>
    <w:rsid w:val="009B32D1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1CEC"/>
    <w:rsid w:val="00A320B6"/>
    <w:rsid w:val="00A32DB0"/>
    <w:rsid w:val="00A35268"/>
    <w:rsid w:val="00A373E4"/>
    <w:rsid w:val="00A41153"/>
    <w:rsid w:val="00A50931"/>
    <w:rsid w:val="00A625D0"/>
    <w:rsid w:val="00A7271B"/>
    <w:rsid w:val="00A72847"/>
    <w:rsid w:val="00A91165"/>
    <w:rsid w:val="00AA0A6B"/>
    <w:rsid w:val="00AC124D"/>
    <w:rsid w:val="00AC7774"/>
    <w:rsid w:val="00AD25F7"/>
    <w:rsid w:val="00AE0C18"/>
    <w:rsid w:val="00AE1579"/>
    <w:rsid w:val="00AE2CBF"/>
    <w:rsid w:val="00AE514B"/>
    <w:rsid w:val="00AE5F6B"/>
    <w:rsid w:val="00AE71E0"/>
    <w:rsid w:val="00AF6615"/>
    <w:rsid w:val="00B0108A"/>
    <w:rsid w:val="00B13B8D"/>
    <w:rsid w:val="00B1511A"/>
    <w:rsid w:val="00B152FB"/>
    <w:rsid w:val="00B2221F"/>
    <w:rsid w:val="00B24FB2"/>
    <w:rsid w:val="00B30047"/>
    <w:rsid w:val="00B325C9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7A9F"/>
    <w:rsid w:val="00BA0443"/>
    <w:rsid w:val="00BA5AC3"/>
    <w:rsid w:val="00BB0E47"/>
    <w:rsid w:val="00BB3008"/>
    <w:rsid w:val="00BB70AD"/>
    <w:rsid w:val="00BD0FFF"/>
    <w:rsid w:val="00BF4FBE"/>
    <w:rsid w:val="00BF646C"/>
    <w:rsid w:val="00C0151C"/>
    <w:rsid w:val="00C071CA"/>
    <w:rsid w:val="00C105A1"/>
    <w:rsid w:val="00C11A34"/>
    <w:rsid w:val="00C34EDB"/>
    <w:rsid w:val="00C352AF"/>
    <w:rsid w:val="00C354FC"/>
    <w:rsid w:val="00C35A42"/>
    <w:rsid w:val="00C3727C"/>
    <w:rsid w:val="00C47950"/>
    <w:rsid w:val="00C5520C"/>
    <w:rsid w:val="00C5549A"/>
    <w:rsid w:val="00C569B9"/>
    <w:rsid w:val="00C700D0"/>
    <w:rsid w:val="00C722E4"/>
    <w:rsid w:val="00C73869"/>
    <w:rsid w:val="00C745B3"/>
    <w:rsid w:val="00C77CB7"/>
    <w:rsid w:val="00C91196"/>
    <w:rsid w:val="00C97527"/>
    <w:rsid w:val="00CA1A4C"/>
    <w:rsid w:val="00CA408A"/>
    <w:rsid w:val="00CA57BF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104BC"/>
    <w:rsid w:val="00D24A56"/>
    <w:rsid w:val="00D32D28"/>
    <w:rsid w:val="00D32EEB"/>
    <w:rsid w:val="00D337B8"/>
    <w:rsid w:val="00D347B1"/>
    <w:rsid w:val="00D3627B"/>
    <w:rsid w:val="00D36688"/>
    <w:rsid w:val="00D528AB"/>
    <w:rsid w:val="00D529EE"/>
    <w:rsid w:val="00D53A24"/>
    <w:rsid w:val="00D64C0C"/>
    <w:rsid w:val="00D67C57"/>
    <w:rsid w:val="00D74F8B"/>
    <w:rsid w:val="00D75E7E"/>
    <w:rsid w:val="00D8728B"/>
    <w:rsid w:val="00D90369"/>
    <w:rsid w:val="00D90F9F"/>
    <w:rsid w:val="00D91203"/>
    <w:rsid w:val="00D940DA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F032C"/>
    <w:rsid w:val="00DF3905"/>
    <w:rsid w:val="00E05962"/>
    <w:rsid w:val="00E05BF0"/>
    <w:rsid w:val="00E102C2"/>
    <w:rsid w:val="00E104B0"/>
    <w:rsid w:val="00E1054C"/>
    <w:rsid w:val="00E33F99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D0929"/>
    <w:rsid w:val="00ED3CE4"/>
    <w:rsid w:val="00ED6FFA"/>
    <w:rsid w:val="00F063AF"/>
    <w:rsid w:val="00F13B5D"/>
    <w:rsid w:val="00F25AE6"/>
    <w:rsid w:val="00F275A0"/>
    <w:rsid w:val="00F3134E"/>
    <w:rsid w:val="00F40C26"/>
    <w:rsid w:val="00F45EF7"/>
    <w:rsid w:val="00F52A2A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0097"/>
    <w:rsid w:val="00FD243E"/>
    <w:rsid w:val="00FD79DA"/>
    <w:rsid w:val="00FE093D"/>
    <w:rsid w:val="00FF193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42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4C60-0B93-4743-A88A-CB7CDFC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36</cp:revision>
  <cp:lastPrinted>2022-05-18T11:11:00Z</cp:lastPrinted>
  <dcterms:created xsi:type="dcterms:W3CDTF">2022-08-17T11:28:00Z</dcterms:created>
  <dcterms:modified xsi:type="dcterms:W3CDTF">2022-11-28T07:38:00Z</dcterms:modified>
</cp:coreProperties>
</file>