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2E" w:rsidRDefault="00FB562E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  <w:sz w:val="28"/>
          <w:szCs w:val="20"/>
          <w:lang w:eastAsia="ar-SA"/>
        </w:rPr>
        <w:t xml:space="preserve">                                                                                                                    ПРОЕКТ</w:t>
      </w:r>
    </w:p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E4160" w:rsidRPr="006F1B4E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r w:rsidRPr="006F1B4E">
        <w:rPr>
          <w:b/>
          <w:bCs/>
          <w:color w:val="000000" w:themeColor="text1"/>
          <w:sz w:val="28"/>
          <w:szCs w:val="28"/>
        </w:rPr>
        <w:t xml:space="preserve">«СМОЛЕНСКИЙ МУНИЦИПАЛЬНЫЙ ОКРУГ» </w:t>
      </w:r>
      <w:r w:rsidR="00FF3B65">
        <w:rPr>
          <w:b/>
          <w:bCs/>
          <w:color w:val="000000" w:themeColor="text1"/>
          <w:sz w:val="28"/>
          <w:szCs w:val="28"/>
        </w:rPr>
        <w:t xml:space="preserve">                             </w:t>
      </w:r>
      <w:r w:rsidRPr="006F1B4E">
        <w:rPr>
          <w:b/>
          <w:bCs/>
          <w:color w:val="000000" w:themeColor="text1"/>
          <w:sz w:val="28"/>
          <w:szCs w:val="28"/>
        </w:rPr>
        <w:t>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F1B4E" w:rsidRPr="006F1B4E" w:rsidRDefault="006F1B4E" w:rsidP="00FF3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1B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С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Т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А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О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В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Л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Н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И</w:t>
      </w:r>
      <w:r w:rsidR="00FF3B65">
        <w:rPr>
          <w:rFonts w:ascii="Times New Roman" w:hAnsi="Times New Roman" w:cs="Times New Roman"/>
          <w:sz w:val="28"/>
          <w:szCs w:val="28"/>
        </w:rPr>
        <w:t xml:space="preserve"> </w:t>
      </w:r>
      <w:r w:rsidRPr="006F1B4E">
        <w:rPr>
          <w:rFonts w:ascii="Times New Roman" w:hAnsi="Times New Roman" w:cs="Times New Roman"/>
          <w:sz w:val="28"/>
          <w:szCs w:val="28"/>
        </w:rPr>
        <w:t>Е</w:t>
      </w:r>
    </w:p>
    <w:p w:rsidR="006F1B4E" w:rsidRDefault="006F1B4E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3638F" w:rsidRDefault="00F3638F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1B4E" w:rsidRPr="007C37C1" w:rsidRDefault="006F1B4E" w:rsidP="006F1B4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C37C1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C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37C1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6F1B4E" w:rsidRPr="007C37C1" w:rsidRDefault="006F1B4E" w:rsidP="006F1B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EB4" w:rsidRDefault="006E1EB4" w:rsidP="006E1EB4">
      <w:pPr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E2171">
        <w:rPr>
          <w:sz w:val="28"/>
          <w:szCs w:val="28"/>
        </w:rPr>
        <w:t xml:space="preserve"> внесении </w:t>
      </w:r>
      <w:r w:rsidR="003B4B0A">
        <w:rPr>
          <w:sz w:val="28"/>
          <w:szCs w:val="28"/>
        </w:rPr>
        <w:t xml:space="preserve">изменений </w:t>
      </w:r>
      <w:r w:rsidR="00C1603B">
        <w:rPr>
          <w:sz w:val="28"/>
          <w:szCs w:val="28"/>
        </w:rPr>
        <w:t xml:space="preserve">в </w:t>
      </w:r>
      <w:r w:rsidR="003B4B0A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муниципального образования «Смоленский муниципальный округ»</w:t>
      </w:r>
      <w:r w:rsidR="003B4B0A">
        <w:rPr>
          <w:sz w:val="28"/>
          <w:szCs w:val="28"/>
        </w:rPr>
        <w:t xml:space="preserve"> Смоленской области» от 13.01.2025 № 13 «О должностных лицах, уполномоченных составлять протоколы об административных правонарушениях на территории</w:t>
      </w:r>
      <w:r w:rsidR="003B4B0A" w:rsidRPr="003B4B0A">
        <w:rPr>
          <w:sz w:val="28"/>
          <w:szCs w:val="28"/>
        </w:rPr>
        <w:t xml:space="preserve"> </w:t>
      </w:r>
      <w:r w:rsidR="003B4B0A">
        <w:rPr>
          <w:sz w:val="28"/>
          <w:szCs w:val="28"/>
        </w:rPr>
        <w:t>муниципального образования «Смоленский муниципальный округ» Смоленской области»</w:t>
      </w:r>
    </w:p>
    <w:p w:rsidR="00FF3B65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FF3B65" w:rsidRPr="00FF2534" w:rsidRDefault="00FF3B65" w:rsidP="00FF2534">
      <w:pPr>
        <w:pStyle w:val="22"/>
        <w:shd w:val="clear" w:color="auto" w:fill="auto"/>
        <w:tabs>
          <w:tab w:val="left" w:pos="3012"/>
          <w:tab w:val="left" w:pos="4962"/>
        </w:tabs>
        <w:spacing w:before="0" w:after="0" w:line="240" w:lineRule="auto"/>
        <w:ind w:right="4959"/>
        <w:jc w:val="both"/>
        <w:rPr>
          <w:rStyle w:val="21"/>
          <w:bCs/>
          <w:color w:val="000000"/>
          <w:sz w:val="28"/>
          <w:szCs w:val="28"/>
        </w:rPr>
      </w:pPr>
    </w:p>
    <w:p w:rsidR="00044218" w:rsidRDefault="00044218" w:rsidP="000442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F2534" w:rsidRDefault="00FF2534" w:rsidP="00FF2534">
      <w:pPr>
        <w:rPr>
          <w:b/>
          <w:bCs/>
          <w:color w:val="000000" w:themeColor="text1"/>
          <w:sz w:val="28"/>
          <w:szCs w:val="28"/>
        </w:rPr>
      </w:pPr>
    </w:p>
    <w:p w:rsidR="00D167B6" w:rsidRPr="00D167B6" w:rsidRDefault="00D167B6" w:rsidP="00D167B6">
      <w:pPr>
        <w:ind w:right="-1" w:firstLine="567"/>
        <w:contextualSpacing/>
        <w:jc w:val="both"/>
        <w:rPr>
          <w:rFonts w:eastAsia="Calibri"/>
          <w:sz w:val="28"/>
          <w:szCs w:val="28"/>
        </w:rPr>
      </w:pPr>
      <w:r w:rsidRPr="00D167B6">
        <w:rPr>
          <w:rFonts w:eastAsia="Calibri"/>
          <w:sz w:val="28"/>
          <w:szCs w:val="28"/>
        </w:rPr>
        <w:t>1. Внести в</w:t>
      </w:r>
      <w:r w:rsidRPr="00D167B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муниципального образования «Смоленский муниципальный округ» Смоленской области»                   от 13.01.2025 № 13 «О должностных лицах, уполномоченных составлять протоколы об административных правонарушениях на территории</w:t>
      </w:r>
      <w:r w:rsidRPr="003B4B0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«Смоленский муниципальный округ» Смоленской области»</w:t>
      </w:r>
      <w:r w:rsidRPr="00D167B6">
        <w:rPr>
          <w:rFonts w:eastAsia="Calibri"/>
          <w:sz w:val="28"/>
          <w:szCs w:val="28"/>
        </w:rPr>
        <w:t xml:space="preserve"> (далее – </w:t>
      </w:r>
      <w:r>
        <w:rPr>
          <w:rFonts w:eastAsia="Calibri"/>
          <w:sz w:val="28"/>
          <w:szCs w:val="28"/>
        </w:rPr>
        <w:t>Постановление</w:t>
      </w:r>
      <w:r w:rsidRPr="00D167B6">
        <w:rPr>
          <w:rFonts w:eastAsia="Calibri"/>
          <w:sz w:val="28"/>
          <w:szCs w:val="28"/>
        </w:rPr>
        <w:t xml:space="preserve">) следующие изменения: </w:t>
      </w:r>
    </w:p>
    <w:p w:rsidR="00D167B6" w:rsidRDefault="00D167B6" w:rsidP="00D167B6">
      <w:pPr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 </w:t>
      </w:r>
      <w:r w:rsidRPr="00D167B6">
        <w:rPr>
          <w:rFonts w:eastAsia="Calibri"/>
          <w:sz w:val="28"/>
          <w:szCs w:val="28"/>
        </w:rPr>
        <w:t>1.1.</w:t>
      </w:r>
      <w:r>
        <w:rPr>
          <w:rFonts w:eastAsia="Calibri"/>
          <w:sz w:val="28"/>
          <w:szCs w:val="28"/>
        </w:rPr>
        <w:t xml:space="preserve"> пункта 1 Постановления </w:t>
      </w:r>
      <w:r w:rsidR="00C1603B">
        <w:rPr>
          <w:rFonts w:eastAsia="Calibri"/>
          <w:sz w:val="28"/>
          <w:szCs w:val="28"/>
        </w:rPr>
        <w:t>изложить в следующей редакции</w:t>
      </w:r>
      <w:r>
        <w:rPr>
          <w:rFonts w:eastAsia="Calibri"/>
          <w:sz w:val="28"/>
          <w:szCs w:val="28"/>
        </w:rPr>
        <w:t>:</w:t>
      </w:r>
    </w:p>
    <w:p w:rsidR="00A34377" w:rsidRDefault="00C1603B" w:rsidP="00D167B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A34377">
        <w:rPr>
          <w:sz w:val="28"/>
          <w:szCs w:val="28"/>
        </w:rPr>
        <w:t>Статьей 17.5:</w:t>
      </w:r>
    </w:p>
    <w:p w:rsidR="00D167B6" w:rsidRDefault="0025064A" w:rsidP="00D167B6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 xml:space="preserve">   </w:t>
      </w:r>
      <w:r w:rsidR="00D167B6" w:rsidRPr="00D167B6">
        <w:rPr>
          <w:sz w:val="27"/>
          <w:szCs w:val="27"/>
        </w:rPr>
        <w:t xml:space="preserve">первого заместителя Главы </w:t>
      </w:r>
      <w:r w:rsidR="00D167B6">
        <w:rPr>
          <w:sz w:val="27"/>
          <w:szCs w:val="27"/>
        </w:rPr>
        <w:t>муниципального образования</w:t>
      </w:r>
      <w:r w:rsidR="00D167B6" w:rsidRPr="00D167B6">
        <w:rPr>
          <w:sz w:val="27"/>
          <w:szCs w:val="27"/>
        </w:rPr>
        <w:t xml:space="preserve"> «Смоленский муниципальный округ»</w:t>
      </w:r>
      <w:r w:rsidR="00A34377">
        <w:rPr>
          <w:sz w:val="27"/>
          <w:szCs w:val="27"/>
        </w:rPr>
        <w:t xml:space="preserve"> Смоленской области</w:t>
      </w:r>
      <w:r w:rsidR="00D167B6">
        <w:rPr>
          <w:sz w:val="27"/>
          <w:szCs w:val="27"/>
        </w:rPr>
        <w:t>;</w:t>
      </w:r>
      <w:r w:rsidR="00D167B6" w:rsidRPr="00D167B6">
        <w:rPr>
          <w:sz w:val="27"/>
          <w:szCs w:val="27"/>
        </w:rPr>
        <w:t xml:space="preserve"> </w:t>
      </w:r>
    </w:p>
    <w:p w:rsidR="00C1603B" w:rsidRDefault="0025064A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</w:t>
      </w:r>
      <w:r w:rsidR="00D167B6">
        <w:rPr>
          <w:sz w:val="27"/>
          <w:szCs w:val="27"/>
        </w:rPr>
        <w:t>заместител</w:t>
      </w:r>
      <w:r w:rsidR="00AE3865">
        <w:rPr>
          <w:sz w:val="27"/>
          <w:szCs w:val="27"/>
        </w:rPr>
        <w:t>я</w:t>
      </w:r>
      <w:r w:rsidR="00D167B6">
        <w:rPr>
          <w:sz w:val="27"/>
          <w:szCs w:val="27"/>
        </w:rPr>
        <w:t xml:space="preserve"> Главы муниципального образования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 w:rsidR="00D167B6">
        <w:rPr>
          <w:sz w:val="27"/>
          <w:szCs w:val="27"/>
        </w:rPr>
        <w:t>;</w:t>
      </w:r>
    </w:p>
    <w:p w:rsidR="00AE3865" w:rsidRDefault="00AE3865" w:rsidP="00C1603B">
      <w:pPr>
        <w:ind w:firstLine="567"/>
        <w:contextualSpacing/>
        <w:jc w:val="both"/>
        <w:rPr>
          <w:sz w:val="27"/>
          <w:szCs w:val="27"/>
        </w:rPr>
      </w:pPr>
      <w:r w:rsidRPr="00AE3865">
        <w:rPr>
          <w:sz w:val="27"/>
          <w:szCs w:val="27"/>
        </w:rPr>
        <w:lastRenderedPageBreak/>
        <w:t>– заместителя Главы муниципального образования «Смоленский муниципа</w:t>
      </w:r>
      <w:r>
        <w:rPr>
          <w:sz w:val="27"/>
          <w:szCs w:val="27"/>
        </w:rPr>
        <w:t>льный округ» Смоленской области – начальника управления ЖКХ, строительства и дорожного хозяйства</w:t>
      </w:r>
      <w:r w:rsidRPr="00AE3865">
        <w:rPr>
          <w:sz w:val="27"/>
          <w:szCs w:val="27"/>
        </w:rPr>
        <w:t xml:space="preserve">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Pr="00A34377">
        <w:rPr>
          <w:sz w:val="27"/>
          <w:szCs w:val="27"/>
        </w:rPr>
        <w:t xml:space="preserve"> </w:t>
      </w:r>
      <w:r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AE3865" w:rsidRDefault="00AE3865" w:rsidP="00AE3865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заместителя Главы муниципального образования «Смоленский муниципальный округ»</w:t>
      </w:r>
      <w:r w:rsidRPr="00A34377">
        <w:rPr>
          <w:sz w:val="27"/>
          <w:szCs w:val="27"/>
        </w:rPr>
        <w:t xml:space="preserve"> </w:t>
      </w:r>
      <w:r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 xml:space="preserve"> – начальника управления муниципального имущества</w:t>
      </w:r>
      <w:r w:rsidRPr="00AE3865">
        <w:rPr>
          <w:sz w:val="27"/>
          <w:szCs w:val="27"/>
        </w:rPr>
        <w:t xml:space="preserve">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Pr="00A34377">
        <w:rPr>
          <w:sz w:val="27"/>
          <w:szCs w:val="27"/>
        </w:rPr>
        <w:t xml:space="preserve"> </w:t>
      </w:r>
      <w:r>
        <w:rPr>
          <w:sz w:val="27"/>
          <w:szCs w:val="27"/>
        </w:rPr>
        <w:t>Смоленской области;</w:t>
      </w:r>
    </w:p>
    <w:p w:rsidR="00AE3865" w:rsidRDefault="00AE3865" w:rsidP="00AE3865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заместителя Главы муниципального образования «Смоленский муниципальный округ»</w:t>
      </w:r>
      <w:r w:rsidRPr="00A34377">
        <w:rPr>
          <w:sz w:val="27"/>
          <w:szCs w:val="27"/>
        </w:rPr>
        <w:t xml:space="preserve"> </w:t>
      </w:r>
      <w:r>
        <w:rPr>
          <w:sz w:val="27"/>
          <w:szCs w:val="27"/>
        </w:rPr>
        <w:t>Смоленской области</w:t>
      </w:r>
      <w:r w:rsidRPr="00AE386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начальника управления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Pr="00A34377">
        <w:rPr>
          <w:sz w:val="27"/>
          <w:szCs w:val="27"/>
        </w:rPr>
        <w:t xml:space="preserve"> </w:t>
      </w:r>
      <w:r>
        <w:rPr>
          <w:sz w:val="27"/>
          <w:szCs w:val="27"/>
        </w:rPr>
        <w:t>Смоленской области;</w:t>
      </w:r>
    </w:p>
    <w:p w:rsidR="00AE3865" w:rsidRDefault="00AE3865" w:rsidP="00AE3865">
      <w:pPr>
        <w:ind w:firstLine="567"/>
        <w:contextualSpacing/>
        <w:jc w:val="both"/>
        <w:rPr>
          <w:sz w:val="27"/>
          <w:szCs w:val="27"/>
        </w:rPr>
      </w:pPr>
      <w:r w:rsidRPr="00AE3865">
        <w:rPr>
          <w:sz w:val="27"/>
          <w:szCs w:val="27"/>
        </w:rPr>
        <w:t xml:space="preserve">– </w:t>
      </w:r>
      <w:r>
        <w:rPr>
          <w:sz w:val="27"/>
          <w:szCs w:val="27"/>
        </w:rPr>
        <w:t xml:space="preserve">начальника отдела по экономике и инвестиционной деятельности Администрации </w:t>
      </w:r>
      <w:r w:rsidRPr="00AE3865">
        <w:rPr>
          <w:sz w:val="27"/>
          <w:szCs w:val="27"/>
        </w:rPr>
        <w:t>муниципального образования «Смоленский муниципальный округ» Смоленской области;</w:t>
      </w:r>
    </w:p>
    <w:p w:rsidR="00AE3865" w:rsidRDefault="00AE3865" w:rsidP="00AE3865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 начальника отдела сельского хозяйства Администрации</w:t>
      </w:r>
      <w:r>
        <w:rPr>
          <w:sz w:val="27"/>
          <w:szCs w:val="27"/>
        </w:rPr>
        <w:t xml:space="preserve"> муниципального образования «Смоленский муниципальный округ»</w:t>
      </w:r>
      <w:r w:rsidRPr="00A34377">
        <w:rPr>
          <w:sz w:val="27"/>
          <w:szCs w:val="27"/>
        </w:rPr>
        <w:t xml:space="preserve"> </w:t>
      </w:r>
      <w:r>
        <w:rPr>
          <w:sz w:val="27"/>
          <w:szCs w:val="27"/>
        </w:rPr>
        <w:t>Смоленской области;</w:t>
      </w:r>
    </w:p>
    <w:p w:rsidR="00C1603B" w:rsidRDefault="0025064A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</w:t>
      </w:r>
      <w:r w:rsidR="00D167B6" w:rsidRPr="00D167B6">
        <w:rPr>
          <w:sz w:val="27"/>
          <w:szCs w:val="27"/>
        </w:rPr>
        <w:t xml:space="preserve">начальника отдела муниципального контроля Администрации </w:t>
      </w:r>
      <w:r>
        <w:rPr>
          <w:sz w:val="27"/>
          <w:szCs w:val="27"/>
        </w:rPr>
        <w:t>муниципального образования</w:t>
      </w:r>
      <w:r w:rsidR="00D167B6"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 w:rsidR="00C1603B"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Гнездовского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Дивасовского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Касплянского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Катынского территориального комитета управления  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Козинского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Корохоткинского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Кощинского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Михновского территориального комитета управления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lastRenderedPageBreak/>
        <w:t>–</w:t>
      </w:r>
      <w:r>
        <w:rPr>
          <w:sz w:val="27"/>
          <w:szCs w:val="27"/>
        </w:rPr>
        <w:t xml:space="preserve"> председателя Печерского территориального комитета управления   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Пригорского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Сметанинского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Стабенского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Талашкинского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r>
        <w:rPr>
          <w:sz w:val="27"/>
          <w:szCs w:val="27"/>
        </w:rPr>
        <w:t>;</w:t>
      </w:r>
    </w:p>
    <w:p w:rsidR="00C1603B" w:rsidRDefault="00C1603B" w:rsidP="00C1603B">
      <w:pPr>
        <w:ind w:firstLine="567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–</w:t>
      </w:r>
      <w:r>
        <w:rPr>
          <w:sz w:val="27"/>
          <w:szCs w:val="27"/>
        </w:rPr>
        <w:t xml:space="preserve"> председателя </w:t>
      </w:r>
      <w:proofErr w:type="spellStart"/>
      <w:r>
        <w:rPr>
          <w:sz w:val="27"/>
          <w:szCs w:val="27"/>
        </w:rPr>
        <w:t>Хохловского</w:t>
      </w:r>
      <w:proofErr w:type="spellEnd"/>
      <w:r>
        <w:rPr>
          <w:sz w:val="27"/>
          <w:szCs w:val="27"/>
        </w:rPr>
        <w:t xml:space="preserve"> территориального комитета управления                    по развитию территорий </w:t>
      </w:r>
      <w:r w:rsidRPr="00D167B6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>муниципального образования</w:t>
      </w:r>
      <w:r w:rsidRPr="00D167B6">
        <w:rPr>
          <w:sz w:val="27"/>
          <w:szCs w:val="27"/>
        </w:rPr>
        <w:t xml:space="preserve"> «Смоленский муниципальный округ»</w:t>
      </w:r>
      <w:r w:rsidR="00A34377" w:rsidRPr="00A34377">
        <w:rPr>
          <w:sz w:val="27"/>
          <w:szCs w:val="27"/>
        </w:rPr>
        <w:t xml:space="preserve"> </w:t>
      </w:r>
      <w:r w:rsidR="00A34377">
        <w:rPr>
          <w:sz w:val="27"/>
          <w:szCs w:val="27"/>
        </w:rPr>
        <w:t>Смоленской области</w:t>
      </w:r>
      <w:proofErr w:type="gramStart"/>
      <w:r w:rsidR="00A34377">
        <w:rPr>
          <w:sz w:val="27"/>
          <w:szCs w:val="27"/>
        </w:rPr>
        <w:t>.»</w:t>
      </w:r>
      <w:proofErr w:type="gramEnd"/>
    </w:p>
    <w:p w:rsidR="0025064A" w:rsidRDefault="00D167B6" w:rsidP="00D167B6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D167B6">
        <w:rPr>
          <w:rFonts w:eastAsia="Calibri"/>
          <w:sz w:val="28"/>
          <w:szCs w:val="28"/>
        </w:rPr>
        <w:t xml:space="preserve">2. </w:t>
      </w:r>
      <w:r w:rsidR="0025064A">
        <w:rPr>
          <w:rFonts w:eastAsia="Calibri"/>
          <w:sz w:val="28"/>
          <w:szCs w:val="28"/>
        </w:rPr>
        <w:t>Руководителям структурных подразделений, указанных                                    в п</w:t>
      </w:r>
      <w:r w:rsidR="00A34377">
        <w:rPr>
          <w:rFonts w:eastAsia="Calibri"/>
          <w:sz w:val="28"/>
          <w:szCs w:val="28"/>
        </w:rPr>
        <w:t>ункте</w:t>
      </w:r>
      <w:r w:rsidR="0025064A">
        <w:rPr>
          <w:rFonts w:eastAsia="Calibri"/>
          <w:sz w:val="28"/>
          <w:szCs w:val="28"/>
        </w:rPr>
        <w:t xml:space="preserve"> 1 настоящего постановления, внести соответствующие дополнения                       в положения о структурных подразделениях и должностные инструкции.</w:t>
      </w:r>
    </w:p>
    <w:p w:rsidR="00D167B6" w:rsidRDefault="0025064A" w:rsidP="00D167B6">
      <w:pPr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C1603B">
        <w:rPr>
          <w:rFonts w:eastAsia="Calibri"/>
          <w:sz w:val="28"/>
          <w:szCs w:val="28"/>
        </w:rPr>
        <w:t xml:space="preserve">  </w:t>
      </w:r>
      <w:proofErr w:type="gramStart"/>
      <w:r w:rsidR="00D167B6" w:rsidRPr="00D167B6">
        <w:rPr>
          <w:rFonts w:eastAsia="Calibri"/>
          <w:sz w:val="28"/>
          <w:szCs w:val="28"/>
        </w:rPr>
        <w:t>Контроль за</w:t>
      </w:r>
      <w:proofErr w:type="gramEnd"/>
      <w:r w:rsidR="00D167B6" w:rsidRPr="00D167B6">
        <w:rPr>
          <w:rFonts w:eastAsia="Calibri"/>
          <w:sz w:val="28"/>
          <w:szCs w:val="28"/>
        </w:rPr>
        <w:t xml:space="preserve"> исполнением </w:t>
      </w:r>
      <w:r>
        <w:rPr>
          <w:rFonts w:eastAsia="Calibri"/>
          <w:sz w:val="28"/>
          <w:szCs w:val="28"/>
        </w:rPr>
        <w:t xml:space="preserve">указанного постановления </w:t>
      </w:r>
      <w:r w:rsidR="00AE3865">
        <w:rPr>
          <w:rFonts w:eastAsia="Calibri"/>
          <w:sz w:val="28"/>
          <w:szCs w:val="28"/>
        </w:rPr>
        <w:t xml:space="preserve">возложить                   на </w:t>
      </w:r>
      <w:r w:rsidR="00AE3865" w:rsidRPr="00AE3865">
        <w:rPr>
          <w:sz w:val="27"/>
          <w:szCs w:val="27"/>
        </w:rPr>
        <w:t xml:space="preserve">заместителя </w:t>
      </w:r>
      <w:bookmarkStart w:id="0" w:name="_GoBack"/>
      <w:bookmarkEnd w:id="0"/>
      <w:r w:rsidR="00AE3865" w:rsidRPr="00AE3865">
        <w:rPr>
          <w:sz w:val="27"/>
          <w:szCs w:val="27"/>
        </w:rPr>
        <w:t>Главы муниципального образования «Смоленский муниципа</w:t>
      </w:r>
      <w:r w:rsidR="00AE3865">
        <w:rPr>
          <w:sz w:val="27"/>
          <w:szCs w:val="27"/>
        </w:rPr>
        <w:t>льный округ» Смоленской области</w:t>
      </w:r>
      <w:r w:rsidR="00AE3865">
        <w:rPr>
          <w:sz w:val="27"/>
          <w:szCs w:val="27"/>
        </w:rPr>
        <w:t xml:space="preserve"> – председателя административной комиссии муниципального образования «Смоленский муниципальный округ» Смоленской области (И.В. </w:t>
      </w:r>
      <w:proofErr w:type="spellStart"/>
      <w:r w:rsidR="00AE3865">
        <w:rPr>
          <w:sz w:val="27"/>
          <w:szCs w:val="27"/>
        </w:rPr>
        <w:t>Голактионову</w:t>
      </w:r>
      <w:proofErr w:type="spellEnd"/>
      <w:r w:rsidR="00AE3865">
        <w:rPr>
          <w:sz w:val="27"/>
          <w:szCs w:val="27"/>
        </w:rPr>
        <w:t>)</w:t>
      </w:r>
      <w:r w:rsidR="00D167B6" w:rsidRPr="00D167B6">
        <w:rPr>
          <w:rFonts w:eastAsia="Calibri"/>
          <w:sz w:val="28"/>
          <w:szCs w:val="28"/>
        </w:rPr>
        <w:t>.</w:t>
      </w:r>
    </w:p>
    <w:p w:rsidR="0025064A" w:rsidRPr="00D167B6" w:rsidRDefault="0025064A" w:rsidP="00D167B6">
      <w:pPr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C160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Постановление вступает в силу со дня его официального опубликования в газете «Сельская правда Смоленский район».</w:t>
      </w:r>
    </w:p>
    <w:p w:rsidR="00462E5E" w:rsidRDefault="00462E5E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25064A" w:rsidRDefault="0025064A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Глава муниципального образования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«Смоленский муниципальный округ»</w:t>
      </w:r>
    </w:p>
    <w:p w:rsidR="00462E5E" w:rsidRDefault="00462E5E" w:rsidP="00462E5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FF3B65">
        <w:rPr>
          <w:bCs/>
          <w:color w:val="000000" w:themeColor="text1"/>
          <w:sz w:val="28"/>
          <w:szCs w:val="28"/>
        </w:rPr>
        <w:t xml:space="preserve">      </w:t>
      </w:r>
      <w:r w:rsidRPr="00094BB9">
        <w:rPr>
          <w:b/>
          <w:bCs/>
          <w:color w:val="000000" w:themeColor="text1"/>
          <w:sz w:val="28"/>
          <w:szCs w:val="28"/>
        </w:rPr>
        <w:t xml:space="preserve">О.Н. </w:t>
      </w:r>
      <w:proofErr w:type="spellStart"/>
      <w:r w:rsidRPr="00094BB9">
        <w:rPr>
          <w:b/>
          <w:bCs/>
          <w:color w:val="000000" w:themeColor="text1"/>
          <w:sz w:val="28"/>
          <w:szCs w:val="28"/>
        </w:rPr>
        <w:t>Павлюченкова</w:t>
      </w:r>
      <w:proofErr w:type="spellEnd"/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044218" w:rsidRDefault="00044218" w:rsidP="0004421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sectPr w:rsidR="00044218" w:rsidSect="00FF3B65">
      <w:headerReference w:type="default" r:id="rId10"/>
      <w:pgSz w:w="11906" w:h="16838"/>
      <w:pgMar w:top="1134" w:right="851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47" w:rsidRDefault="00100547">
      <w:r>
        <w:separator/>
      </w:r>
    </w:p>
  </w:endnote>
  <w:endnote w:type="continuationSeparator" w:id="0">
    <w:p w:rsidR="00100547" w:rsidRDefault="0010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47" w:rsidRDefault="00100547">
      <w:r>
        <w:separator/>
      </w:r>
    </w:p>
  </w:footnote>
  <w:footnote w:type="continuationSeparator" w:id="0">
    <w:p w:rsidR="00100547" w:rsidRDefault="0010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EA" w:rsidRDefault="007A26EA" w:rsidP="008527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7890">
      <w:rPr>
        <w:noProof/>
      </w:rPr>
      <w:t>3</w:t>
    </w:r>
    <w:r>
      <w:fldChar w:fldCharType="end"/>
    </w:r>
  </w:p>
  <w:p w:rsidR="007A26EA" w:rsidRDefault="007A26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D"/>
    <w:multiLevelType w:val="hybridMultilevel"/>
    <w:tmpl w:val="414698E0"/>
    <w:lvl w:ilvl="0" w:tplc="4E8EFD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552F7"/>
    <w:multiLevelType w:val="hybridMultilevel"/>
    <w:tmpl w:val="FB50F720"/>
    <w:lvl w:ilvl="0" w:tplc="F6E40F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D0EE8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abstractNum w:abstractNumId="3">
    <w:nsid w:val="454C265B"/>
    <w:multiLevelType w:val="hybridMultilevel"/>
    <w:tmpl w:val="DD86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C7318"/>
    <w:multiLevelType w:val="multilevel"/>
    <w:tmpl w:val="400204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44218"/>
    <w:rsid w:val="00061DDA"/>
    <w:rsid w:val="00094BB9"/>
    <w:rsid w:val="00100547"/>
    <w:rsid w:val="00117890"/>
    <w:rsid w:val="001E2485"/>
    <w:rsid w:val="001E4160"/>
    <w:rsid w:val="001F6D46"/>
    <w:rsid w:val="00215946"/>
    <w:rsid w:val="0025064A"/>
    <w:rsid w:val="002553C6"/>
    <w:rsid w:val="00271576"/>
    <w:rsid w:val="00277604"/>
    <w:rsid w:val="00291634"/>
    <w:rsid w:val="002C1ABA"/>
    <w:rsid w:val="00316414"/>
    <w:rsid w:val="00392745"/>
    <w:rsid w:val="003B4B0A"/>
    <w:rsid w:val="00462E5E"/>
    <w:rsid w:val="004E37D1"/>
    <w:rsid w:val="004F6B5A"/>
    <w:rsid w:val="00537BA6"/>
    <w:rsid w:val="00542A3C"/>
    <w:rsid w:val="00547957"/>
    <w:rsid w:val="00556AF2"/>
    <w:rsid w:val="00574181"/>
    <w:rsid w:val="00622131"/>
    <w:rsid w:val="006824F3"/>
    <w:rsid w:val="006E1EB4"/>
    <w:rsid w:val="006F1B4E"/>
    <w:rsid w:val="006F3DF7"/>
    <w:rsid w:val="007321C5"/>
    <w:rsid w:val="007A26EA"/>
    <w:rsid w:val="007E3BCC"/>
    <w:rsid w:val="0081113F"/>
    <w:rsid w:val="00816D67"/>
    <w:rsid w:val="0085271B"/>
    <w:rsid w:val="0090609F"/>
    <w:rsid w:val="00963DB1"/>
    <w:rsid w:val="009F0F80"/>
    <w:rsid w:val="00A34377"/>
    <w:rsid w:val="00AE3865"/>
    <w:rsid w:val="00B40613"/>
    <w:rsid w:val="00B50136"/>
    <w:rsid w:val="00C00C4B"/>
    <w:rsid w:val="00C1603B"/>
    <w:rsid w:val="00C17162"/>
    <w:rsid w:val="00C273BD"/>
    <w:rsid w:val="00C8300D"/>
    <w:rsid w:val="00D07B8A"/>
    <w:rsid w:val="00D167B6"/>
    <w:rsid w:val="00D55AEC"/>
    <w:rsid w:val="00DE2171"/>
    <w:rsid w:val="00E0674E"/>
    <w:rsid w:val="00EB7314"/>
    <w:rsid w:val="00F251A6"/>
    <w:rsid w:val="00F3638F"/>
    <w:rsid w:val="00F65F7D"/>
    <w:rsid w:val="00F90EE2"/>
    <w:rsid w:val="00FB353A"/>
    <w:rsid w:val="00FB562E"/>
    <w:rsid w:val="00FC0F88"/>
    <w:rsid w:val="00FD1220"/>
    <w:rsid w:val="00FF1B60"/>
    <w:rsid w:val="00FF2534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1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F25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F2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FF2534"/>
    <w:rPr>
      <w:rFonts w:ascii="Times New Roman" w:hAnsi="Times New Roman"/>
      <w:b/>
      <w:bCs/>
      <w:spacing w:val="1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2534"/>
    <w:pPr>
      <w:widowControl w:val="0"/>
      <w:shd w:val="clear" w:color="auto" w:fill="FFFFFF"/>
      <w:spacing w:before="300" w:after="300" w:line="317" w:lineRule="exact"/>
      <w:jc w:val="center"/>
    </w:pPr>
    <w:rPr>
      <w:rFonts w:eastAsiaTheme="minorHAnsi" w:cstheme="minorBidi"/>
      <w:b/>
      <w:bCs/>
      <w:spacing w:val="1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44218"/>
    <w:pPr>
      <w:ind w:left="720"/>
      <w:contextualSpacing/>
    </w:pPr>
  </w:style>
  <w:style w:type="character" w:customStyle="1" w:styleId="10">
    <w:name w:val="Основной текст + 10"/>
    <w:aliases w:val="5 pt2,Интервал 0 pt2"/>
    <w:basedOn w:val="a0"/>
    <w:uiPriority w:val="99"/>
    <w:rsid w:val="007A26EA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d">
    <w:name w:val="footer"/>
    <w:basedOn w:val="a"/>
    <w:link w:val="ae"/>
    <w:uiPriority w:val="99"/>
    <w:unhideWhenUsed/>
    <w:rsid w:val="00F65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9F89-1019-4F81-A130-C61C379E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Kult4</cp:lastModifiedBy>
  <cp:revision>5</cp:revision>
  <cp:lastPrinted>2026-04-10T12:57:00Z</cp:lastPrinted>
  <dcterms:created xsi:type="dcterms:W3CDTF">2026-04-01T13:28:00Z</dcterms:created>
  <dcterms:modified xsi:type="dcterms:W3CDTF">2026-04-10T12:57:00Z</dcterms:modified>
</cp:coreProperties>
</file>