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13" w:rsidRDefault="00FE5313" w:rsidP="00FE5313">
      <w:pPr>
        <w:jc w:val="center"/>
        <w:rPr>
          <w:b/>
          <w:sz w:val="28"/>
          <w:szCs w:val="28"/>
        </w:rPr>
      </w:pPr>
      <w:r w:rsidRPr="00753D1D">
        <w:rPr>
          <w:b/>
          <w:sz w:val="28"/>
          <w:szCs w:val="28"/>
        </w:rPr>
        <w:t>МУНИЦИПАЛЬНО</w:t>
      </w:r>
      <w:r>
        <w:rPr>
          <w:b/>
          <w:sz w:val="28"/>
          <w:szCs w:val="28"/>
        </w:rPr>
        <w:t>Е</w:t>
      </w:r>
      <w:r w:rsidRPr="00753D1D">
        <w:rPr>
          <w:b/>
          <w:sz w:val="28"/>
          <w:szCs w:val="28"/>
        </w:rPr>
        <w:t xml:space="preserve"> ОБРАЗОВАНИ</w:t>
      </w:r>
      <w:r>
        <w:rPr>
          <w:b/>
          <w:sz w:val="28"/>
          <w:szCs w:val="28"/>
        </w:rPr>
        <w:t>Е</w:t>
      </w:r>
    </w:p>
    <w:p w:rsidR="00FE5313" w:rsidRDefault="00FE5313" w:rsidP="00FE5313">
      <w:pPr>
        <w:jc w:val="center"/>
        <w:rPr>
          <w:b/>
          <w:sz w:val="28"/>
          <w:szCs w:val="28"/>
        </w:rPr>
      </w:pPr>
      <w:r w:rsidRPr="00753D1D">
        <w:rPr>
          <w:b/>
          <w:sz w:val="28"/>
          <w:szCs w:val="28"/>
        </w:rPr>
        <w:t xml:space="preserve"> «СМОЛЕНСКИЙ МУНИЦИПАЛЬНЫЙ ОКРУГ» </w:t>
      </w:r>
    </w:p>
    <w:p w:rsidR="00FE5313" w:rsidRDefault="00FE5313" w:rsidP="00FE5313">
      <w:pPr>
        <w:jc w:val="center"/>
        <w:rPr>
          <w:b/>
          <w:sz w:val="28"/>
          <w:szCs w:val="28"/>
        </w:rPr>
      </w:pPr>
      <w:r w:rsidRPr="00753D1D">
        <w:rPr>
          <w:b/>
          <w:sz w:val="28"/>
          <w:szCs w:val="28"/>
        </w:rPr>
        <w:t>СМОЛЕНСКОЙ ОБЛАСТИ</w:t>
      </w:r>
    </w:p>
    <w:p w:rsidR="00FE5313" w:rsidRDefault="00FE5313" w:rsidP="00FE5313">
      <w:pPr>
        <w:jc w:val="center"/>
        <w:rPr>
          <w:b/>
          <w:sz w:val="28"/>
          <w:szCs w:val="28"/>
        </w:rPr>
      </w:pPr>
    </w:p>
    <w:p w:rsidR="00232BFA" w:rsidRPr="00753D1D" w:rsidRDefault="00232BFA" w:rsidP="00FE5313">
      <w:pPr>
        <w:jc w:val="center"/>
        <w:rPr>
          <w:b/>
          <w:sz w:val="28"/>
          <w:szCs w:val="28"/>
        </w:rPr>
      </w:pPr>
    </w:p>
    <w:p w:rsidR="00FE5313" w:rsidRPr="00F509B8" w:rsidRDefault="00FE5313" w:rsidP="00FE5313">
      <w:pPr>
        <w:jc w:val="center"/>
        <w:rPr>
          <w:b/>
          <w:sz w:val="28"/>
          <w:szCs w:val="28"/>
        </w:rPr>
      </w:pPr>
      <w:r w:rsidRPr="00F509B8">
        <w:rPr>
          <w:b/>
          <w:sz w:val="28"/>
          <w:szCs w:val="28"/>
        </w:rPr>
        <w:t xml:space="preserve">Результаты публичных слушаний </w:t>
      </w:r>
    </w:p>
    <w:p w:rsidR="00FE5313" w:rsidRDefault="00FE5313" w:rsidP="00FE5313">
      <w:pPr>
        <w:jc w:val="center"/>
        <w:rPr>
          <w:b/>
          <w:sz w:val="28"/>
          <w:szCs w:val="28"/>
        </w:rPr>
      </w:pPr>
      <w:r w:rsidRPr="00F509B8">
        <w:rPr>
          <w:b/>
          <w:sz w:val="28"/>
          <w:szCs w:val="28"/>
        </w:rPr>
        <w:t>(итоговый документ публичных слушаний)</w:t>
      </w:r>
    </w:p>
    <w:p w:rsidR="00FE5313" w:rsidRDefault="00FE5313" w:rsidP="00F4679C">
      <w:pPr>
        <w:tabs>
          <w:tab w:val="left" w:pos="392"/>
          <w:tab w:val="left" w:pos="720"/>
          <w:tab w:val="left" w:pos="3544"/>
          <w:tab w:val="left" w:pos="4962"/>
          <w:tab w:val="left" w:pos="7513"/>
        </w:tabs>
        <w:ind w:right="34"/>
        <w:jc w:val="center"/>
        <w:outlineLvl w:val="0"/>
        <w:rPr>
          <w:sz w:val="28"/>
          <w:szCs w:val="28"/>
        </w:rPr>
      </w:pPr>
    </w:p>
    <w:p w:rsidR="00232BFA" w:rsidRDefault="00232BFA" w:rsidP="00F4679C">
      <w:pPr>
        <w:tabs>
          <w:tab w:val="left" w:pos="392"/>
          <w:tab w:val="left" w:pos="720"/>
          <w:tab w:val="left" w:pos="3544"/>
          <w:tab w:val="left" w:pos="4962"/>
          <w:tab w:val="left" w:pos="7513"/>
        </w:tabs>
        <w:ind w:right="34"/>
        <w:jc w:val="center"/>
        <w:outlineLvl w:val="0"/>
        <w:rPr>
          <w:sz w:val="28"/>
          <w:szCs w:val="28"/>
        </w:rPr>
      </w:pPr>
    </w:p>
    <w:p w:rsidR="00F4679C" w:rsidRDefault="00F4679C" w:rsidP="00F4679C">
      <w:pPr>
        <w:tabs>
          <w:tab w:val="left" w:pos="392"/>
          <w:tab w:val="left" w:pos="720"/>
          <w:tab w:val="left" w:pos="3544"/>
          <w:tab w:val="left" w:pos="4962"/>
          <w:tab w:val="left" w:pos="7513"/>
        </w:tabs>
        <w:ind w:right="34"/>
        <w:jc w:val="center"/>
        <w:outlineLvl w:val="0"/>
        <w:rPr>
          <w:sz w:val="28"/>
          <w:szCs w:val="28"/>
        </w:rPr>
      </w:pPr>
      <w:r w:rsidRPr="000D4F5A">
        <w:rPr>
          <w:sz w:val="28"/>
          <w:szCs w:val="28"/>
        </w:rPr>
        <w:t>Результаты публичных слушаний</w:t>
      </w:r>
    </w:p>
    <w:p w:rsidR="005B7A03" w:rsidRDefault="005B7A03" w:rsidP="00F4679C">
      <w:pPr>
        <w:tabs>
          <w:tab w:val="left" w:pos="392"/>
          <w:tab w:val="left" w:pos="720"/>
          <w:tab w:val="left" w:pos="3544"/>
          <w:tab w:val="left" w:pos="4962"/>
          <w:tab w:val="left" w:pos="7513"/>
        </w:tabs>
        <w:ind w:right="34"/>
        <w:jc w:val="center"/>
        <w:outlineLvl w:val="0"/>
        <w:rPr>
          <w:sz w:val="28"/>
          <w:szCs w:val="28"/>
        </w:rPr>
      </w:pPr>
      <w:r w:rsidRPr="00E3211A">
        <w:rPr>
          <w:sz w:val="28"/>
          <w:szCs w:val="28"/>
        </w:rPr>
        <w:t xml:space="preserve">по проектам отчетов об исполнении бюджетов </w:t>
      </w:r>
    </w:p>
    <w:p w:rsidR="00170805" w:rsidRDefault="005B7A03" w:rsidP="00F4679C">
      <w:pPr>
        <w:tabs>
          <w:tab w:val="left" w:pos="392"/>
          <w:tab w:val="left" w:pos="720"/>
          <w:tab w:val="left" w:pos="3544"/>
          <w:tab w:val="left" w:pos="4962"/>
          <w:tab w:val="left" w:pos="7513"/>
        </w:tabs>
        <w:ind w:right="34"/>
        <w:jc w:val="center"/>
        <w:outlineLvl w:val="0"/>
        <w:rPr>
          <w:sz w:val="28"/>
          <w:szCs w:val="28"/>
        </w:rPr>
      </w:pPr>
      <w:r w:rsidRPr="00E3211A">
        <w:rPr>
          <w:sz w:val="28"/>
          <w:szCs w:val="28"/>
        </w:rPr>
        <w:t>муниципальных образований за 2024 год</w:t>
      </w:r>
    </w:p>
    <w:p w:rsidR="005B7A03" w:rsidRDefault="005B7A03" w:rsidP="00F4679C">
      <w:pPr>
        <w:tabs>
          <w:tab w:val="left" w:pos="392"/>
          <w:tab w:val="left" w:pos="720"/>
          <w:tab w:val="left" w:pos="3544"/>
          <w:tab w:val="left" w:pos="4962"/>
          <w:tab w:val="left" w:pos="7513"/>
        </w:tabs>
        <w:ind w:right="34"/>
        <w:jc w:val="center"/>
        <w:outlineLvl w:val="0"/>
        <w:rPr>
          <w:sz w:val="28"/>
          <w:szCs w:val="28"/>
        </w:rPr>
      </w:pPr>
    </w:p>
    <w:p w:rsidR="00232BFA" w:rsidRDefault="00232BFA" w:rsidP="00F4679C">
      <w:pPr>
        <w:tabs>
          <w:tab w:val="left" w:pos="392"/>
          <w:tab w:val="left" w:pos="720"/>
          <w:tab w:val="left" w:pos="3544"/>
          <w:tab w:val="left" w:pos="4962"/>
          <w:tab w:val="left" w:pos="7513"/>
        </w:tabs>
        <w:ind w:right="34"/>
        <w:jc w:val="center"/>
        <w:outlineLvl w:val="0"/>
        <w:rPr>
          <w:sz w:val="28"/>
          <w:szCs w:val="28"/>
        </w:rPr>
      </w:pPr>
    </w:p>
    <w:tbl>
      <w:tblPr>
        <w:tblW w:w="9781" w:type="dxa"/>
        <w:tblInd w:w="-34" w:type="dxa"/>
        <w:tblLook w:val="04A0"/>
      </w:tblPr>
      <w:tblGrid>
        <w:gridCol w:w="3686"/>
        <w:gridCol w:w="6095"/>
      </w:tblGrid>
      <w:tr w:rsidR="005B7A03" w:rsidRPr="008E4B89" w:rsidTr="00813396">
        <w:trPr>
          <w:trHeight w:val="659"/>
        </w:trPr>
        <w:tc>
          <w:tcPr>
            <w:tcW w:w="3686" w:type="dxa"/>
          </w:tcPr>
          <w:p w:rsidR="005B7A03" w:rsidRPr="00E3211A" w:rsidRDefault="005B7A03" w:rsidP="004535DA">
            <w:pPr>
              <w:pStyle w:val="ad"/>
              <w:tabs>
                <w:tab w:val="left" w:pos="9639"/>
              </w:tabs>
              <w:rPr>
                <w:b/>
                <w:sz w:val="28"/>
                <w:szCs w:val="28"/>
              </w:rPr>
            </w:pPr>
            <w:r w:rsidRPr="00E3211A">
              <w:rPr>
                <w:bCs/>
                <w:sz w:val="28"/>
                <w:szCs w:val="28"/>
              </w:rPr>
              <w:t xml:space="preserve">от </w:t>
            </w:r>
            <w:r w:rsidRPr="00E3211A">
              <w:rPr>
                <w:sz w:val="28"/>
                <w:szCs w:val="28"/>
              </w:rPr>
              <w:t xml:space="preserve">14 апреля 2025 года                 </w:t>
            </w:r>
          </w:p>
        </w:tc>
        <w:tc>
          <w:tcPr>
            <w:tcW w:w="6095" w:type="dxa"/>
          </w:tcPr>
          <w:p w:rsidR="005B7A03" w:rsidRPr="00E3211A" w:rsidRDefault="005B7A03" w:rsidP="004535DA">
            <w:pPr>
              <w:tabs>
                <w:tab w:val="left" w:pos="9639"/>
              </w:tabs>
              <w:jc w:val="both"/>
              <w:outlineLvl w:val="0"/>
              <w:rPr>
                <w:sz w:val="28"/>
                <w:szCs w:val="28"/>
              </w:rPr>
            </w:pPr>
            <w:r w:rsidRPr="00E3211A">
              <w:rPr>
                <w:sz w:val="28"/>
                <w:szCs w:val="28"/>
              </w:rPr>
              <w:t xml:space="preserve">Место проведения: город Смоленск,  проезд Маршала Конева, д. 28-е, 5 этаж, зал заседаний, </w:t>
            </w:r>
            <w:r>
              <w:rPr>
                <w:sz w:val="28"/>
                <w:szCs w:val="28"/>
              </w:rPr>
              <w:t xml:space="preserve"> </w:t>
            </w:r>
            <w:r w:rsidRPr="00E3211A">
              <w:rPr>
                <w:sz w:val="28"/>
                <w:szCs w:val="28"/>
              </w:rPr>
              <w:t>10 часов 00 минут</w:t>
            </w:r>
          </w:p>
        </w:tc>
      </w:tr>
    </w:tbl>
    <w:p w:rsidR="00BE6C98" w:rsidRDefault="00BE6C98" w:rsidP="0035250B">
      <w:pPr>
        <w:ind w:firstLine="709"/>
        <w:jc w:val="both"/>
        <w:rPr>
          <w:sz w:val="28"/>
          <w:szCs w:val="28"/>
        </w:rPr>
      </w:pPr>
    </w:p>
    <w:p w:rsidR="00BE6C98" w:rsidRDefault="00BE6C98" w:rsidP="0035250B">
      <w:pPr>
        <w:ind w:firstLine="709"/>
        <w:jc w:val="both"/>
        <w:rPr>
          <w:sz w:val="28"/>
          <w:szCs w:val="28"/>
        </w:rPr>
      </w:pPr>
    </w:p>
    <w:p w:rsidR="00232BFA" w:rsidRDefault="00232BFA" w:rsidP="0035250B">
      <w:pPr>
        <w:ind w:firstLine="709"/>
        <w:jc w:val="both"/>
        <w:rPr>
          <w:sz w:val="28"/>
          <w:szCs w:val="28"/>
        </w:rPr>
      </w:pPr>
    </w:p>
    <w:p w:rsidR="005B7A03" w:rsidRPr="00E3211A" w:rsidRDefault="005B7A03" w:rsidP="005B7A03">
      <w:pPr>
        <w:autoSpaceDE w:val="0"/>
        <w:ind w:firstLine="709"/>
        <w:jc w:val="both"/>
        <w:rPr>
          <w:sz w:val="28"/>
          <w:szCs w:val="28"/>
        </w:rPr>
      </w:pPr>
      <w:r w:rsidRPr="00E3211A">
        <w:rPr>
          <w:sz w:val="28"/>
          <w:szCs w:val="28"/>
        </w:rPr>
        <w:t>Инициатор проведения публичных слушаний – Смоленская окружная Дума.</w:t>
      </w:r>
    </w:p>
    <w:p w:rsidR="005B7A03" w:rsidRDefault="005B7A03" w:rsidP="005B7A03">
      <w:pPr>
        <w:pStyle w:val="ConsNormal"/>
        <w:widowControl/>
        <w:ind w:right="-1" w:firstLine="709"/>
        <w:jc w:val="both"/>
        <w:rPr>
          <w:rFonts w:ascii="Times New Roman" w:hAnsi="Times New Roman" w:cs="Times New Roman"/>
          <w:sz w:val="28"/>
          <w:szCs w:val="28"/>
        </w:rPr>
      </w:pPr>
      <w:r w:rsidRPr="00E3211A">
        <w:rPr>
          <w:rFonts w:ascii="Times New Roman" w:hAnsi="Times New Roman" w:cs="Times New Roman"/>
          <w:sz w:val="28"/>
          <w:szCs w:val="28"/>
        </w:rPr>
        <w:t xml:space="preserve">Наименование, номер, даты принятия и опубликования (обнародования) решения о назначении публичных слушаний – решение Смоленской окружной Думы от </w:t>
      </w:r>
      <w:r w:rsidR="00124443">
        <w:rPr>
          <w:rFonts w:ascii="Times New Roman" w:hAnsi="Times New Roman" w:cs="Times New Roman"/>
          <w:bCs/>
          <w:sz w:val="28"/>
          <w:szCs w:val="28"/>
        </w:rPr>
        <w:t>27 марта 2025 года</w:t>
      </w:r>
      <w:r w:rsidRPr="00E3211A">
        <w:rPr>
          <w:rFonts w:ascii="Times New Roman" w:hAnsi="Times New Roman" w:cs="Times New Roman"/>
          <w:bCs/>
          <w:sz w:val="28"/>
          <w:szCs w:val="28"/>
        </w:rPr>
        <w:t xml:space="preserve"> №  84 «</w:t>
      </w:r>
      <w:r w:rsidRPr="00E3211A">
        <w:rPr>
          <w:rFonts w:ascii="Times New Roman" w:hAnsi="Times New Roman" w:cs="Times New Roman"/>
          <w:sz w:val="28"/>
          <w:szCs w:val="28"/>
        </w:rPr>
        <w:t>О проведении публичных слушаний по проектам отчетов об исполнении бюджетов муниципальных образований за 2024 год», опубликованно</w:t>
      </w:r>
      <w:r>
        <w:rPr>
          <w:rFonts w:ascii="Times New Roman" w:hAnsi="Times New Roman" w:cs="Times New Roman"/>
          <w:sz w:val="28"/>
          <w:szCs w:val="28"/>
        </w:rPr>
        <w:t>е</w:t>
      </w:r>
      <w:r w:rsidRPr="00E3211A">
        <w:rPr>
          <w:rFonts w:ascii="Times New Roman" w:hAnsi="Times New Roman" w:cs="Times New Roman"/>
          <w:sz w:val="28"/>
          <w:szCs w:val="28"/>
        </w:rPr>
        <w:t xml:space="preserve"> в газете «</w:t>
      </w:r>
      <w:proofErr w:type="gramStart"/>
      <w:r w:rsidRPr="00E3211A">
        <w:rPr>
          <w:rFonts w:ascii="Times New Roman" w:hAnsi="Times New Roman" w:cs="Times New Roman"/>
          <w:sz w:val="28"/>
          <w:szCs w:val="28"/>
        </w:rPr>
        <w:t>Сельская</w:t>
      </w:r>
      <w:proofErr w:type="gramEnd"/>
      <w:r w:rsidRPr="00E3211A">
        <w:rPr>
          <w:rFonts w:ascii="Times New Roman" w:hAnsi="Times New Roman" w:cs="Times New Roman"/>
          <w:sz w:val="28"/>
          <w:szCs w:val="28"/>
        </w:rPr>
        <w:t xml:space="preserve"> правда Смоленский район» от  28.03.2025 № 26 (8417) и размещенно</w:t>
      </w:r>
      <w:r>
        <w:rPr>
          <w:rFonts w:ascii="Times New Roman" w:hAnsi="Times New Roman" w:cs="Times New Roman"/>
          <w:sz w:val="28"/>
          <w:szCs w:val="28"/>
        </w:rPr>
        <w:t>е</w:t>
      </w:r>
      <w:r w:rsidRPr="00E3211A">
        <w:rPr>
          <w:rFonts w:ascii="Times New Roman" w:hAnsi="Times New Roman" w:cs="Times New Roman"/>
          <w:sz w:val="28"/>
          <w:szCs w:val="28"/>
        </w:rPr>
        <w:t xml:space="preserve"> на официальном сайте </w:t>
      </w:r>
      <w:r w:rsidRPr="00E3211A">
        <w:rPr>
          <w:rFonts w:ascii="Times New Roman" w:eastAsia="PT Astra Serif" w:hAnsi="Times New Roman" w:cs="Times New Roman"/>
          <w:sz w:val="28"/>
          <w:szCs w:val="28"/>
        </w:rPr>
        <w:t>Администрации муниципального образования «</w:t>
      </w:r>
      <w:r w:rsidRPr="00E3211A">
        <w:rPr>
          <w:rFonts w:ascii="Times New Roman" w:hAnsi="Times New Roman" w:cs="Times New Roman"/>
          <w:sz w:val="28"/>
          <w:szCs w:val="28"/>
        </w:rPr>
        <w:t>Смоленский муниципальный округ</w:t>
      </w:r>
      <w:r w:rsidRPr="00E3211A">
        <w:rPr>
          <w:rFonts w:ascii="Times New Roman" w:eastAsia="PT Astra Serif" w:hAnsi="Times New Roman" w:cs="Times New Roman"/>
          <w:sz w:val="28"/>
          <w:szCs w:val="28"/>
        </w:rPr>
        <w:t>» Смоленской области в информационно-телекоммуникационной сети «Интернет» smol-ray.smolensk.ru</w:t>
      </w:r>
      <w:r w:rsidRPr="00E3211A">
        <w:rPr>
          <w:rFonts w:ascii="Times New Roman" w:hAnsi="Times New Roman" w:cs="Times New Roman"/>
          <w:sz w:val="28"/>
          <w:szCs w:val="28"/>
        </w:rPr>
        <w:t>.</w:t>
      </w:r>
    </w:p>
    <w:p w:rsidR="00587434" w:rsidRDefault="00587434" w:rsidP="005B7A03">
      <w:pPr>
        <w:pStyle w:val="ConsNormal"/>
        <w:widowControl/>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Публичные слушания проведены в</w:t>
      </w:r>
      <w:r w:rsidRPr="001C45E8">
        <w:rPr>
          <w:rFonts w:ascii="Times New Roman" w:hAnsi="Times New Roman" w:cs="Times New Roman"/>
          <w:sz w:val="28"/>
          <w:szCs w:val="28"/>
        </w:rPr>
        <w:t xml:space="preserve"> соответствии с</w:t>
      </w:r>
      <w:r w:rsidRPr="003A022E">
        <w:rPr>
          <w:color w:val="4F6228" w:themeColor="accent3" w:themeShade="80"/>
          <w:sz w:val="28"/>
          <w:szCs w:val="28"/>
        </w:rPr>
        <w:t xml:space="preserve"> </w:t>
      </w:r>
      <w:r w:rsidRPr="001C45E8">
        <w:rPr>
          <w:rFonts w:ascii="Times New Roman" w:hAnsi="Times New Roman" w:cs="Times New Roman"/>
          <w:sz w:val="28"/>
          <w:szCs w:val="28"/>
        </w:rPr>
        <w:t xml:space="preserve">Бюджетным кодексом Российской Федерации, </w:t>
      </w:r>
      <w:r w:rsidRPr="001C45E8">
        <w:rPr>
          <w:rFonts w:ascii="Times New Roman" w:eastAsia="Calibri" w:hAnsi="Times New Roman" w:cs="Times New Roman"/>
          <w:sz w:val="28"/>
          <w:szCs w:val="28"/>
          <w:lang w:eastAsia="en-US"/>
        </w:rPr>
        <w:t>областным законом от 10 июня 2024 года № 133-з «О преобразовании муниципальных образований, входящих в состав муниципального образования «Смоленский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w:t>
      </w:r>
      <w:proofErr w:type="gramEnd"/>
      <w:r w:rsidRPr="001C45E8">
        <w:rPr>
          <w:rFonts w:ascii="Times New Roman" w:eastAsia="Calibri" w:hAnsi="Times New Roman" w:cs="Times New Roman"/>
          <w:sz w:val="28"/>
          <w:szCs w:val="28"/>
          <w:lang w:eastAsia="en-US"/>
        </w:rPr>
        <w:t xml:space="preserve"> </w:t>
      </w:r>
      <w:proofErr w:type="gramStart"/>
      <w:r w:rsidRPr="001C45E8">
        <w:rPr>
          <w:rFonts w:ascii="Times New Roman" w:eastAsia="Calibri" w:hAnsi="Times New Roman" w:cs="Times New Roman"/>
          <w:sz w:val="28"/>
          <w:szCs w:val="28"/>
          <w:lang w:eastAsia="en-US"/>
        </w:rPr>
        <w:t xml:space="preserve">округа, а также порядка избрания, полномочий и срока полномочий первого главы вновь образованного муниципального округа», </w:t>
      </w:r>
      <w:r w:rsidRPr="001C45E8">
        <w:rPr>
          <w:rFonts w:ascii="Times New Roman" w:hAnsi="Times New Roman" w:cs="Times New Roman"/>
          <w:sz w:val="28"/>
          <w:szCs w:val="28"/>
        </w:rPr>
        <w:t>решением Смоленской окружной Думы от 24 октября 2024 года № 18 «Об утверждении Положения о порядке организации и проведения публичных слушаний</w:t>
      </w:r>
      <w:r w:rsidRPr="00E706B7">
        <w:rPr>
          <w:rFonts w:ascii="Times New Roman" w:hAnsi="Times New Roman" w:cs="Times New Roman"/>
          <w:sz w:val="28"/>
          <w:szCs w:val="28"/>
        </w:rPr>
        <w:t xml:space="preserve"> и общественных обсуждений в муниципальном образовании «Смоленском муниципальный округ» </w:t>
      </w:r>
      <w:r w:rsidRPr="00E706B7">
        <w:rPr>
          <w:rFonts w:ascii="Times New Roman" w:hAnsi="Times New Roman" w:cs="Times New Roman"/>
          <w:sz w:val="28"/>
          <w:szCs w:val="28"/>
        </w:rPr>
        <w:lastRenderedPageBreak/>
        <w:t xml:space="preserve">Смоленской области», Уставом муниципального образования «Смоленский </w:t>
      </w:r>
      <w:r>
        <w:rPr>
          <w:rFonts w:ascii="Times New Roman" w:hAnsi="Times New Roman" w:cs="Times New Roman"/>
          <w:sz w:val="28"/>
          <w:szCs w:val="28"/>
        </w:rPr>
        <w:t>муниципальный округ</w:t>
      </w:r>
      <w:r w:rsidRPr="00E706B7">
        <w:rPr>
          <w:rFonts w:ascii="Times New Roman" w:hAnsi="Times New Roman" w:cs="Times New Roman"/>
          <w:sz w:val="28"/>
          <w:szCs w:val="28"/>
        </w:rPr>
        <w:t>» Смоленской области</w:t>
      </w:r>
      <w:r>
        <w:rPr>
          <w:rFonts w:ascii="Times New Roman" w:hAnsi="Times New Roman" w:cs="Times New Roman"/>
          <w:sz w:val="28"/>
          <w:szCs w:val="28"/>
        </w:rPr>
        <w:t>.</w:t>
      </w:r>
      <w:proofErr w:type="gramEnd"/>
    </w:p>
    <w:p w:rsidR="005B7A03" w:rsidRPr="00E3211A" w:rsidRDefault="00124443" w:rsidP="005B7A03">
      <w:pPr>
        <w:autoSpaceDE w:val="0"/>
        <w:ind w:firstLine="720"/>
        <w:jc w:val="both"/>
        <w:rPr>
          <w:sz w:val="28"/>
          <w:szCs w:val="28"/>
        </w:rPr>
      </w:pPr>
      <w:r>
        <w:rPr>
          <w:sz w:val="28"/>
          <w:szCs w:val="28"/>
        </w:rPr>
        <w:t>Н</w:t>
      </w:r>
      <w:r w:rsidR="005B7A03" w:rsidRPr="00E3211A">
        <w:rPr>
          <w:sz w:val="28"/>
          <w:szCs w:val="28"/>
        </w:rPr>
        <w:t>аименование проектов муниципальных правовых актов, обсуждаемых на слушаниях:</w:t>
      </w:r>
    </w:p>
    <w:p w:rsidR="005B7A03" w:rsidRPr="00E3211A" w:rsidRDefault="005B7A03" w:rsidP="005B7A03">
      <w:pPr>
        <w:ind w:right="-1" w:firstLine="709"/>
        <w:jc w:val="both"/>
        <w:rPr>
          <w:sz w:val="28"/>
          <w:szCs w:val="28"/>
        </w:rPr>
      </w:pPr>
      <w:r w:rsidRPr="00E3211A">
        <w:rPr>
          <w:sz w:val="28"/>
          <w:szCs w:val="28"/>
        </w:rPr>
        <w:t>1. решение Смоленской окружной Думы от 27 марта 2025 года № 64 «Об утверждении проекта отчета об исполнении бюджета муниципального образования «Смоленский район» Смоленской области за 2024 год»;</w:t>
      </w:r>
    </w:p>
    <w:p w:rsidR="005B7A03" w:rsidRPr="00E3211A" w:rsidRDefault="005B7A03" w:rsidP="005B7A03">
      <w:pPr>
        <w:ind w:right="-1" w:firstLine="709"/>
        <w:jc w:val="both"/>
        <w:rPr>
          <w:sz w:val="28"/>
          <w:szCs w:val="28"/>
        </w:rPr>
      </w:pPr>
      <w:r w:rsidRPr="00E3211A">
        <w:rPr>
          <w:sz w:val="28"/>
          <w:szCs w:val="28"/>
        </w:rPr>
        <w:t>2. решение Смоленской окружной Думы от 27 марта 2025 года № 65 «Об утверждении проекта отчета об исполнении бюджета муниципального образования Волоковского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3. решение Смоленской окружной Думы от 27 марта 2025 года № 66 «Об утверждении проекта отчета об исполнении бюджета муниципального образования Вязгинского сельского поселения Смоленского района Смоленской области за 2024 год»;</w:t>
      </w:r>
    </w:p>
    <w:p w:rsidR="005B7A03" w:rsidRPr="00E3211A" w:rsidRDefault="005B7A03" w:rsidP="005B7A03">
      <w:pPr>
        <w:ind w:right="-1" w:firstLine="709"/>
        <w:jc w:val="both"/>
        <w:rPr>
          <w:b/>
          <w:sz w:val="28"/>
          <w:szCs w:val="28"/>
        </w:rPr>
      </w:pPr>
      <w:r w:rsidRPr="00E3211A">
        <w:rPr>
          <w:sz w:val="28"/>
          <w:szCs w:val="28"/>
        </w:rPr>
        <w:t xml:space="preserve">4. решение Смоленской окружной Думы от 27 марта 2025 года № 67 «Об утверждении проекта отчета об исполнении бюджета муниципального образования  </w:t>
      </w:r>
      <w:proofErr w:type="spellStart"/>
      <w:r w:rsidRPr="00E3211A">
        <w:rPr>
          <w:sz w:val="28"/>
          <w:szCs w:val="28"/>
        </w:rPr>
        <w:t>Гнездовского</w:t>
      </w:r>
      <w:proofErr w:type="spellEnd"/>
      <w:r w:rsidRPr="00E3211A">
        <w:rPr>
          <w:sz w:val="28"/>
          <w:szCs w:val="28"/>
        </w:rPr>
        <w:t xml:space="preserve">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 xml:space="preserve">5. решение Смоленской окружной Думы от 27 марта 2025 года № 68 «Об утверждении проекта отчета об исполнении бюджета муниципального образования  </w:t>
      </w:r>
      <w:proofErr w:type="spellStart"/>
      <w:r w:rsidRPr="00E3211A">
        <w:rPr>
          <w:sz w:val="28"/>
          <w:szCs w:val="28"/>
        </w:rPr>
        <w:t>Дивасовского</w:t>
      </w:r>
      <w:proofErr w:type="spellEnd"/>
      <w:r w:rsidRPr="00E3211A">
        <w:rPr>
          <w:sz w:val="28"/>
          <w:szCs w:val="28"/>
        </w:rPr>
        <w:t xml:space="preserve">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6. решение Смоленской окружной Думы от 27 марта 2025 года № 69 «Об утверждении проекта отчета об исполнении бюджета муниципального образования Касплянского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7. решение Смоленской окружной Думы от 27 марта 2025 года № 70 «Об утверждении проекта отчета об исполнении бюджета муниципального образования Катынского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8. решение Смоленской окружной Думы от 27 марта 2025 года № 71 «Об утверждении проекта отчета об исполнении бюджета муниципального образования Козинского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 xml:space="preserve">9. решение Смоленской окружной Думы от 27 марта 2025 года № 72 «Об утверждении проекта отчета об исполнении бюджета муниципального образования </w:t>
      </w:r>
      <w:proofErr w:type="spellStart"/>
      <w:r w:rsidRPr="00E3211A">
        <w:rPr>
          <w:sz w:val="28"/>
          <w:szCs w:val="28"/>
        </w:rPr>
        <w:t>Корохоткинского</w:t>
      </w:r>
      <w:proofErr w:type="spellEnd"/>
      <w:r w:rsidRPr="00E3211A">
        <w:rPr>
          <w:sz w:val="28"/>
          <w:szCs w:val="28"/>
        </w:rPr>
        <w:t xml:space="preserve">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 xml:space="preserve">10. решение Смоленской окружной Думы от 27 марта 2025 года № 73 «Об утверждении проекта отчета об исполнении бюджета муниципального образования </w:t>
      </w:r>
      <w:proofErr w:type="spellStart"/>
      <w:r w:rsidRPr="00E3211A">
        <w:rPr>
          <w:sz w:val="28"/>
          <w:szCs w:val="28"/>
        </w:rPr>
        <w:t>Кощинского</w:t>
      </w:r>
      <w:proofErr w:type="spellEnd"/>
      <w:r w:rsidRPr="00E3211A">
        <w:rPr>
          <w:sz w:val="28"/>
          <w:szCs w:val="28"/>
        </w:rPr>
        <w:t xml:space="preserve"> сельского поселения Смоленского района Смоленской области за 2024 год»;</w:t>
      </w:r>
    </w:p>
    <w:p w:rsidR="005B7A03" w:rsidRPr="00124443" w:rsidRDefault="005B7A03" w:rsidP="005B7A03">
      <w:pPr>
        <w:pStyle w:val="ConsNormal"/>
        <w:tabs>
          <w:tab w:val="left" w:pos="5103"/>
          <w:tab w:val="left" w:pos="7371"/>
          <w:tab w:val="left" w:pos="9639"/>
        </w:tabs>
        <w:ind w:right="-1" w:firstLine="709"/>
        <w:jc w:val="both"/>
        <w:rPr>
          <w:rFonts w:ascii="Times New Roman" w:hAnsi="Times New Roman" w:cs="Times New Roman"/>
          <w:sz w:val="28"/>
          <w:szCs w:val="28"/>
        </w:rPr>
      </w:pPr>
      <w:r w:rsidRPr="00124443">
        <w:rPr>
          <w:rFonts w:ascii="Times New Roman" w:hAnsi="Times New Roman" w:cs="Times New Roman"/>
          <w:sz w:val="28"/>
          <w:szCs w:val="28"/>
        </w:rPr>
        <w:t xml:space="preserve">11. решение Смоленской окружной Думы от 27 марта 2025 года № 74 </w:t>
      </w:r>
      <w:r w:rsidRPr="00124443">
        <w:rPr>
          <w:rFonts w:ascii="Times New Roman" w:hAnsi="Times New Roman" w:cs="Times New Roman"/>
          <w:sz w:val="28"/>
          <w:szCs w:val="28"/>
        </w:rPr>
        <w:lastRenderedPageBreak/>
        <w:t>«</w:t>
      </w:r>
      <w:r w:rsidRPr="00124443">
        <w:rPr>
          <w:rStyle w:val="10"/>
          <w:rFonts w:ascii="Times New Roman" w:hAnsi="Times New Roman" w:cs="Times New Roman"/>
          <w:sz w:val="28"/>
          <w:szCs w:val="28"/>
        </w:rPr>
        <w:t>Об утверждении проекта отчета об исполнении бюджета муниципального образования Лоинского сельского поселения Смоленского района Смоленской области за 2024 год</w:t>
      </w:r>
      <w:r w:rsidRPr="00124443">
        <w:rPr>
          <w:rFonts w:ascii="Times New Roman" w:hAnsi="Times New Roman" w:cs="Times New Roman"/>
          <w:sz w:val="28"/>
          <w:szCs w:val="28"/>
        </w:rPr>
        <w:t>»;</w:t>
      </w:r>
    </w:p>
    <w:p w:rsidR="005B7A03" w:rsidRPr="00E3211A" w:rsidRDefault="005B7A03" w:rsidP="005B7A03">
      <w:pPr>
        <w:ind w:right="-1" w:firstLine="709"/>
        <w:jc w:val="both"/>
        <w:rPr>
          <w:sz w:val="28"/>
          <w:szCs w:val="28"/>
        </w:rPr>
      </w:pPr>
      <w:r w:rsidRPr="00124443">
        <w:rPr>
          <w:sz w:val="28"/>
          <w:szCs w:val="28"/>
        </w:rPr>
        <w:t>12. решение Смоленской окружной Думы от 27 марта 2025</w:t>
      </w:r>
      <w:r w:rsidRPr="00E3211A">
        <w:rPr>
          <w:sz w:val="28"/>
          <w:szCs w:val="28"/>
        </w:rPr>
        <w:t xml:space="preserve"> года № 75 «Об утверждении проекта отчета об исполнении бюджета муниципального образования Михновского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13. решение Смоленской окружной Думы от 27 марта 2025 года № 76 «Об утверждении проекта отчета об исполнении бюджета муниципального образования Новосельского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14. решение Смоленской окружной Думы от 27 марта 2025 года № 77 «Об утверждении проекта отчета об исполнении бюджета муниципального образования Печерского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15. решение Смоленской окружной Думы от 27 марта 2025 года № 78 «Об утверждении проекта отчета об исполнении бюджета муниципального образования Пионерского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 xml:space="preserve">16. решение Смоленской окружной Думы от 27 марта 2025 года № 79 «Об утверждении проекта отчета об исполнении бюджета муниципального образования </w:t>
      </w:r>
      <w:proofErr w:type="spellStart"/>
      <w:r w:rsidRPr="00E3211A">
        <w:rPr>
          <w:sz w:val="28"/>
          <w:szCs w:val="28"/>
        </w:rPr>
        <w:t>Пригорского</w:t>
      </w:r>
      <w:proofErr w:type="spellEnd"/>
      <w:r w:rsidRPr="00E3211A">
        <w:rPr>
          <w:sz w:val="28"/>
          <w:szCs w:val="28"/>
        </w:rPr>
        <w:t xml:space="preserve"> сельского поселения Смоленского района Смоленской области за 2024 год»;</w:t>
      </w:r>
    </w:p>
    <w:p w:rsidR="005B7A03" w:rsidRPr="00E3211A" w:rsidRDefault="005B7A03" w:rsidP="005B7A03">
      <w:pPr>
        <w:keepNext/>
        <w:keepLines/>
        <w:ind w:right="-1" w:firstLine="709"/>
        <w:jc w:val="both"/>
        <w:rPr>
          <w:sz w:val="28"/>
          <w:szCs w:val="28"/>
        </w:rPr>
      </w:pPr>
      <w:r w:rsidRPr="00E3211A">
        <w:rPr>
          <w:sz w:val="28"/>
          <w:szCs w:val="28"/>
        </w:rPr>
        <w:t xml:space="preserve">17. решение Смоленской окружной Думы от 27 марта 2025 года № 80 «Об утверждении проекта отчета об исполнении бюджета муниципального образования </w:t>
      </w:r>
      <w:proofErr w:type="spellStart"/>
      <w:r w:rsidRPr="00E3211A">
        <w:rPr>
          <w:sz w:val="28"/>
          <w:szCs w:val="28"/>
        </w:rPr>
        <w:t>Сметанинского</w:t>
      </w:r>
      <w:proofErr w:type="spellEnd"/>
      <w:r w:rsidRPr="00E3211A">
        <w:rPr>
          <w:sz w:val="28"/>
          <w:szCs w:val="28"/>
        </w:rPr>
        <w:t xml:space="preserve">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 xml:space="preserve">18. решение Смоленской окружной Думы от 27 марта 2025 года № 81 «Об утверждении проекта отчета об исполнении бюджета муниципального образования </w:t>
      </w:r>
      <w:proofErr w:type="spellStart"/>
      <w:r w:rsidRPr="00E3211A">
        <w:rPr>
          <w:sz w:val="28"/>
          <w:szCs w:val="28"/>
        </w:rPr>
        <w:t>Стабенского</w:t>
      </w:r>
      <w:proofErr w:type="spellEnd"/>
      <w:r w:rsidRPr="00E3211A">
        <w:rPr>
          <w:sz w:val="28"/>
          <w:szCs w:val="28"/>
        </w:rPr>
        <w:t xml:space="preserve"> сельского поселения Смоленского района Смоленской области за 2024 год»;</w:t>
      </w:r>
    </w:p>
    <w:p w:rsidR="005B7A03" w:rsidRPr="00E3211A" w:rsidRDefault="005B7A03" w:rsidP="005B7A03">
      <w:pPr>
        <w:ind w:right="-1" w:firstLine="709"/>
        <w:jc w:val="both"/>
        <w:rPr>
          <w:sz w:val="28"/>
          <w:szCs w:val="28"/>
        </w:rPr>
      </w:pPr>
      <w:r w:rsidRPr="00E3211A">
        <w:rPr>
          <w:sz w:val="28"/>
          <w:szCs w:val="28"/>
        </w:rPr>
        <w:t>19. решение Смоленской окружной Думы от 27 марта 2025 года № 82 «Об утверждении проекта отчета об исполнении бюджета муниципального образования Талашкинского сельского поселения Смоленского района Смоленской области за 2024 год»;</w:t>
      </w:r>
    </w:p>
    <w:p w:rsidR="005B7A03" w:rsidRPr="00E3211A" w:rsidRDefault="005B7A03" w:rsidP="005B7A03">
      <w:pPr>
        <w:keepNext/>
        <w:keepLines/>
        <w:ind w:right="-1" w:firstLine="709"/>
        <w:jc w:val="both"/>
        <w:rPr>
          <w:sz w:val="28"/>
          <w:szCs w:val="28"/>
        </w:rPr>
      </w:pPr>
      <w:r w:rsidRPr="00E3211A">
        <w:rPr>
          <w:sz w:val="28"/>
          <w:szCs w:val="28"/>
        </w:rPr>
        <w:t xml:space="preserve">20. решение Смоленской окружной Думы от 27 марта 2025 года № 83 «Об утверждении проекта отчета об исполнении бюджета муниципального образования </w:t>
      </w:r>
      <w:proofErr w:type="spellStart"/>
      <w:r w:rsidRPr="00E3211A">
        <w:rPr>
          <w:sz w:val="28"/>
          <w:szCs w:val="28"/>
        </w:rPr>
        <w:t>Хохловского</w:t>
      </w:r>
      <w:proofErr w:type="spellEnd"/>
      <w:r w:rsidRPr="00E3211A">
        <w:rPr>
          <w:sz w:val="28"/>
          <w:szCs w:val="28"/>
        </w:rPr>
        <w:t xml:space="preserve"> сельского поселения Смоленского района Смоленской области за 2024 год» (далее – также проекты). </w:t>
      </w:r>
    </w:p>
    <w:p w:rsidR="005B7A03" w:rsidRPr="00E3211A" w:rsidRDefault="005B7A03" w:rsidP="005B7A03">
      <w:pPr>
        <w:autoSpaceDE w:val="0"/>
        <w:ind w:firstLine="720"/>
        <w:jc w:val="both"/>
        <w:rPr>
          <w:rFonts w:eastAsia="PT Astra Serif"/>
          <w:sz w:val="28"/>
          <w:szCs w:val="28"/>
        </w:rPr>
      </w:pPr>
      <w:r w:rsidRPr="00E3211A">
        <w:rPr>
          <w:sz w:val="28"/>
          <w:szCs w:val="28"/>
        </w:rPr>
        <w:t>Проекты опубликованы в газете «</w:t>
      </w:r>
      <w:proofErr w:type="gramStart"/>
      <w:r w:rsidRPr="00E3211A">
        <w:rPr>
          <w:sz w:val="28"/>
          <w:szCs w:val="28"/>
        </w:rPr>
        <w:t>Сельская</w:t>
      </w:r>
      <w:proofErr w:type="gramEnd"/>
      <w:r w:rsidRPr="00E3211A">
        <w:rPr>
          <w:sz w:val="28"/>
          <w:szCs w:val="28"/>
        </w:rPr>
        <w:t xml:space="preserve"> правда Смоленский район» от  28.03.2025 № 26 (8417) и размещены на официальном сайте </w:t>
      </w:r>
      <w:r w:rsidRPr="00E3211A">
        <w:rPr>
          <w:rFonts w:eastAsia="PT Astra Serif"/>
          <w:sz w:val="28"/>
          <w:szCs w:val="28"/>
        </w:rPr>
        <w:t>Администрации муниципального образования «</w:t>
      </w:r>
      <w:r w:rsidRPr="00E3211A">
        <w:rPr>
          <w:sz w:val="28"/>
          <w:szCs w:val="28"/>
        </w:rPr>
        <w:t>Смоленский муниципальный округ</w:t>
      </w:r>
      <w:r w:rsidRPr="00E3211A">
        <w:rPr>
          <w:rFonts w:eastAsia="PT Astra Serif"/>
          <w:sz w:val="28"/>
          <w:szCs w:val="28"/>
        </w:rPr>
        <w:t>» Смоленской области в информационно-телекоммуникационной сети «Интернет» smol-ray.smolensk.ru.</w:t>
      </w:r>
    </w:p>
    <w:p w:rsidR="001E5F6A" w:rsidRPr="00F509B8" w:rsidRDefault="001E5F6A" w:rsidP="001E5F6A">
      <w:pPr>
        <w:widowControl w:val="0"/>
        <w:shd w:val="clear" w:color="auto" w:fill="FFFFFF"/>
        <w:tabs>
          <w:tab w:val="left" w:leader="underscore" w:pos="-3261"/>
        </w:tabs>
        <w:ind w:right="-1" w:firstLine="709"/>
        <w:jc w:val="both"/>
        <w:rPr>
          <w:rFonts w:eastAsia="MS Mincho"/>
          <w:sz w:val="28"/>
          <w:szCs w:val="28"/>
          <w:lang w:eastAsia="ja-JP"/>
        </w:rPr>
      </w:pPr>
      <w:r w:rsidRPr="00F509B8">
        <w:rPr>
          <w:rFonts w:eastAsia="MS Mincho"/>
          <w:sz w:val="28"/>
          <w:szCs w:val="28"/>
          <w:lang w:eastAsia="ja-JP"/>
        </w:rPr>
        <w:lastRenderedPageBreak/>
        <w:t>Дата и время проведения публичных слушаний:</w:t>
      </w:r>
      <w:r>
        <w:rPr>
          <w:rFonts w:eastAsia="MS Mincho"/>
          <w:sz w:val="28"/>
          <w:szCs w:val="28"/>
          <w:lang w:eastAsia="ja-JP"/>
        </w:rPr>
        <w:t xml:space="preserve"> </w:t>
      </w:r>
      <w:r w:rsidRPr="002C505B">
        <w:rPr>
          <w:sz w:val="28"/>
          <w:szCs w:val="28"/>
        </w:rPr>
        <w:t>1</w:t>
      </w:r>
      <w:r w:rsidR="005B7A03">
        <w:rPr>
          <w:sz w:val="28"/>
          <w:szCs w:val="28"/>
        </w:rPr>
        <w:t>4 апреля</w:t>
      </w:r>
      <w:r w:rsidRPr="002C505B">
        <w:rPr>
          <w:sz w:val="28"/>
          <w:szCs w:val="28"/>
        </w:rPr>
        <w:t xml:space="preserve"> 20</w:t>
      </w:r>
      <w:r>
        <w:rPr>
          <w:sz w:val="28"/>
          <w:szCs w:val="28"/>
        </w:rPr>
        <w:t>2</w:t>
      </w:r>
      <w:r w:rsidR="005B7A03">
        <w:rPr>
          <w:sz w:val="28"/>
          <w:szCs w:val="28"/>
        </w:rPr>
        <w:t>5</w:t>
      </w:r>
      <w:r w:rsidRPr="002C505B">
        <w:rPr>
          <w:sz w:val="28"/>
          <w:szCs w:val="28"/>
        </w:rPr>
        <w:t xml:space="preserve"> года</w:t>
      </w:r>
      <w:r w:rsidRPr="00F509B8">
        <w:rPr>
          <w:rFonts w:eastAsia="MS Mincho"/>
          <w:sz w:val="28"/>
          <w:szCs w:val="28"/>
          <w:lang w:eastAsia="ja-JP"/>
        </w:rPr>
        <w:t xml:space="preserve">, 10:00 часов. </w:t>
      </w:r>
    </w:p>
    <w:p w:rsidR="001E5F6A" w:rsidRPr="00F509B8" w:rsidRDefault="001E5F6A" w:rsidP="001E5F6A">
      <w:pPr>
        <w:ind w:right="-55" w:firstLine="709"/>
        <w:jc w:val="both"/>
        <w:rPr>
          <w:sz w:val="28"/>
          <w:szCs w:val="28"/>
        </w:rPr>
      </w:pPr>
      <w:r w:rsidRPr="00F509B8">
        <w:rPr>
          <w:sz w:val="28"/>
          <w:szCs w:val="28"/>
        </w:rPr>
        <w:t>Место проведения: 214019, Смоленская область, город Смоленск,  проезд Маршала Конева, д. 28</w:t>
      </w:r>
      <w:proofErr w:type="gramStart"/>
      <w:r>
        <w:rPr>
          <w:sz w:val="28"/>
          <w:szCs w:val="28"/>
        </w:rPr>
        <w:t xml:space="preserve"> Е</w:t>
      </w:r>
      <w:proofErr w:type="gramEnd"/>
      <w:r w:rsidRPr="00F509B8">
        <w:rPr>
          <w:sz w:val="28"/>
          <w:szCs w:val="28"/>
        </w:rPr>
        <w:t>, 5 этаж, зал заседаний.</w:t>
      </w:r>
    </w:p>
    <w:p w:rsidR="00D00EC7" w:rsidRPr="00E3211A" w:rsidRDefault="00D00EC7" w:rsidP="00D00EC7">
      <w:pPr>
        <w:autoSpaceDE w:val="0"/>
        <w:ind w:firstLine="709"/>
        <w:jc w:val="both"/>
        <w:rPr>
          <w:sz w:val="28"/>
          <w:szCs w:val="28"/>
        </w:rPr>
      </w:pPr>
      <w:proofErr w:type="gramStart"/>
      <w:r>
        <w:rPr>
          <w:sz w:val="28"/>
          <w:szCs w:val="28"/>
        </w:rPr>
        <w:t>В</w:t>
      </w:r>
      <w:r w:rsidRPr="00E3211A">
        <w:rPr>
          <w:sz w:val="28"/>
          <w:szCs w:val="28"/>
        </w:rPr>
        <w:t xml:space="preserve"> целях осуществления приема предложений и заявок от граждан решением Смоленской окружной Думы от </w:t>
      </w:r>
      <w:r>
        <w:rPr>
          <w:bCs/>
          <w:sz w:val="28"/>
          <w:szCs w:val="28"/>
        </w:rPr>
        <w:t>27 марта 2025 года</w:t>
      </w:r>
      <w:r w:rsidRPr="00E3211A">
        <w:rPr>
          <w:bCs/>
          <w:sz w:val="28"/>
          <w:szCs w:val="28"/>
        </w:rPr>
        <w:t xml:space="preserve"> №  84 «</w:t>
      </w:r>
      <w:r w:rsidRPr="00E3211A">
        <w:rPr>
          <w:sz w:val="28"/>
          <w:szCs w:val="28"/>
        </w:rPr>
        <w:t>О проведении публичных слушаний по проектам отчетов об исполнении бюджетов муниципа</w:t>
      </w:r>
      <w:r>
        <w:rPr>
          <w:sz w:val="28"/>
          <w:szCs w:val="28"/>
        </w:rPr>
        <w:t xml:space="preserve">льных образований за 2024 год» </w:t>
      </w:r>
      <w:r w:rsidRPr="00D00EC7">
        <w:rPr>
          <w:sz w:val="28"/>
          <w:szCs w:val="28"/>
        </w:rPr>
        <w:t>был определен почтовый адрес, адрес электронной почты и официальный сайт Администрации муниципального образования «Смоленский муниципальный округ» Смоленской области https://smol-ray.smolensk.ru.</w:t>
      </w:r>
      <w:proofErr w:type="gramEnd"/>
      <w:r>
        <w:rPr>
          <w:sz w:val="28"/>
          <w:szCs w:val="28"/>
        </w:rPr>
        <w:t xml:space="preserve"> П</w:t>
      </w:r>
      <w:r w:rsidRPr="00D00EC7">
        <w:rPr>
          <w:sz w:val="28"/>
          <w:szCs w:val="28"/>
        </w:rPr>
        <w:t>редложения принимались до 10 апреля включительно, предложений  и заявок от граждан не поступало. В ходе проведения</w:t>
      </w:r>
      <w:r w:rsidRPr="00E3211A">
        <w:rPr>
          <w:sz w:val="28"/>
          <w:szCs w:val="28"/>
        </w:rPr>
        <w:t xml:space="preserve"> публичных слушаний письменных заявок на выступления не поступало.</w:t>
      </w:r>
    </w:p>
    <w:p w:rsidR="005B7A03" w:rsidRPr="00905FE8" w:rsidRDefault="005B7A03" w:rsidP="00905FE8">
      <w:pPr>
        <w:tabs>
          <w:tab w:val="left" w:pos="709"/>
        </w:tabs>
        <w:autoSpaceDE w:val="0"/>
        <w:ind w:firstLine="720"/>
        <w:jc w:val="both"/>
        <w:rPr>
          <w:sz w:val="28"/>
          <w:szCs w:val="28"/>
        </w:rPr>
      </w:pPr>
      <w:r w:rsidRPr="00E3211A">
        <w:rPr>
          <w:sz w:val="28"/>
          <w:szCs w:val="28"/>
        </w:rPr>
        <w:t>Рассмотрев вынесенны</w:t>
      </w:r>
      <w:r>
        <w:rPr>
          <w:sz w:val="28"/>
          <w:szCs w:val="28"/>
        </w:rPr>
        <w:t>е</w:t>
      </w:r>
      <w:r w:rsidRPr="00E3211A">
        <w:rPr>
          <w:sz w:val="28"/>
          <w:szCs w:val="28"/>
        </w:rPr>
        <w:t xml:space="preserve"> на публичные слушания проект</w:t>
      </w:r>
      <w:r>
        <w:rPr>
          <w:sz w:val="28"/>
          <w:szCs w:val="28"/>
        </w:rPr>
        <w:t>ы</w:t>
      </w:r>
      <w:r w:rsidRPr="00E3211A">
        <w:rPr>
          <w:sz w:val="28"/>
          <w:szCs w:val="28"/>
        </w:rPr>
        <w:t>, участники публичных слушаний</w:t>
      </w:r>
      <w:r w:rsidR="00905FE8">
        <w:rPr>
          <w:sz w:val="28"/>
          <w:szCs w:val="28"/>
        </w:rPr>
        <w:t xml:space="preserve"> </w:t>
      </w:r>
      <w:r w:rsidR="00905FE8" w:rsidRPr="00905FE8">
        <w:rPr>
          <w:sz w:val="28"/>
          <w:szCs w:val="28"/>
        </w:rPr>
        <w:t>реши</w:t>
      </w:r>
      <w:bookmarkStart w:id="0" w:name="_GoBack"/>
      <w:bookmarkEnd w:id="0"/>
      <w:r w:rsidR="00905FE8" w:rsidRPr="00905FE8">
        <w:rPr>
          <w:sz w:val="28"/>
          <w:szCs w:val="28"/>
        </w:rPr>
        <w:t>ли:</w:t>
      </w:r>
    </w:p>
    <w:p w:rsidR="00232BFA" w:rsidRPr="00E3211A" w:rsidRDefault="00232BFA" w:rsidP="005B7A03">
      <w:pPr>
        <w:tabs>
          <w:tab w:val="left" w:pos="709"/>
          <w:tab w:val="left" w:pos="2880"/>
          <w:tab w:val="left" w:pos="7200"/>
        </w:tabs>
        <w:jc w:val="both"/>
        <w:rPr>
          <w:b/>
          <w:sz w:val="28"/>
          <w:szCs w:val="28"/>
        </w:rPr>
      </w:pPr>
    </w:p>
    <w:p w:rsidR="005B7A03" w:rsidRPr="00E3211A" w:rsidRDefault="005B7A03" w:rsidP="005B7A03">
      <w:pPr>
        <w:tabs>
          <w:tab w:val="left" w:pos="9639"/>
        </w:tabs>
        <w:ind w:firstLine="709"/>
        <w:jc w:val="both"/>
        <w:rPr>
          <w:sz w:val="28"/>
          <w:szCs w:val="28"/>
        </w:rPr>
      </w:pPr>
      <w:r>
        <w:rPr>
          <w:sz w:val="28"/>
          <w:szCs w:val="28"/>
        </w:rPr>
        <w:t>1.</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«Смоленский район» Смоленской области за 2024 год (решение Смоленской окружной Думы от 27 марта 2025 года № 64 «Об утверждении проекта отчета об исполнении бюджета муниципального образования «Смоленский район»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w:t>
      </w:r>
      <w:proofErr w:type="gramStart"/>
      <w:r w:rsidRPr="00E3211A">
        <w:rPr>
          <w:sz w:val="28"/>
          <w:szCs w:val="28"/>
        </w:rPr>
        <w:t xml:space="preserve">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D475F2">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roofErr w:type="gramEnd"/>
    </w:p>
    <w:p w:rsidR="005B7A03" w:rsidRPr="00E3211A" w:rsidRDefault="005B7A03" w:rsidP="005B7A03">
      <w:pPr>
        <w:tabs>
          <w:tab w:val="left" w:pos="9639"/>
        </w:tabs>
        <w:ind w:firstLine="709"/>
        <w:jc w:val="both"/>
        <w:rPr>
          <w:sz w:val="28"/>
          <w:szCs w:val="28"/>
        </w:rPr>
      </w:pPr>
      <w:r>
        <w:rPr>
          <w:sz w:val="28"/>
          <w:szCs w:val="28"/>
        </w:rPr>
        <w:t xml:space="preserve">2.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Волоковского сельского поселения Смоленского района  Смоленской области за 2024 год (решение Смоленской окружной Думы от 27 марта 2025 года № 65 «Об утверждении проекта отчета об исполнении бюджета муниципального образования Волоковского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D475F2">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tabs>
          <w:tab w:val="left" w:pos="9639"/>
        </w:tabs>
        <w:ind w:firstLine="709"/>
        <w:jc w:val="both"/>
        <w:rPr>
          <w:sz w:val="28"/>
          <w:szCs w:val="28"/>
        </w:rPr>
      </w:pPr>
      <w:r>
        <w:rPr>
          <w:sz w:val="28"/>
          <w:szCs w:val="28"/>
        </w:rPr>
        <w:t xml:space="preserve">3.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Вязгинского сельского поселения Смоленского района Смоленской области за 2024 год (решение Смоленской окружной Думы </w:t>
      </w:r>
      <w:r w:rsidRPr="00E3211A">
        <w:rPr>
          <w:sz w:val="28"/>
          <w:szCs w:val="28"/>
        </w:rPr>
        <w:lastRenderedPageBreak/>
        <w:t xml:space="preserve">от 27 марта 2025 года № 66 «Об утверждении проекта отчета об исполнении бюджета муниципального образования Вязгинского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D475F2">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b/>
          <w:sz w:val="28"/>
          <w:szCs w:val="28"/>
        </w:rPr>
      </w:pPr>
      <w:r>
        <w:rPr>
          <w:sz w:val="28"/>
          <w:szCs w:val="28"/>
        </w:rPr>
        <w:t>4.</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w:t>
      </w:r>
      <w:proofErr w:type="spellStart"/>
      <w:r w:rsidRPr="00E3211A">
        <w:rPr>
          <w:sz w:val="28"/>
          <w:szCs w:val="28"/>
        </w:rPr>
        <w:t>Гнездовского</w:t>
      </w:r>
      <w:proofErr w:type="spellEnd"/>
      <w:r w:rsidRPr="00E3211A">
        <w:rPr>
          <w:sz w:val="28"/>
          <w:szCs w:val="28"/>
        </w:rPr>
        <w:t xml:space="preserve"> сельского поселения  Смоленского района Смоленской области за 2024 год (решение Смоленской окружной Думы от 27 марта 2025 года № 67 «Об утверждении проекта отчета об исполнении бюджета муниципального образования  </w:t>
      </w:r>
      <w:proofErr w:type="spellStart"/>
      <w:r w:rsidRPr="00E3211A">
        <w:rPr>
          <w:sz w:val="28"/>
          <w:szCs w:val="28"/>
        </w:rPr>
        <w:t>Гнездовского</w:t>
      </w:r>
      <w:proofErr w:type="spellEnd"/>
      <w:r w:rsidRPr="00E3211A">
        <w:rPr>
          <w:sz w:val="28"/>
          <w:szCs w:val="28"/>
        </w:rPr>
        <w:t xml:space="preserve">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D475F2">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5.</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w:t>
      </w:r>
      <w:proofErr w:type="spellStart"/>
      <w:r w:rsidRPr="00E3211A">
        <w:rPr>
          <w:sz w:val="28"/>
          <w:szCs w:val="28"/>
        </w:rPr>
        <w:t>Дивасовского</w:t>
      </w:r>
      <w:proofErr w:type="spellEnd"/>
      <w:r w:rsidRPr="00E3211A">
        <w:rPr>
          <w:sz w:val="28"/>
          <w:szCs w:val="28"/>
        </w:rPr>
        <w:t xml:space="preserve"> сельского поселения Смоленского района Смоленской  области за 2024 год (решение Смоленской окружной Думы от 27 марта 2025 года № 68 «Об утверждении проекта отчета об исполнении бюджета муниципального образования  </w:t>
      </w:r>
      <w:proofErr w:type="spellStart"/>
      <w:r w:rsidRPr="00E3211A">
        <w:rPr>
          <w:sz w:val="28"/>
          <w:szCs w:val="28"/>
        </w:rPr>
        <w:t>Дивасовского</w:t>
      </w:r>
      <w:proofErr w:type="spellEnd"/>
      <w:r w:rsidRPr="00E3211A">
        <w:rPr>
          <w:sz w:val="28"/>
          <w:szCs w:val="28"/>
        </w:rPr>
        <w:t xml:space="preserve">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D475F2">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6.</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Касплянского сельского поселения Смоленского района Смоленской области за 2024 год (решение Смоленской окружной Думы от 27 марта 2025 года № 69 «Об утверждении проекта отчета об исполнении бюджета муниципального образования Касплянского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D475F2">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7.</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Катынского сельского поселения Смоленского </w:t>
      </w:r>
      <w:r w:rsidRPr="00E3211A">
        <w:rPr>
          <w:sz w:val="28"/>
          <w:szCs w:val="28"/>
        </w:rPr>
        <w:lastRenderedPageBreak/>
        <w:t xml:space="preserve">района Смоленской области за 2024 год (решение Смоленской окружной Думы от 27 марта 2025 года № 70 «Об утверждении проекта отчета об исполнении бюджета муниципального образования Катынского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8.</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Козинского сельского поселения Смоленского района Смоленской области за 2024 год (решение Смоленской окружной Думы от 27 марта 2025 года № 71 «Об утверждении проекта отчета об исполнении бюджета муниципального образования Козинского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9.</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w:t>
      </w:r>
      <w:proofErr w:type="spellStart"/>
      <w:r w:rsidRPr="00E3211A">
        <w:rPr>
          <w:sz w:val="28"/>
          <w:szCs w:val="28"/>
        </w:rPr>
        <w:t>Корохоткинского</w:t>
      </w:r>
      <w:proofErr w:type="spellEnd"/>
      <w:r w:rsidRPr="00E3211A">
        <w:rPr>
          <w:sz w:val="28"/>
          <w:szCs w:val="28"/>
        </w:rPr>
        <w:t xml:space="preserve"> сельского поселения Смоленского района Смоленской области за 2024 год (решение Смоленской окружной Думы от 27 марта 2025 года № 72 «Об утверждении проекта отчета об исполнении бюджета муниципального образования </w:t>
      </w:r>
      <w:proofErr w:type="spellStart"/>
      <w:r w:rsidRPr="00E3211A">
        <w:rPr>
          <w:sz w:val="28"/>
          <w:szCs w:val="28"/>
        </w:rPr>
        <w:t>Корохоткинского</w:t>
      </w:r>
      <w:proofErr w:type="spellEnd"/>
      <w:r w:rsidRPr="00E3211A">
        <w:rPr>
          <w:sz w:val="28"/>
          <w:szCs w:val="28"/>
        </w:rPr>
        <w:t xml:space="preserve">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 xml:space="preserve">10.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w:t>
      </w:r>
      <w:proofErr w:type="spellStart"/>
      <w:r w:rsidRPr="00E3211A">
        <w:rPr>
          <w:sz w:val="28"/>
          <w:szCs w:val="28"/>
        </w:rPr>
        <w:t>Кощинского</w:t>
      </w:r>
      <w:proofErr w:type="spellEnd"/>
      <w:r w:rsidRPr="00E3211A">
        <w:rPr>
          <w:sz w:val="28"/>
          <w:szCs w:val="28"/>
        </w:rPr>
        <w:t xml:space="preserve"> сельского поселения Смоленского района Смоленской области за 2024 год (решение Смоленской окружной Думы от 27 марта 2025 года № 73 «Об утверждении проекта отчета об исполнении бюджета муниципального образования </w:t>
      </w:r>
      <w:proofErr w:type="spellStart"/>
      <w:r w:rsidRPr="00E3211A">
        <w:rPr>
          <w:sz w:val="28"/>
          <w:szCs w:val="28"/>
        </w:rPr>
        <w:t>Кощинского</w:t>
      </w:r>
      <w:proofErr w:type="spellEnd"/>
      <w:r w:rsidRPr="00E3211A">
        <w:rPr>
          <w:sz w:val="28"/>
          <w:szCs w:val="28"/>
        </w:rPr>
        <w:t xml:space="preserve">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5B7A03" w:rsidRDefault="005B7A03" w:rsidP="005B7A03">
      <w:pPr>
        <w:pStyle w:val="ConsNormal"/>
        <w:tabs>
          <w:tab w:val="left" w:pos="5103"/>
          <w:tab w:val="left" w:pos="7371"/>
          <w:tab w:val="left" w:pos="9639"/>
        </w:tabs>
        <w:ind w:right="-1" w:firstLine="709"/>
        <w:jc w:val="both"/>
        <w:rPr>
          <w:rFonts w:ascii="Times New Roman" w:hAnsi="Times New Roman" w:cs="Times New Roman"/>
          <w:sz w:val="28"/>
          <w:szCs w:val="28"/>
        </w:rPr>
      </w:pPr>
      <w:r w:rsidRPr="005B7A03">
        <w:rPr>
          <w:rFonts w:ascii="Times New Roman" w:hAnsi="Times New Roman" w:cs="Times New Roman"/>
          <w:sz w:val="28"/>
          <w:szCs w:val="28"/>
        </w:rPr>
        <w:t xml:space="preserve">11. Рекомендовать Смоленской окружной Думе утвердить (принять) без изменений опубликованный проект отчета </w:t>
      </w:r>
      <w:r w:rsidRPr="005B7A03">
        <w:rPr>
          <w:rStyle w:val="10"/>
          <w:rFonts w:ascii="Times New Roman" w:hAnsi="Times New Roman" w:cs="Times New Roman"/>
          <w:sz w:val="28"/>
          <w:szCs w:val="28"/>
        </w:rPr>
        <w:t xml:space="preserve">об исполнении бюджета </w:t>
      </w:r>
      <w:r w:rsidRPr="005B7A03">
        <w:rPr>
          <w:rStyle w:val="10"/>
          <w:rFonts w:ascii="Times New Roman" w:hAnsi="Times New Roman" w:cs="Times New Roman"/>
          <w:sz w:val="28"/>
          <w:szCs w:val="28"/>
        </w:rPr>
        <w:lastRenderedPageBreak/>
        <w:t>муниципального образования Лоинского сельского поселения Смоленского района Смоленской области за 2024 год</w:t>
      </w:r>
      <w:r w:rsidRPr="005B7A03">
        <w:rPr>
          <w:rFonts w:ascii="Times New Roman" w:hAnsi="Times New Roman" w:cs="Times New Roman"/>
          <w:sz w:val="28"/>
          <w:szCs w:val="28"/>
        </w:rPr>
        <w:t xml:space="preserve"> (решение Смоленской окружной Думы от 27 марта 2025 года № 74 «</w:t>
      </w:r>
      <w:r w:rsidRPr="005B7A03">
        <w:rPr>
          <w:rStyle w:val="10"/>
          <w:rFonts w:ascii="Times New Roman" w:hAnsi="Times New Roman" w:cs="Times New Roman"/>
          <w:sz w:val="28"/>
          <w:szCs w:val="28"/>
        </w:rPr>
        <w:t>Об утверждении проекта отчета об исполнении бюджета муниципального образования Лоинского сельского поселения Смоленского района Смоленской области за 2024 год</w:t>
      </w:r>
      <w:r w:rsidRPr="005B7A03">
        <w:rPr>
          <w:rFonts w:ascii="Times New Roman" w:hAnsi="Times New Roman" w:cs="Times New Roman"/>
          <w:sz w:val="28"/>
          <w:szCs w:val="28"/>
        </w:rPr>
        <w:t xml:space="preserve">», </w:t>
      </w:r>
      <w:r w:rsidRPr="005B7A03">
        <w:rPr>
          <w:rFonts w:ascii="Times New Roman" w:hAnsi="Times New Roman" w:cs="Times New Roman"/>
          <w:bCs/>
          <w:sz w:val="28"/>
          <w:szCs w:val="28"/>
        </w:rPr>
        <w:t xml:space="preserve">опубликованное в </w:t>
      </w:r>
      <w:r w:rsidRPr="005B7A03">
        <w:rPr>
          <w:rFonts w:ascii="Times New Roman" w:hAnsi="Times New Roman" w:cs="Times New Roman"/>
          <w:sz w:val="28"/>
          <w:szCs w:val="28"/>
        </w:rPr>
        <w:t>газете «</w:t>
      </w:r>
      <w:proofErr w:type="gramStart"/>
      <w:r w:rsidRPr="005B7A03">
        <w:rPr>
          <w:rFonts w:ascii="Times New Roman" w:hAnsi="Times New Roman" w:cs="Times New Roman"/>
          <w:sz w:val="28"/>
          <w:szCs w:val="28"/>
        </w:rPr>
        <w:t>Сельская</w:t>
      </w:r>
      <w:proofErr w:type="gramEnd"/>
      <w:r w:rsidRPr="005B7A03">
        <w:rPr>
          <w:rFonts w:ascii="Times New Roman" w:hAnsi="Times New Roman" w:cs="Times New Roman"/>
          <w:sz w:val="28"/>
          <w:szCs w:val="28"/>
        </w:rPr>
        <w:t xml:space="preserve"> правда Смоленский район» от  28 марта 2025 года № 26 (8417) и размещенное на официальном сайте </w:t>
      </w:r>
      <w:r w:rsidRPr="005B7A03">
        <w:rPr>
          <w:rFonts w:ascii="Times New Roman" w:eastAsia="PT Astra Serif" w:hAnsi="Times New Roman" w:cs="Times New Roman"/>
          <w:sz w:val="28"/>
          <w:szCs w:val="28"/>
        </w:rPr>
        <w:t>Администрации муниципального образования «Смоленский</w:t>
      </w:r>
      <w:r w:rsidRPr="005B7A03">
        <w:rPr>
          <w:rFonts w:ascii="Times New Roman" w:hAnsi="Times New Roman" w:cs="Times New Roman"/>
          <w:sz w:val="28"/>
          <w:szCs w:val="28"/>
        </w:rPr>
        <w:t xml:space="preserve"> муниципальный округ</w:t>
      </w:r>
      <w:r w:rsidRPr="005B7A03">
        <w:rPr>
          <w:rFonts w:ascii="Times New Roman" w:eastAsia="PT Astra Serif" w:hAnsi="Times New Roman" w:cs="Times New Roman"/>
          <w:sz w:val="28"/>
          <w:szCs w:val="28"/>
        </w:rPr>
        <w:t>» Смоленской области в информационно-телекоммуникационной сети «Интернет»)</w:t>
      </w:r>
      <w:r w:rsidRPr="005B7A03">
        <w:rPr>
          <w:rFonts w:ascii="Times New Roman" w:hAnsi="Times New Roman" w:cs="Times New Roman"/>
          <w:sz w:val="28"/>
          <w:szCs w:val="28"/>
        </w:rPr>
        <w:t>.</w:t>
      </w:r>
    </w:p>
    <w:p w:rsidR="005B7A03" w:rsidRPr="00E3211A" w:rsidRDefault="005B7A03" w:rsidP="005B7A03">
      <w:pPr>
        <w:ind w:right="-1" w:firstLine="709"/>
        <w:jc w:val="both"/>
        <w:rPr>
          <w:sz w:val="28"/>
          <w:szCs w:val="28"/>
        </w:rPr>
      </w:pPr>
      <w:r>
        <w:rPr>
          <w:sz w:val="28"/>
          <w:szCs w:val="28"/>
        </w:rPr>
        <w:t>12.</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Михновского сельского поселения Смоленского района Смоленской области за 2024 год (решение Смоленской окружной Думы от 27 марта 2025 года № 75 «Об утверждении проекта отчета об исполнении бюджета муниципального образования Михновского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13.</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Новосельского сельского поселения Смоленского района Смоленской области за 2024 год (решение Смоленской окружной Думы от 27 марта 2025 года № 76 «Об утверждении проекта отчета об исполнении бюджета муниципального образования Новосельского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 xml:space="preserve">14.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Печерского сельского поселения Смоленского района Смоленской области за 2024 год (решение Смоленской окружной Думы от 27 марта 2025 года № 77 «Об утверждении проекта отчета об исполнении бюджета муниципального образования Печерского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lastRenderedPageBreak/>
        <w:t>15.</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Пионерского сельского поселения Смоленского района Смоленской области за 2024 год (решение Смоленской окружной Думы от 27 марта 2025 года № 78 «Об утверждении проекта отчета об исполнении бюджета муниципального образования Пионерского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232BFA" w:rsidRDefault="005B7A03" w:rsidP="00232BFA">
      <w:pPr>
        <w:ind w:right="-1" w:firstLine="709"/>
        <w:jc w:val="both"/>
        <w:rPr>
          <w:sz w:val="28"/>
          <w:szCs w:val="28"/>
        </w:rPr>
      </w:pPr>
      <w:r>
        <w:rPr>
          <w:sz w:val="28"/>
          <w:szCs w:val="28"/>
        </w:rPr>
        <w:t>16.</w:t>
      </w:r>
      <w:r w:rsidRPr="005B7A0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w:t>
      </w:r>
      <w:proofErr w:type="spellStart"/>
      <w:r w:rsidRPr="00E3211A">
        <w:rPr>
          <w:sz w:val="28"/>
          <w:szCs w:val="28"/>
        </w:rPr>
        <w:t>Пригорского</w:t>
      </w:r>
      <w:proofErr w:type="spellEnd"/>
      <w:r w:rsidRPr="00E3211A">
        <w:rPr>
          <w:sz w:val="28"/>
          <w:szCs w:val="28"/>
        </w:rPr>
        <w:t xml:space="preserve"> сельского поселения Смоленского района Смоленской области за 2024 год (решение Смоленской окружной Думы от 27 марта 2025 года № 79 «Об утверждении проекта отчета об исполнении бюджета муниципального образования </w:t>
      </w:r>
      <w:proofErr w:type="spellStart"/>
      <w:r w:rsidRPr="00E3211A">
        <w:rPr>
          <w:sz w:val="28"/>
          <w:szCs w:val="28"/>
        </w:rPr>
        <w:t>Пригорского</w:t>
      </w:r>
      <w:proofErr w:type="spellEnd"/>
      <w:r w:rsidRPr="00E3211A">
        <w:rPr>
          <w:sz w:val="28"/>
          <w:szCs w:val="28"/>
        </w:rPr>
        <w:t xml:space="preserve">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232BFA">
      <w:pPr>
        <w:ind w:right="-1" w:firstLine="709"/>
        <w:jc w:val="both"/>
        <w:rPr>
          <w:sz w:val="28"/>
          <w:szCs w:val="28"/>
        </w:rPr>
      </w:pPr>
      <w:r>
        <w:rPr>
          <w:sz w:val="28"/>
          <w:szCs w:val="28"/>
        </w:rPr>
        <w:t>17.</w:t>
      </w:r>
      <w:r w:rsidRPr="005B7A03">
        <w:rPr>
          <w:sz w:val="28"/>
          <w:szCs w:val="28"/>
        </w:rPr>
        <w:t xml:space="preserve"> </w:t>
      </w:r>
      <w:proofErr w:type="gramStart"/>
      <w:r w:rsidRPr="00E3211A">
        <w:rPr>
          <w:sz w:val="28"/>
          <w:szCs w:val="28"/>
        </w:rPr>
        <w:t xml:space="preserve">Рекомендовать Смоленской окружной Думе утвердить (принять) без изменений опубликованный проект проекта отчета об исполнении бюджета муниципального образования </w:t>
      </w:r>
      <w:proofErr w:type="spellStart"/>
      <w:r w:rsidRPr="00E3211A">
        <w:rPr>
          <w:sz w:val="28"/>
          <w:szCs w:val="28"/>
        </w:rPr>
        <w:t>Сметанинского</w:t>
      </w:r>
      <w:proofErr w:type="spellEnd"/>
      <w:r w:rsidRPr="00E3211A">
        <w:rPr>
          <w:sz w:val="28"/>
          <w:szCs w:val="28"/>
        </w:rPr>
        <w:t xml:space="preserve"> сельского поселения Смоленского района Смоленской области за 2024 год (решение Смоленской окружной Думы от 27 марта 2025 года № 80 «Об утверждении проекта отчета об исполнении бюджета муниципального образования </w:t>
      </w:r>
      <w:proofErr w:type="spellStart"/>
      <w:r w:rsidRPr="00E3211A">
        <w:rPr>
          <w:sz w:val="28"/>
          <w:szCs w:val="28"/>
        </w:rPr>
        <w:t>Сметанинского</w:t>
      </w:r>
      <w:proofErr w:type="spellEnd"/>
      <w:r w:rsidRPr="00E3211A">
        <w:rPr>
          <w:sz w:val="28"/>
          <w:szCs w:val="28"/>
        </w:rPr>
        <w:t xml:space="preserve">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«Сельская</w:t>
      </w:r>
      <w:proofErr w:type="gramEnd"/>
      <w:r w:rsidRPr="00E3211A">
        <w:rPr>
          <w:sz w:val="28"/>
          <w:szCs w:val="28"/>
        </w:rPr>
        <w:t xml:space="preserve"> </w:t>
      </w:r>
      <w:proofErr w:type="gramStart"/>
      <w:r w:rsidRPr="00E3211A">
        <w:rPr>
          <w:sz w:val="28"/>
          <w:szCs w:val="28"/>
        </w:rPr>
        <w:t>правда</w:t>
      </w:r>
      <w:proofErr w:type="gramEnd"/>
      <w:r w:rsidRPr="00E3211A">
        <w:rPr>
          <w:sz w:val="28"/>
          <w:szCs w:val="28"/>
        </w:rPr>
        <w:t xml:space="preserve">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Pr="00E3211A" w:rsidRDefault="005B7A03" w:rsidP="005B7A03">
      <w:pPr>
        <w:ind w:right="-1" w:firstLine="709"/>
        <w:jc w:val="both"/>
        <w:rPr>
          <w:sz w:val="28"/>
          <w:szCs w:val="28"/>
        </w:rPr>
      </w:pPr>
      <w:r>
        <w:rPr>
          <w:sz w:val="28"/>
          <w:szCs w:val="28"/>
        </w:rPr>
        <w:t xml:space="preserve">18.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w:t>
      </w:r>
      <w:proofErr w:type="spellStart"/>
      <w:r w:rsidRPr="00E3211A">
        <w:rPr>
          <w:sz w:val="28"/>
          <w:szCs w:val="28"/>
        </w:rPr>
        <w:t>Стабенского</w:t>
      </w:r>
      <w:proofErr w:type="spellEnd"/>
      <w:r w:rsidRPr="00E3211A">
        <w:rPr>
          <w:sz w:val="28"/>
          <w:szCs w:val="28"/>
        </w:rPr>
        <w:t xml:space="preserve"> сельского поселения Смоленского района Смоленской области за 2024 год (решение Смоленской окружной Думы от 27 марта 2025 года № 81 «Об утверждении проекта отчета об исполнении бюджета муниципального образования </w:t>
      </w:r>
      <w:proofErr w:type="spellStart"/>
      <w:r w:rsidRPr="00E3211A">
        <w:rPr>
          <w:sz w:val="28"/>
          <w:szCs w:val="28"/>
        </w:rPr>
        <w:t>Стабенского</w:t>
      </w:r>
      <w:proofErr w:type="spellEnd"/>
      <w:r w:rsidRPr="00E3211A">
        <w:rPr>
          <w:sz w:val="28"/>
          <w:szCs w:val="28"/>
        </w:rPr>
        <w:t xml:space="preserve">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 xml:space="preserve">Администрации муниципального </w:t>
      </w:r>
      <w:r w:rsidRPr="00E3211A">
        <w:rPr>
          <w:rFonts w:eastAsia="PT Astra Serif"/>
          <w:sz w:val="28"/>
          <w:szCs w:val="28"/>
        </w:rPr>
        <w:lastRenderedPageBreak/>
        <w:t>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124443" w:rsidRPr="00E3211A" w:rsidRDefault="00124443" w:rsidP="00124443">
      <w:pPr>
        <w:ind w:right="-1" w:firstLine="709"/>
        <w:jc w:val="both"/>
        <w:rPr>
          <w:sz w:val="28"/>
          <w:szCs w:val="28"/>
        </w:rPr>
      </w:pPr>
      <w:r>
        <w:rPr>
          <w:sz w:val="28"/>
          <w:szCs w:val="28"/>
        </w:rPr>
        <w:t>19.</w:t>
      </w:r>
      <w:r w:rsidRPr="0012444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Талашкинского сельского поселения Смоленского района Смоленской области за 2024 год (решение Смоленской окружной Думы от 27 марта 2025 года № 82 «Об утверждении проекта отчета об исполнении бюджета муниципального образования Талашкинского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124443" w:rsidRPr="00E3211A" w:rsidRDefault="00124443" w:rsidP="00124443">
      <w:pPr>
        <w:tabs>
          <w:tab w:val="left" w:pos="9639"/>
        </w:tabs>
        <w:ind w:firstLine="709"/>
        <w:jc w:val="both"/>
        <w:rPr>
          <w:sz w:val="28"/>
          <w:szCs w:val="28"/>
        </w:rPr>
      </w:pPr>
      <w:r>
        <w:rPr>
          <w:sz w:val="28"/>
          <w:szCs w:val="28"/>
        </w:rPr>
        <w:t>20.</w:t>
      </w:r>
      <w:r w:rsidRPr="00124443">
        <w:rPr>
          <w:sz w:val="28"/>
          <w:szCs w:val="28"/>
        </w:rPr>
        <w:t xml:space="preserve"> </w:t>
      </w:r>
      <w:r w:rsidRPr="00E3211A">
        <w:rPr>
          <w:sz w:val="28"/>
          <w:szCs w:val="28"/>
        </w:rPr>
        <w:t xml:space="preserve">Рекомендовать Смоленской окружной Думе утвердить (принять) без изменений опубликованный проект отчета об исполнении бюджета муниципального образования </w:t>
      </w:r>
      <w:proofErr w:type="spellStart"/>
      <w:r w:rsidRPr="00E3211A">
        <w:rPr>
          <w:sz w:val="28"/>
          <w:szCs w:val="28"/>
        </w:rPr>
        <w:t>Хохловского</w:t>
      </w:r>
      <w:proofErr w:type="spellEnd"/>
      <w:r w:rsidRPr="00E3211A">
        <w:rPr>
          <w:sz w:val="28"/>
          <w:szCs w:val="28"/>
        </w:rPr>
        <w:t xml:space="preserve"> сельского поселения Смоленского района Смоленской области за 2024 год (решение Смоленской окружной Думы от 27 марта 2025 года № 83 «Об утверждении проекта отчета об исполнении бюджета муниципального образования </w:t>
      </w:r>
      <w:proofErr w:type="spellStart"/>
      <w:r w:rsidRPr="00E3211A">
        <w:rPr>
          <w:sz w:val="28"/>
          <w:szCs w:val="28"/>
        </w:rPr>
        <w:t>Хохловского</w:t>
      </w:r>
      <w:proofErr w:type="spellEnd"/>
      <w:r w:rsidRPr="00E3211A">
        <w:rPr>
          <w:sz w:val="28"/>
          <w:szCs w:val="28"/>
        </w:rPr>
        <w:t xml:space="preserve"> сельского поселения Смоленского района Смоленской области за 2024 год», </w:t>
      </w:r>
      <w:r w:rsidRPr="00E3211A">
        <w:rPr>
          <w:bCs/>
          <w:sz w:val="28"/>
          <w:szCs w:val="28"/>
        </w:rPr>
        <w:t xml:space="preserve">опубликованное в </w:t>
      </w:r>
      <w:r w:rsidRPr="00E3211A">
        <w:rPr>
          <w:sz w:val="28"/>
          <w:szCs w:val="28"/>
        </w:rPr>
        <w:t>газете «</w:t>
      </w:r>
      <w:proofErr w:type="gramStart"/>
      <w:r w:rsidRPr="00E3211A">
        <w:rPr>
          <w:sz w:val="28"/>
          <w:szCs w:val="28"/>
        </w:rPr>
        <w:t>Сельская</w:t>
      </w:r>
      <w:proofErr w:type="gramEnd"/>
      <w:r w:rsidRPr="00E3211A">
        <w:rPr>
          <w:sz w:val="28"/>
          <w:szCs w:val="28"/>
        </w:rPr>
        <w:t xml:space="preserve"> правда Смоленский район» от  28 марта 2025 года № 26 (8417) и размещенное на официальном сайте </w:t>
      </w:r>
      <w:r w:rsidRPr="00E3211A">
        <w:rPr>
          <w:rFonts w:eastAsia="PT Astra Serif"/>
          <w:sz w:val="28"/>
          <w:szCs w:val="28"/>
        </w:rPr>
        <w:t>Администрации муниципального образования «Смоленский</w:t>
      </w:r>
      <w:r w:rsidRPr="00634506">
        <w:rPr>
          <w:sz w:val="28"/>
          <w:szCs w:val="28"/>
        </w:rPr>
        <w:t xml:space="preserve"> </w:t>
      </w:r>
      <w:r>
        <w:rPr>
          <w:sz w:val="28"/>
          <w:szCs w:val="28"/>
        </w:rPr>
        <w:t>муниципальный округ</w:t>
      </w:r>
      <w:r w:rsidRPr="00E3211A">
        <w:rPr>
          <w:rFonts w:eastAsia="PT Astra Serif"/>
          <w:sz w:val="28"/>
          <w:szCs w:val="28"/>
        </w:rPr>
        <w:t>» Смоленской области в информационно-телекоммуникационной сети «Интернет»)</w:t>
      </w:r>
      <w:r w:rsidRPr="00E3211A">
        <w:rPr>
          <w:sz w:val="28"/>
          <w:szCs w:val="28"/>
        </w:rPr>
        <w:t>.</w:t>
      </w:r>
    </w:p>
    <w:p w:rsidR="005B7A03" w:rsidRDefault="005B7A03" w:rsidP="00F4679C">
      <w:pPr>
        <w:tabs>
          <w:tab w:val="left" w:pos="392"/>
          <w:tab w:val="left" w:pos="720"/>
          <w:tab w:val="left" w:pos="3544"/>
          <w:tab w:val="left" w:pos="4962"/>
          <w:tab w:val="left" w:pos="7513"/>
        </w:tabs>
        <w:ind w:right="34"/>
        <w:jc w:val="both"/>
        <w:outlineLvl w:val="0"/>
        <w:rPr>
          <w:sz w:val="28"/>
          <w:szCs w:val="28"/>
        </w:rPr>
      </w:pPr>
    </w:p>
    <w:p w:rsidR="005B7A03" w:rsidRDefault="005B7A03" w:rsidP="00F4679C">
      <w:pPr>
        <w:tabs>
          <w:tab w:val="left" w:pos="392"/>
          <w:tab w:val="left" w:pos="720"/>
          <w:tab w:val="left" w:pos="3544"/>
          <w:tab w:val="left" w:pos="4962"/>
          <w:tab w:val="left" w:pos="7513"/>
        </w:tabs>
        <w:ind w:right="34"/>
        <w:jc w:val="both"/>
        <w:outlineLvl w:val="0"/>
        <w:rPr>
          <w:sz w:val="28"/>
          <w:szCs w:val="28"/>
        </w:rPr>
      </w:pPr>
    </w:p>
    <w:p w:rsidR="00124443" w:rsidRPr="00E3211A" w:rsidRDefault="00124443" w:rsidP="00124443">
      <w:pPr>
        <w:tabs>
          <w:tab w:val="left" w:pos="709"/>
          <w:tab w:val="left" w:pos="2880"/>
          <w:tab w:val="left" w:pos="7200"/>
        </w:tabs>
        <w:jc w:val="both"/>
        <w:rPr>
          <w:sz w:val="28"/>
          <w:szCs w:val="28"/>
        </w:rPr>
      </w:pPr>
      <w:r w:rsidRPr="00E3211A">
        <w:rPr>
          <w:sz w:val="28"/>
          <w:szCs w:val="28"/>
        </w:rPr>
        <w:t xml:space="preserve">Председательствующий </w:t>
      </w:r>
    </w:p>
    <w:p w:rsidR="00124443" w:rsidRDefault="00124443" w:rsidP="00124443">
      <w:pPr>
        <w:tabs>
          <w:tab w:val="left" w:pos="709"/>
          <w:tab w:val="left" w:pos="2880"/>
          <w:tab w:val="left" w:pos="7200"/>
        </w:tabs>
        <w:jc w:val="both"/>
        <w:rPr>
          <w:color w:val="000000"/>
          <w:sz w:val="28"/>
          <w:szCs w:val="28"/>
        </w:rPr>
      </w:pPr>
      <w:r>
        <w:rPr>
          <w:color w:val="000000"/>
          <w:sz w:val="28"/>
          <w:szCs w:val="28"/>
        </w:rPr>
        <w:t xml:space="preserve">на публичных слушаниях </w:t>
      </w:r>
    </w:p>
    <w:p w:rsidR="00124443" w:rsidRDefault="00124443" w:rsidP="00124443">
      <w:pPr>
        <w:tabs>
          <w:tab w:val="left" w:pos="709"/>
          <w:tab w:val="left" w:pos="2880"/>
          <w:tab w:val="left" w:pos="7200"/>
        </w:tabs>
        <w:jc w:val="both"/>
        <w:rPr>
          <w:sz w:val="28"/>
          <w:szCs w:val="28"/>
        </w:rPr>
      </w:pPr>
      <w:r w:rsidRPr="00F01FBD">
        <w:rPr>
          <w:sz w:val="28"/>
          <w:szCs w:val="28"/>
        </w:rPr>
        <w:t>председател</w:t>
      </w:r>
      <w:r>
        <w:rPr>
          <w:sz w:val="28"/>
          <w:szCs w:val="28"/>
        </w:rPr>
        <w:t>ь</w:t>
      </w:r>
      <w:r w:rsidRPr="00F01FBD">
        <w:rPr>
          <w:sz w:val="28"/>
          <w:szCs w:val="28"/>
        </w:rPr>
        <w:t xml:space="preserve"> постоянной комиссии </w:t>
      </w:r>
    </w:p>
    <w:p w:rsidR="00124443" w:rsidRDefault="00124443" w:rsidP="00124443">
      <w:pPr>
        <w:tabs>
          <w:tab w:val="left" w:pos="709"/>
          <w:tab w:val="left" w:pos="2880"/>
          <w:tab w:val="left" w:pos="7200"/>
        </w:tabs>
        <w:jc w:val="both"/>
        <w:rPr>
          <w:sz w:val="28"/>
          <w:szCs w:val="28"/>
        </w:rPr>
      </w:pPr>
      <w:r w:rsidRPr="00F01FBD">
        <w:rPr>
          <w:sz w:val="28"/>
          <w:szCs w:val="28"/>
        </w:rPr>
        <w:t xml:space="preserve">Смоленской окружной Думы </w:t>
      </w:r>
    </w:p>
    <w:p w:rsidR="00124443" w:rsidRPr="0012357E" w:rsidRDefault="00124443" w:rsidP="00124443">
      <w:pPr>
        <w:tabs>
          <w:tab w:val="left" w:pos="6480"/>
        </w:tabs>
        <w:rPr>
          <w:b/>
          <w:sz w:val="28"/>
          <w:szCs w:val="28"/>
        </w:rPr>
      </w:pPr>
      <w:r w:rsidRPr="00F01FBD">
        <w:rPr>
          <w:sz w:val="28"/>
          <w:szCs w:val="28"/>
        </w:rPr>
        <w:t>по бюджету, налогам и финансам</w:t>
      </w:r>
      <w:r w:rsidRPr="00DC0B52">
        <w:rPr>
          <w:b/>
          <w:sz w:val="28"/>
          <w:szCs w:val="28"/>
        </w:rPr>
        <w:t xml:space="preserve"> </w:t>
      </w:r>
      <w:r>
        <w:rPr>
          <w:b/>
          <w:sz w:val="28"/>
          <w:szCs w:val="28"/>
        </w:rPr>
        <w:t xml:space="preserve">                                                     </w:t>
      </w:r>
      <w:r w:rsidRPr="0012357E">
        <w:rPr>
          <w:b/>
          <w:sz w:val="28"/>
          <w:szCs w:val="28"/>
        </w:rPr>
        <w:t>В.А. Жучков</w:t>
      </w:r>
    </w:p>
    <w:p w:rsidR="00124443" w:rsidRPr="004233AB" w:rsidRDefault="00124443" w:rsidP="00124443">
      <w:pPr>
        <w:tabs>
          <w:tab w:val="left" w:pos="709"/>
          <w:tab w:val="left" w:pos="2880"/>
          <w:tab w:val="left" w:pos="7200"/>
        </w:tabs>
        <w:jc w:val="both"/>
        <w:rPr>
          <w:b/>
          <w:color w:val="C00000"/>
          <w:sz w:val="28"/>
          <w:szCs w:val="28"/>
        </w:rPr>
      </w:pPr>
    </w:p>
    <w:p w:rsidR="00124443" w:rsidRDefault="00124443" w:rsidP="00124443">
      <w:pPr>
        <w:tabs>
          <w:tab w:val="left" w:pos="9639"/>
        </w:tabs>
        <w:rPr>
          <w:sz w:val="28"/>
          <w:szCs w:val="28"/>
        </w:rPr>
      </w:pPr>
      <w:r>
        <w:rPr>
          <w:bCs/>
          <w:sz w:val="28"/>
          <w:szCs w:val="28"/>
        </w:rPr>
        <w:t>С</w:t>
      </w:r>
      <w:r w:rsidRPr="001466CB">
        <w:rPr>
          <w:sz w:val="28"/>
          <w:szCs w:val="28"/>
        </w:rPr>
        <w:t>екретарь</w:t>
      </w:r>
      <w:r>
        <w:rPr>
          <w:sz w:val="28"/>
          <w:szCs w:val="28"/>
        </w:rPr>
        <w:t xml:space="preserve"> публичных слушаний,</w:t>
      </w:r>
    </w:p>
    <w:p w:rsidR="00124443" w:rsidRDefault="00124443" w:rsidP="00124443">
      <w:pPr>
        <w:tabs>
          <w:tab w:val="left" w:pos="9639"/>
        </w:tabs>
        <w:rPr>
          <w:sz w:val="28"/>
          <w:szCs w:val="28"/>
        </w:rPr>
      </w:pPr>
      <w:r w:rsidRPr="00E9561E">
        <w:rPr>
          <w:sz w:val="28"/>
          <w:szCs w:val="28"/>
        </w:rPr>
        <w:t>аудитор Контрольно-ревизионн</w:t>
      </w:r>
      <w:r>
        <w:rPr>
          <w:sz w:val="28"/>
          <w:szCs w:val="28"/>
        </w:rPr>
        <w:t>ой</w:t>
      </w:r>
      <w:r w:rsidRPr="00E9561E">
        <w:rPr>
          <w:sz w:val="28"/>
          <w:szCs w:val="28"/>
        </w:rPr>
        <w:t xml:space="preserve"> комисси</w:t>
      </w:r>
      <w:r>
        <w:rPr>
          <w:sz w:val="28"/>
          <w:szCs w:val="28"/>
        </w:rPr>
        <w:t>и</w:t>
      </w:r>
      <w:r w:rsidRPr="00E9561E">
        <w:rPr>
          <w:sz w:val="28"/>
          <w:szCs w:val="28"/>
        </w:rPr>
        <w:t xml:space="preserve"> </w:t>
      </w:r>
    </w:p>
    <w:p w:rsidR="00124443" w:rsidRDefault="00124443" w:rsidP="00124443">
      <w:pPr>
        <w:tabs>
          <w:tab w:val="left" w:pos="9639"/>
        </w:tabs>
        <w:rPr>
          <w:sz w:val="28"/>
          <w:szCs w:val="28"/>
        </w:rPr>
      </w:pPr>
      <w:r w:rsidRPr="00E9561E">
        <w:rPr>
          <w:sz w:val="28"/>
          <w:szCs w:val="28"/>
        </w:rPr>
        <w:t xml:space="preserve">муниципального образования </w:t>
      </w:r>
    </w:p>
    <w:p w:rsidR="00124443" w:rsidRDefault="00124443" w:rsidP="00124443">
      <w:pPr>
        <w:tabs>
          <w:tab w:val="left" w:pos="9639"/>
        </w:tabs>
        <w:rPr>
          <w:sz w:val="28"/>
          <w:szCs w:val="28"/>
        </w:rPr>
      </w:pPr>
      <w:r w:rsidRPr="00E9561E">
        <w:rPr>
          <w:sz w:val="28"/>
          <w:szCs w:val="28"/>
        </w:rPr>
        <w:t xml:space="preserve">«Смоленский </w:t>
      </w:r>
      <w:r>
        <w:rPr>
          <w:sz w:val="28"/>
          <w:szCs w:val="28"/>
        </w:rPr>
        <w:t>муниципальный округ</w:t>
      </w:r>
      <w:r w:rsidRPr="00E9561E">
        <w:rPr>
          <w:sz w:val="28"/>
          <w:szCs w:val="28"/>
        </w:rPr>
        <w:t>»</w:t>
      </w:r>
      <w:r>
        <w:rPr>
          <w:sz w:val="28"/>
          <w:szCs w:val="28"/>
        </w:rPr>
        <w:t xml:space="preserve"> </w:t>
      </w:r>
    </w:p>
    <w:p w:rsidR="00124443" w:rsidRDefault="00124443" w:rsidP="00124443">
      <w:pPr>
        <w:tabs>
          <w:tab w:val="left" w:pos="9639"/>
        </w:tabs>
        <w:rPr>
          <w:b/>
          <w:bCs/>
          <w:sz w:val="28"/>
          <w:szCs w:val="28"/>
        </w:rPr>
      </w:pPr>
      <w:r w:rsidRPr="0079264D">
        <w:rPr>
          <w:bCs/>
          <w:sz w:val="28"/>
          <w:szCs w:val="28"/>
        </w:rPr>
        <w:t>Смоленской области</w:t>
      </w:r>
      <w:r>
        <w:rPr>
          <w:bCs/>
          <w:sz w:val="28"/>
          <w:szCs w:val="28"/>
        </w:rPr>
        <w:t xml:space="preserve">                                                                       </w:t>
      </w:r>
      <w:r w:rsidRPr="00601452">
        <w:rPr>
          <w:b/>
          <w:bCs/>
          <w:sz w:val="28"/>
          <w:szCs w:val="28"/>
        </w:rPr>
        <w:t xml:space="preserve">Е.А. </w:t>
      </w:r>
      <w:proofErr w:type="spellStart"/>
      <w:r w:rsidRPr="00975923">
        <w:rPr>
          <w:b/>
          <w:sz w:val="28"/>
          <w:szCs w:val="28"/>
        </w:rPr>
        <w:t>Чекрыжов</w:t>
      </w:r>
      <w:r w:rsidRPr="00601452">
        <w:rPr>
          <w:b/>
          <w:bCs/>
          <w:sz w:val="28"/>
          <w:szCs w:val="28"/>
        </w:rPr>
        <w:t>а</w:t>
      </w:r>
      <w:proofErr w:type="spellEnd"/>
    </w:p>
    <w:p w:rsidR="00124443" w:rsidRDefault="00124443" w:rsidP="00124443">
      <w:pPr>
        <w:rPr>
          <w:b/>
          <w:bCs/>
          <w:sz w:val="28"/>
          <w:szCs w:val="28"/>
        </w:rPr>
      </w:pPr>
    </w:p>
    <w:p w:rsidR="005B7A03" w:rsidRPr="002B6ECA" w:rsidRDefault="005B7A03" w:rsidP="00F4679C">
      <w:pPr>
        <w:tabs>
          <w:tab w:val="left" w:pos="392"/>
          <w:tab w:val="left" w:pos="720"/>
          <w:tab w:val="left" w:pos="3544"/>
          <w:tab w:val="left" w:pos="4962"/>
          <w:tab w:val="left" w:pos="7513"/>
        </w:tabs>
        <w:ind w:right="34"/>
        <w:jc w:val="both"/>
        <w:outlineLvl w:val="0"/>
        <w:rPr>
          <w:sz w:val="28"/>
          <w:szCs w:val="28"/>
        </w:rPr>
      </w:pPr>
    </w:p>
    <w:sectPr w:rsidR="005B7A03" w:rsidRPr="002B6ECA" w:rsidSect="00232BFA">
      <w:headerReference w:type="default" r:id="rId8"/>
      <w:headerReference w:type="first" r:id="rId9"/>
      <w:pgSz w:w="11906" w:h="16838"/>
      <w:pgMar w:top="1134" w:right="62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EDA" w:rsidRDefault="006B6EDA">
      <w:r>
        <w:separator/>
      </w:r>
    </w:p>
  </w:endnote>
  <w:endnote w:type="continuationSeparator" w:id="0">
    <w:p w:rsidR="006B6EDA" w:rsidRDefault="006B6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EDA" w:rsidRDefault="006B6EDA">
      <w:r>
        <w:separator/>
      </w:r>
    </w:p>
  </w:footnote>
  <w:footnote w:type="continuationSeparator" w:id="0">
    <w:p w:rsidR="006B6EDA" w:rsidRDefault="006B6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0235"/>
      <w:docPartObj>
        <w:docPartGallery w:val="Page Numbers (Top of Page)"/>
        <w:docPartUnique/>
      </w:docPartObj>
    </w:sdtPr>
    <w:sdtContent>
      <w:p w:rsidR="00124443" w:rsidRDefault="00AC1397">
        <w:pPr>
          <w:pStyle w:val="af"/>
          <w:jc w:val="center"/>
        </w:pPr>
        <w:r>
          <w:fldChar w:fldCharType="begin"/>
        </w:r>
        <w:r w:rsidR="00905FE8">
          <w:instrText xml:space="preserve"> PAGE   \* MERGEFORMAT </w:instrText>
        </w:r>
        <w:r>
          <w:fldChar w:fldCharType="separate"/>
        </w:r>
        <w:r w:rsidR="009724B6">
          <w:rPr>
            <w:noProof/>
          </w:rPr>
          <w:t>9</w:t>
        </w:r>
        <w:r>
          <w:rPr>
            <w:noProof/>
          </w:rPr>
          <w:fldChar w:fldCharType="end"/>
        </w:r>
      </w:p>
    </w:sdtContent>
  </w:sdt>
  <w:p w:rsidR="00A97FC6" w:rsidRDefault="00A97FC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C6" w:rsidRDefault="00A97FC6">
    <w:pPr>
      <w:pStyle w:val="af"/>
      <w:jc w:val="center"/>
    </w:pPr>
  </w:p>
  <w:p w:rsidR="00A97FC6" w:rsidRDefault="00A97FC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lvl>
    <w:lvl w:ilvl="2">
      <w:start w:val="1"/>
      <w:numFmt w:val="decimal"/>
      <w:lvlText w:val="%3."/>
      <w:lvlJc w:val="left"/>
      <w:pPr>
        <w:tabs>
          <w:tab w:val="num" w:pos="0"/>
        </w:tabs>
        <w:ind w:left="2520" w:hanging="360"/>
      </w:pPr>
    </w:lvl>
    <w:lvl w:ilvl="3">
      <w:start w:val="1"/>
      <w:numFmt w:val="decimal"/>
      <w:lvlText w:val="%4."/>
      <w:lvlJc w:val="left"/>
      <w:pPr>
        <w:tabs>
          <w:tab w:val="num" w:pos="0"/>
        </w:tabs>
        <w:ind w:left="2160" w:hanging="360"/>
      </w:pPr>
    </w:lvl>
    <w:lvl w:ilvl="4">
      <w:start w:val="1"/>
      <w:numFmt w:val="decimal"/>
      <w:lvlText w:val="%5."/>
      <w:lvlJc w:val="left"/>
      <w:pPr>
        <w:tabs>
          <w:tab w:val="num" w:pos="0"/>
        </w:tabs>
        <w:ind w:left="1800" w:hanging="360"/>
      </w:pPr>
    </w:lvl>
    <w:lvl w:ilvl="5">
      <w:start w:val="1"/>
      <w:numFmt w:val="decimal"/>
      <w:lvlText w:val="%6."/>
      <w:lvlJc w:val="left"/>
      <w:pPr>
        <w:tabs>
          <w:tab w:val="num" w:pos="0"/>
        </w:tabs>
        <w:ind w:left="1440" w:hanging="360"/>
      </w:pPr>
    </w:lvl>
    <w:lvl w:ilvl="6">
      <w:start w:val="1"/>
      <w:numFmt w:val="decimal"/>
      <w:lvlText w:val="%7."/>
      <w:lvlJc w:val="left"/>
      <w:pPr>
        <w:tabs>
          <w:tab w:val="num" w:pos="0"/>
        </w:tabs>
        <w:ind w:left="1080" w:hanging="360"/>
      </w:pPr>
    </w:lvl>
    <w:lvl w:ilvl="7">
      <w:start w:val="1"/>
      <w:numFmt w:val="decimal"/>
      <w:lvlText w:val="%8."/>
      <w:lvlJc w:val="left"/>
      <w:pPr>
        <w:tabs>
          <w:tab w:val="num" w:pos="0"/>
        </w:tabs>
        <w:ind w:left="720" w:hanging="360"/>
      </w:pPr>
    </w:lvl>
    <w:lvl w:ilvl="8">
      <w:start w:val="1"/>
      <w:numFmt w:val="decimal"/>
      <w:lvlText w:val="%9."/>
      <w:lvlJc w:val="left"/>
      <w:pPr>
        <w:tabs>
          <w:tab w:val="num" w:pos="0"/>
        </w:tabs>
        <w:ind w:left="360" w:hanging="360"/>
      </w:pPr>
    </w:lvl>
  </w:abstractNum>
  <w:abstractNum w:abstractNumId="2">
    <w:nsid w:val="03C53FD4"/>
    <w:multiLevelType w:val="hybridMultilevel"/>
    <w:tmpl w:val="43846E56"/>
    <w:lvl w:ilvl="0" w:tplc="75826C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4F54BE3"/>
    <w:multiLevelType w:val="hybridMultilevel"/>
    <w:tmpl w:val="27762C44"/>
    <w:lvl w:ilvl="0" w:tplc="580AFF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6639C9"/>
    <w:multiLevelType w:val="hybridMultilevel"/>
    <w:tmpl w:val="192C1690"/>
    <w:lvl w:ilvl="0" w:tplc="B0D8D2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0E6CBB"/>
    <w:multiLevelType w:val="hybridMultilevel"/>
    <w:tmpl w:val="BEEC0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D651A"/>
    <w:multiLevelType w:val="multilevel"/>
    <w:tmpl w:val="E46CBD44"/>
    <w:lvl w:ilvl="0">
      <w:start w:val="1"/>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B510641"/>
    <w:multiLevelType w:val="hybridMultilevel"/>
    <w:tmpl w:val="15A6D4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D79DB"/>
    <w:multiLevelType w:val="multilevel"/>
    <w:tmpl w:val="3EF00A8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D072478"/>
    <w:multiLevelType w:val="hybridMultilevel"/>
    <w:tmpl w:val="A72027C4"/>
    <w:lvl w:ilvl="0" w:tplc="1938E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5C3805"/>
    <w:multiLevelType w:val="hybridMultilevel"/>
    <w:tmpl w:val="611288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1E36AA"/>
    <w:multiLevelType w:val="hybridMultilevel"/>
    <w:tmpl w:val="C1B84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3C2B82"/>
    <w:multiLevelType w:val="hybridMultilevel"/>
    <w:tmpl w:val="168A0A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0700DC"/>
    <w:multiLevelType w:val="multilevel"/>
    <w:tmpl w:val="3EF00A8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A317570"/>
    <w:multiLevelType w:val="hybridMultilevel"/>
    <w:tmpl w:val="B1EE7CC8"/>
    <w:lvl w:ilvl="0" w:tplc="7FB259BA">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522062"/>
    <w:multiLevelType w:val="hybridMultilevel"/>
    <w:tmpl w:val="C86E9BFA"/>
    <w:lvl w:ilvl="0" w:tplc="DD7EAB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4"/>
  </w:num>
  <w:num w:numId="7">
    <w:abstractNumId w:val="11"/>
  </w:num>
  <w:num w:numId="8">
    <w:abstractNumId w:val="5"/>
  </w:num>
  <w:num w:numId="9">
    <w:abstractNumId w:val="8"/>
  </w:num>
  <w:num w:numId="10">
    <w:abstractNumId w:val="13"/>
  </w:num>
  <w:num w:numId="11">
    <w:abstractNumId w:val="6"/>
  </w:num>
  <w:num w:numId="12">
    <w:abstractNumId w:val="15"/>
  </w:num>
  <w:num w:numId="13">
    <w:abstractNumId w:val="9"/>
  </w:num>
  <w:num w:numId="14">
    <w:abstractNumId w:val="14"/>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6FD0"/>
    <w:rsid w:val="000012DA"/>
    <w:rsid w:val="00001723"/>
    <w:rsid w:val="000026B8"/>
    <w:rsid w:val="0000608F"/>
    <w:rsid w:val="00006EB2"/>
    <w:rsid w:val="0001492A"/>
    <w:rsid w:val="00015AE8"/>
    <w:rsid w:val="000164BB"/>
    <w:rsid w:val="00023352"/>
    <w:rsid w:val="0002347F"/>
    <w:rsid w:val="00023BC0"/>
    <w:rsid w:val="00024086"/>
    <w:rsid w:val="000245F9"/>
    <w:rsid w:val="0003318E"/>
    <w:rsid w:val="00033634"/>
    <w:rsid w:val="00033A26"/>
    <w:rsid w:val="0003420D"/>
    <w:rsid w:val="00035097"/>
    <w:rsid w:val="00036404"/>
    <w:rsid w:val="00040D64"/>
    <w:rsid w:val="0004110A"/>
    <w:rsid w:val="0004179B"/>
    <w:rsid w:val="00041BE6"/>
    <w:rsid w:val="00042991"/>
    <w:rsid w:val="000437A2"/>
    <w:rsid w:val="000438A6"/>
    <w:rsid w:val="000507EA"/>
    <w:rsid w:val="00053688"/>
    <w:rsid w:val="000575C1"/>
    <w:rsid w:val="00057778"/>
    <w:rsid w:val="00060259"/>
    <w:rsid w:val="000610CD"/>
    <w:rsid w:val="000663B2"/>
    <w:rsid w:val="0006644F"/>
    <w:rsid w:val="00073F4E"/>
    <w:rsid w:val="00077079"/>
    <w:rsid w:val="00084A90"/>
    <w:rsid w:val="0009033B"/>
    <w:rsid w:val="00090D7B"/>
    <w:rsid w:val="000A3D85"/>
    <w:rsid w:val="000A6431"/>
    <w:rsid w:val="000A6C06"/>
    <w:rsid w:val="000B0730"/>
    <w:rsid w:val="000B0A70"/>
    <w:rsid w:val="000B0EB4"/>
    <w:rsid w:val="000B0F4E"/>
    <w:rsid w:val="000B1F37"/>
    <w:rsid w:val="000B2A14"/>
    <w:rsid w:val="000B2F8E"/>
    <w:rsid w:val="000B6832"/>
    <w:rsid w:val="000C096D"/>
    <w:rsid w:val="000C0C7F"/>
    <w:rsid w:val="000C32A6"/>
    <w:rsid w:val="000C36B7"/>
    <w:rsid w:val="000C43D3"/>
    <w:rsid w:val="000C4CB4"/>
    <w:rsid w:val="000D0289"/>
    <w:rsid w:val="000D2C9B"/>
    <w:rsid w:val="000D46CA"/>
    <w:rsid w:val="000D4C49"/>
    <w:rsid w:val="000D5589"/>
    <w:rsid w:val="000D5698"/>
    <w:rsid w:val="000D79C9"/>
    <w:rsid w:val="000D7FD1"/>
    <w:rsid w:val="000E225C"/>
    <w:rsid w:val="000E3260"/>
    <w:rsid w:val="000E4E81"/>
    <w:rsid w:val="000E58F5"/>
    <w:rsid w:val="000E5FD8"/>
    <w:rsid w:val="000E6CB2"/>
    <w:rsid w:val="000F1046"/>
    <w:rsid w:val="000F2CD0"/>
    <w:rsid w:val="000F3197"/>
    <w:rsid w:val="000F5AB7"/>
    <w:rsid w:val="00100B23"/>
    <w:rsid w:val="0010100E"/>
    <w:rsid w:val="001024CC"/>
    <w:rsid w:val="00103590"/>
    <w:rsid w:val="00103954"/>
    <w:rsid w:val="001079AF"/>
    <w:rsid w:val="00111C23"/>
    <w:rsid w:val="001131CF"/>
    <w:rsid w:val="00113A92"/>
    <w:rsid w:val="00114184"/>
    <w:rsid w:val="0011482B"/>
    <w:rsid w:val="00117449"/>
    <w:rsid w:val="00124443"/>
    <w:rsid w:val="00131640"/>
    <w:rsid w:val="00132CB2"/>
    <w:rsid w:val="00132DFA"/>
    <w:rsid w:val="001345A1"/>
    <w:rsid w:val="00135EE4"/>
    <w:rsid w:val="00137C6A"/>
    <w:rsid w:val="00140E36"/>
    <w:rsid w:val="00141E44"/>
    <w:rsid w:val="00143DB6"/>
    <w:rsid w:val="001466CB"/>
    <w:rsid w:val="00147587"/>
    <w:rsid w:val="00153800"/>
    <w:rsid w:val="001549DD"/>
    <w:rsid w:val="00154ADC"/>
    <w:rsid w:val="001565CA"/>
    <w:rsid w:val="00160CF6"/>
    <w:rsid w:val="001639F5"/>
    <w:rsid w:val="001652D4"/>
    <w:rsid w:val="00166BB2"/>
    <w:rsid w:val="00167DCF"/>
    <w:rsid w:val="00170805"/>
    <w:rsid w:val="001754A1"/>
    <w:rsid w:val="0018045B"/>
    <w:rsid w:val="00181468"/>
    <w:rsid w:val="0018241A"/>
    <w:rsid w:val="00182439"/>
    <w:rsid w:val="00182CCB"/>
    <w:rsid w:val="0018349E"/>
    <w:rsid w:val="001861F5"/>
    <w:rsid w:val="00186419"/>
    <w:rsid w:val="00186F5F"/>
    <w:rsid w:val="00187482"/>
    <w:rsid w:val="0018793E"/>
    <w:rsid w:val="00193416"/>
    <w:rsid w:val="001938F6"/>
    <w:rsid w:val="001956C9"/>
    <w:rsid w:val="0019651E"/>
    <w:rsid w:val="001979A6"/>
    <w:rsid w:val="001A5A80"/>
    <w:rsid w:val="001B3E09"/>
    <w:rsid w:val="001B7778"/>
    <w:rsid w:val="001C3C62"/>
    <w:rsid w:val="001D05DC"/>
    <w:rsid w:val="001D16B0"/>
    <w:rsid w:val="001D4128"/>
    <w:rsid w:val="001D56F0"/>
    <w:rsid w:val="001D5C05"/>
    <w:rsid w:val="001D5C4C"/>
    <w:rsid w:val="001D787B"/>
    <w:rsid w:val="001D798C"/>
    <w:rsid w:val="001E36D5"/>
    <w:rsid w:val="001E53C0"/>
    <w:rsid w:val="001E5F6A"/>
    <w:rsid w:val="001E6298"/>
    <w:rsid w:val="001F1834"/>
    <w:rsid w:val="001F2898"/>
    <w:rsid w:val="001F443C"/>
    <w:rsid w:val="001F58BD"/>
    <w:rsid w:val="001F7757"/>
    <w:rsid w:val="00202DDF"/>
    <w:rsid w:val="00204563"/>
    <w:rsid w:val="00204CE2"/>
    <w:rsid w:val="00205E66"/>
    <w:rsid w:val="00210198"/>
    <w:rsid w:val="0021641F"/>
    <w:rsid w:val="00220131"/>
    <w:rsid w:val="00220D3D"/>
    <w:rsid w:val="002227E5"/>
    <w:rsid w:val="00222CC7"/>
    <w:rsid w:val="002239FA"/>
    <w:rsid w:val="0022464A"/>
    <w:rsid w:val="00226BD4"/>
    <w:rsid w:val="00227302"/>
    <w:rsid w:val="00232BFA"/>
    <w:rsid w:val="00233E1A"/>
    <w:rsid w:val="0023579C"/>
    <w:rsid w:val="002358C3"/>
    <w:rsid w:val="00243227"/>
    <w:rsid w:val="00244ED6"/>
    <w:rsid w:val="00245D99"/>
    <w:rsid w:val="002513BA"/>
    <w:rsid w:val="00252A48"/>
    <w:rsid w:val="00254D0B"/>
    <w:rsid w:val="00255C33"/>
    <w:rsid w:val="00257CD3"/>
    <w:rsid w:val="002605D5"/>
    <w:rsid w:val="0026232F"/>
    <w:rsid w:val="0027581B"/>
    <w:rsid w:val="002808A2"/>
    <w:rsid w:val="00281703"/>
    <w:rsid w:val="002819EE"/>
    <w:rsid w:val="00290632"/>
    <w:rsid w:val="00290795"/>
    <w:rsid w:val="00290B33"/>
    <w:rsid w:val="00292C87"/>
    <w:rsid w:val="002948BC"/>
    <w:rsid w:val="002A0BAD"/>
    <w:rsid w:val="002A7175"/>
    <w:rsid w:val="002B0579"/>
    <w:rsid w:val="002B0716"/>
    <w:rsid w:val="002B122D"/>
    <w:rsid w:val="002B17ED"/>
    <w:rsid w:val="002B6ECA"/>
    <w:rsid w:val="002B75F4"/>
    <w:rsid w:val="002C505B"/>
    <w:rsid w:val="002D215F"/>
    <w:rsid w:val="002E24F4"/>
    <w:rsid w:val="002E396F"/>
    <w:rsid w:val="002F10CA"/>
    <w:rsid w:val="002F58FD"/>
    <w:rsid w:val="002F5CFF"/>
    <w:rsid w:val="002F7256"/>
    <w:rsid w:val="003012E4"/>
    <w:rsid w:val="00302CB9"/>
    <w:rsid w:val="00306E5C"/>
    <w:rsid w:val="00307E25"/>
    <w:rsid w:val="003106E8"/>
    <w:rsid w:val="00313482"/>
    <w:rsid w:val="0031523F"/>
    <w:rsid w:val="0032072D"/>
    <w:rsid w:val="00320D5E"/>
    <w:rsid w:val="0032173E"/>
    <w:rsid w:val="00321BD7"/>
    <w:rsid w:val="00322C14"/>
    <w:rsid w:val="003231EB"/>
    <w:rsid w:val="00325E6E"/>
    <w:rsid w:val="00327197"/>
    <w:rsid w:val="003310E6"/>
    <w:rsid w:val="003317B0"/>
    <w:rsid w:val="00331E64"/>
    <w:rsid w:val="003326D4"/>
    <w:rsid w:val="00332717"/>
    <w:rsid w:val="0033656C"/>
    <w:rsid w:val="00337142"/>
    <w:rsid w:val="0034003E"/>
    <w:rsid w:val="0034004B"/>
    <w:rsid w:val="003410BE"/>
    <w:rsid w:val="00346031"/>
    <w:rsid w:val="003469B0"/>
    <w:rsid w:val="003505E8"/>
    <w:rsid w:val="003517F3"/>
    <w:rsid w:val="0035250B"/>
    <w:rsid w:val="00356F53"/>
    <w:rsid w:val="0036050B"/>
    <w:rsid w:val="0036440D"/>
    <w:rsid w:val="00372C5A"/>
    <w:rsid w:val="00373BCD"/>
    <w:rsid w:val="003810F4"/>
    <w:rsid w:val="003863BF"/>
    <w:rsid w:val="00386B51"/>
    <w:rsid w:val="00387E21"/>
    <w:rsid w:val="00395EBF"/>
    <w:rsid w:val="0039774B"/>
    <w:rsid w:val="003A371A"/>
    <w:rsid w:val="003A43AA"/>
    <w:rsid w:val="003A4E90"/>
    <w:rsid w:val="003B6047"/>
    <w:rsid w:val="003B64C2"/>
    <w:rsid w:val="003B6E8E"/>
    <w:rsid w:val="003C1B06"/>
    <w:rsid w:val="003C3C90"/>
    <w:rsid w:val="003C5252"/>
    <w:rsid w:val="003C6D31"/>
    <w:rsid w:val="003C6FD0"/>
    <w:rsid w:val="003D07AC"/>
    <w:rsid w:val="003D2982"/>
    <w:rsid w:val="003D33A0"/>
    <w:rsid w:val="003D3645"/>
    <w:rsid w:val="003D6D1F"/>
    <w:rsid w:val="003D7183"/>
    <w:rsid w:val="003E03FE"/>
    <w:rsid w:val="003E0FBF"/>
    <w:rsid w:val="003E19A4"/>
    <w:rsid w:val="003E1A3C"/>
    <w:rsid w:val="003E2EE0"/>
    <w:rsid w:val="003E3376"/>
    <w:rsid w:val="003E4705"/>
    <w:rsid w:val="003E7560"/>
    <w:rsid w:val="003F2109"/>
    <w:rsid w:val="003F26B0"/>
    <w:rsid w:val="003F38B4"/>
    <w:rsid w:val="003F491F"/>
    <w:rsid w:val="00405F2D"/>
    <w:rsid w:val="00406807"/>
    <w:rsid w:val="0040696E"/>
    <w:rsid w:val="00406C0C"/>
    <w:rsid w:val="0040734B"/>
    <w:rsid w:val="004074C4"/>
    <w:rsid w:val="00411E91"/>
    <w:rsid w:val="00415020"/>
    <w:rsid w:val="00416B4A"/>
    <w:rsid w:val="00421C01"/>
    <w:rsid w:val="00426183"/>
    <w:rsid w:val="004267FF"/>
    <w:rsid w:val="00430438"/>
    <w:rsid w:val="00431A99"/>
    <w:rsid w:val="00431D36"/>
    <w:rsid w:val="00431D93"/>
    <w:rsid w:val="00436915"/>
    <w:rsid w:val="00440C95"/>
    <w:rsid w:val="00442C53"/>
    <w:rsid w:val="004439D7"/>
    <w:rsid w:val="00444F5E"/>
    <w:rsid w:val="004461C7"/>
    <w:rsid w:val="0044730F"/>
    <w:rsid w:val="00457E92"/>
    <w:rsid w:val="00461136"/>
    <w:rsid w:val="00461370"/>
    <w:rsid w:val="00463131"/>
    <w:rsid w:val="00465478"/>
    <w:rsid w:val="00465667"/>
    <w:rsid w:val="004669F3"/>
    <w:rsid w:val="00471A6E"/>
    <w:rsid w:val="0048101E"/>
    <w:rsid w:val="00482EFB"/>
    <w:rsid w:val="00486B99"/>
    <w:rsid w:val="00490247"/>
    <w:rsid w:val="0049093F"/>
    <w:rsid w:val="004935FE"/>
    <w:rsid w:val="00496C8C"/>
    <w:rsid w:val="00496E4E"/>
    <w:rsid w:val="004A4A4A"/>
    <w:rsid w:val="004A53E2"/>
    <w:rsid w:val="004A65D1"/>
    <w:rsid w:val="004B410A"/>
    <w:rsid w:val="004C16CB"/>
    <w:rsid w:val="004C234B"/>
    <w:rsid w:val="004C260D"/>
    <w:rsid w:val="004C340E"/>
    <w:rsid w:val="004C4412"/>
    <w:rsid w:val="004C473D"/>
    <w:rsid w:val="004C6DC8"/>
    <w:rsid w:val="004C7B27"/>
    <w:rsid w:val="004D06A4"/>
    <w:rsid w:val="004D13DD"/>
    <w:rsid w:val="004D394F"/>
    <w:rsid w:val="004D5547"/>
    <w:rsid w:val="004D612C"/>
    <w:rsid w:val="004E150D"/>
    <w:rsid w:val="004E1BEA"/>
    <w:rsid w:val="004E1C0F"/>
    <w:rsid w:val="004E3C44"/>
    <w:rsid w:val="004E4C6D"/>
    <w:rsid w:val="004E68E9"/>
    <w:rsid w:val="004F04C3"/>
    <w:rsid w:val="004F2D34"/>
    <w:rsid w:val="004F3655"/>
    <w:rsid w:val="0050367E"/>
    <w:rsid w:val="00505E92"/>
    <w:rsid w:val="0050798C"/>
    <w:rsid w:val="0051021D"/>
    <w:rsid w:val="00510909"/>
    <w:rsid w:val="0051214C"/>
    <w:rsid w:val="00512EA3"/>
    <w:rsid w:val="00514F77"/>
    <w:rsid w:val="00520620"/>
    <w:rsid w:val="00521220"/>
    <w:rsid w:val="005217B1"/>
    <w:rsid w:val="00522312"/>
    <w:rsid w:val="0052341F"/>
    <w:rsid w:val="00523C48"/>
    <w:rsid w:val="00524181"/>
    <w:rsid w:val="00524496"/>
    <w:rsid w:val="005259D1"/>
    <w:rsid w:val="00533727"/>
    <w:rsid w:val="00533B17"/>
    <w:rsid w:val="0053402D"/>
    <w:rsid w:val="00534DC3"/>
    <w:rsid w:val="0053511B"/>
    <w:rsid w:val="00535D1E"/>
    <w:rsid w:val="00545947"/>
    <w:rsid w:val="00545C16"/>
    <w:rsid w:val="005478D5"/>
    <w:rsid w:val="0055051F"/>
    <w:rsid w:val="005551D6"/>
    <w:rsid w:val="005601C4"/>
    <w:rsid w:val="005757B4"/>
    <w:rsid w:val="0057725A"/>
    <w:rsid w:val="0058037C"/>
    <w:rsid w:val="00585E38"/>
    <w:rsid w:val="00586957"/>
    <w:rsid w:val="00587434"/>
    <w:rsid w:val="00587970"/>
    <w:rsid w:val="00591C31"/>
    <w:rsid w:val="0059313F"/>
    <w:rsid w:val="00597316"/>
    <w:rsid w:val="00597939"/>
    <w:rsid w:val="005A5351"/>
    <w:rsid w:val="005A6C91"/>
    <w:rsid w:val="005A710F"/>
    <w:rsid w:val="005B5C5F"/>
    <w:rsid w:val="005B7A03"/>
    <w:rsid w:val="005C1298"/>
    <w:rsid w:val="005C4BFA"/>
    <w:rsid w:val="005C508C"/>
    <w:rsid w:val="005C639D"/>
    <w:rsid w:val="005D0794"/>
    <w:rsid w:val="005D0E5E"/>
    <w:rsid w:val="005D1E95"/>
    <w:rsid w:val="005D4F8E"/>
    <w:rsid w:val="005D5196"/>
    <w:rsid w:val="005E3B6F"/>
    <w:rsid w:val="005E4286"/>
    <w:rsid w:val="005E56B8"/>
    <w:rsid w:val="005E7472"/>
    <w:rsid w:val="005E766C"/>
    <w:rsid w:val="005E782B"/>
    <w:rsid w:val="005F2AC1"/>
    <w:rsid w:val="005F5378"/>
    <w:rsid w:val="005F7F3C"/>
    <w:rsid w:val="00601452"/>
    <w:rsid w:val="006046A2"/>
    <w:rsid w:val="006057BD"/>
    <w:rsid w:val="006062E5"/>
    <w:rsid w:val="006065D2"/>
    <w:rsid w:val="0061162C"/>
    <w:rsid w:val="006126FD"/>
    <w:rsid w:val="00612F9D"/>
    <w:rsid w:val="00613AE7"/>
    <w:rsid w:val="00620D80"/>
    <w:rsid w:val="00621185"/>
    <w:rsid w:val="006214E6"/>
    <w:rsid w:val="0062526F"/>
    <w:rsid w:val="0062641D"/>
    <w:rsid w:val="0062655D"/>
    <w:rsid w:val="00627780"/>
    <w:rsid w:val="006302AE"/>
    <w:rsid w:val="006309A9"/>
    <w:rsid w:val="00634285"/>
    <w:rsid w:val="0063540A"/>
    <w:rsid w:val="006402FC"/>
    <w:rsid w:val="006430A1"/>
    <w:rsid w:val="006431C1"/>
    <w:rsid w:val="006433C6"/>
    <w:rsid w:val="006443AD"/>
    <w:rsid w:val="00644EC3"/>
    <w:rsid w:val="006478E1"/>
    <w:rsid w:val="00647D3B"/>
    <w:rsid w:val="006501FD"/>
    <w:rsid w:val="00650A46"/>
    <w:rsid w:val="006518FA"/>
    <w:rsid w:val="0065193E"/>
    <w:rsid w:val="006558D0"/>
    <w:rsid w:val="00655B89"/>
    <w:rsid w:val="0065606A"/>
    <w:rsid w:val="00656BCB"/>
    <w:rsid w:val="00660823"/>
    <w:rsid w:val="00664586"/>
    <w:rsid w:val="006656E9"/>
    <w:rsid w:val="00665DDF"/>
    <w:rsid w:val="0066661E"/>
    <w:rsid w:val="00666A45"/>
    <w:rsid w:val="00666DA9"/>
    <w:rsid w:val="0067710C"/>
    <w:rsid w:val="0067712C"/>
    <w:rsid w:val="006775A6"/>
    <w:rsid w:val="006842BB"/>
    <w:rsid w:val="006A3AAB"/>
    <w:rsid w:val="006A3F93"/>
    <w:rsid w:val="006A42AB"/>
    <w:rsid w:val="006A70B5"/>
    <w:rsid w:val="006B0FC0"/>
    <w:rsid w:val="006B12C7"/>
    <w:rsid w:val="006B3436"/>
    <w:rsid w:val="006B3FB2"/>
    <w:rsid w:val="006B4632"/>
    <w:rsid w:val="006B527A"/>
    <w:rsid w:val="006B6EDA"/>
    <w:rsid w:val="006B721F"/>
    <w:rsid w:val="006C273A"/>
    <w:rsid w:val="006C2E81"/>
    <w:rsid w:val="006C347E"/>
    <w:rsid w:val="006C4152"/>
    <w:rsid w:val="006D07E4"/>
    <w:rsid w:val="006E1BC3"/>
    <w:rsid w:val="006E4066"/>
    <w:rsid w:val="006E6001"/>
    <w:rsid w:val="006E6AAA"/>
    <w:rsid w:val="006F1929"/>
    <w:rsid w:val="006F1D92"/>
    <w:rsid w:val="006F21AA"/>
    <w:rsid w:val="006F393E"/>
    <w:rsid w:val="006F451F"/>
    <w:rsid w:val="006F6D0D"/>
    <w:rsid w:val="00700600"/>
    <w:rsid w:val="00703304"/>
    <w:rsid w:val="00705103"/>
    <w:rsid w:val="00706FD6"/>
    <w:rsid w:val="0070785C"/>
    <w:rsid w:val="00711C61"/>
    <w:rsid w:val="00711F8B"/>
    <w:rsid w:val="007128A8"/>
    <w:rsid w:val="007134DE"/>
    <w:rsid w:val="00717CF1"/>
    <w:rsid w:val="00720229"/>
    <w:rsid w:val="00722218"/>
    <w:rsid w:val="00722737"/>
    <w:rsid w:val="00724B12"/>
    <w:rsid w:val="007261DE"/>
    <w:rsid w:val="00726E08"/>
    <w:rsid w:val="00737DF6"/>
    <w:rsid w:val="007408D1"/>
    <w:rsid w:val="00744F3D"/>
    <w:rsid w:val="00745A50"/>
    <w:rsid w:val="00760B4C"/>
    <w:rsid w:val="00761712"/>
    <w:rsid w:val="0076266F"/>
    <w:rsid w:val="00764257"/>
    <w:rsid w:val="00764A2A"/>
    <w:rsid w:val="00767BC6"/>
    <w:rsid w:val="00770C2A"/>
    <w:rsid w:val="00770D1B"/>
    <w:rsid w:val="00771DE0"/>
    <w:rsid w:val="0077259F"/>
    <w:rsid w:val="00775D81"/>
    <w:rsid w:val="007760B2"/>
    <w:rsid w:val="00780E04"/>
    <w:rsid w:val="00781144"/>
    <w:rsid w:val="00782B5B"/>
    <w:rsid w:val="0078300F"/>
    <w:rsid w:val="0078610D"/>
    <w:rsid w:val="007878CC"/>
    <w:rsid w:val="00790187"/>
    <w:rsid w:val="007907D1"/>
    <w:rsid w:val="0079264D"/>
    <w:rsid w:val="00793A3E"/>
    <w:rsid w:val="007972C6"/>
    <w:rsid w:val="007A2551"/>
    <w:rsid w:val="007A540E"/>
    <w:rsid w:val="007B51EF"/>
    <w:rsid w:val="007B523B"/>
    <w:rsid w:val="007B5991"/>
    <w:rsid w:val="007B7A8F"/>
    <w:rsid w:val="007B7B2D"/>
    <w:rsid w:val="007C0696"/>
    <w:rsid w:val="007C286F"/>
    <w:rsid w:val="007C350B"/>
    <w:rsid w:val="007C4B1E"/>
    <w:rsid w:val="007C66BE"/>
    <w:rsid w:val="007C6DD0"/>
    <w:rsid w:val="007D14FC"/>
    <w:rsid w:val="007D712E"/>
    <w:rsid w:val="007D7A09"/>
    <w:rsid w:val="007E059E"/>
    <w:rsid w:val="007E14F1"/>
    <w:rsid w:val="007E2578"/>
    <w:rsid w:val="007E43BC"/>
    <w:rsid w:val="007F2786"/>
    <w:rsid w:val="007F733F"/>
    <w:rsid w:val="00800C51"/>
    <w:rsid w:val="008018D4"/>
    <w:rsid w:val="00806E7C"/>
    <w:rsid w:val="00810A26"/>
    <w:rsid w:val="00810DE3"/>
    <w:rsid w:val="008124B2"/>
    <w:rsid w:val="00813396"/>
    <w:rsid w:val="008140E5"/>
    <w:rsid w:val="00814BFD"/>
    <w:rsid w:val="00817F8C"/>
    <w:rsid w:val="00821D3E"/>
    <w:rsid w:val="00822582"/>
    <w:rsid w:val="00823CCC"/>
    <w:rsid w:val="00826763"/>
    <w:rsid w:val="008275D9"/>
    <w:rsid w:val="0083055C"/>
    <w:rsid w:val="00832EDE"/>
    <w:rsid w:val="00834D6E"/>
    <w:rsid w:val="00834F2A"/>
    <w:rsid w:val="00837263"/>
    <w:rsid w:val="00837FB6"/>
    <w:rsid w:val="008432F2"/>
    <w:rsid w:val="008462F4"/>
    <w:rsid w:val="00847A5F"/>
    <w:rsid w:val="0085004D"/>
    <w:rsid w:val="00851AB4"/>
    <w:rsid w:val="00852A1E"/>
    <w:rsid w:val="008533E7"/>
    <w:rsid w:val="00853946"/>
    <w:rsid w:val="00853CE7"/>
    <w:rsid w:val="00854447"/>
    <w:rsid w:val="00856A83"/>
    <w:rsid w:val="00860643"/>
    <w:rsid w:val="00861E01"/>
    <w:rsid w:val="00862780"/>
    <w:rsid w:val="00865944"/>
    <w:rsid w:val="00866CBF"/>
    <w:rsid w:val="008714ED"/>
    <w:rsid w:val="00874FF7"/>
    <w:rsid w:val="008752F3"/>
    <w:rsid w:val="00875FAC"/>
    <w:rsid w:val="00877615"/>
    <w:rsid w:val="008776E7"/>
    <w:rsid w:val="00884412"/>
    <w:rsid w:val="0088662E"/>
    <w:rsid w:val="00887501"/>
    <w:rsid w:val="00887D0D"/>
    <w:rsid w:val="008901AC"/>
    <w:rsid w:val="008937A9"/>
    <w:rsid w:val="008973C0"/>
    <w:rsid w:val="008A254E"/>
    <w:rsid w:val="008A360B"/>
    <w:rsid w:val="008B1B58"/>
    <w:rsid w:val="008B2048"/>
    <w:rsid w:val="008B2AA5"/>
    <w:rsid w:val="008B2FE9"/>
    <w:rsid w:val="008C10FB"/>
    <w:rsid w:val="008C1174"/>
    <w:rsid w:val="008C403B"/>
    <w:rsid w:val="008C4899"/>
    <w:rsid w:val="008C5051"/>
    <w:rsid w:val="008C5C7B"/>
    <w:rsid w:val="008C77B4"/>
    <w:rsid w:val="008C7A01"/>
    <w:rsid w:val="008D0A83"/>
    <w:rsid w:val="008D1EE0"/>
    <w:rsid w:val="008D3946"/>
    <w:rsid w:val="008D3C7B"/>
    <w:rsid w:val="008D5B20"/>
    <w:rsid w:val="008E062D"/>
    <w:rsid w:val="008E48E9"/>
    <w:rsid w:val="008F1694"/>
    <w:rsid w:val="008F2F69"/>
    <w:rsid w:val="008F414E"/>
    <w:rsid w:val="008F4D81"/>
    <w:rsid w:val="008F5202"/>
    <w:rsid w:val="008F6721"/>
    <w:rsid w:val="008F7ADC"/>
    <w:rsid w:val="00900879"/>
    <w:rsid w:val="00901D9D"/>
    <w:rsid w:val="00905FE8"/>
    <w:rsid w:val="00906457"/>
    <w:rsid w:val="00912973"/>
    <w:rsid w:val="00915D12"/>
    <w:rsid w:val="00916323"/>
    <w:rsid w:val="009219CD"/>
    <w:rsid w:val="00923B89"/>
    <w:rsid w:val="00923FC8"/>
    <w:rsid w:val="00924113"/>
    <w:rsid w:val="00925A68"/>
    <w:rsid w:val="0093387B"/>
    <w:rsid w:val="00934D03"/>
    <w:rsid w:val="009404DE"/>
    <w:rsid w:val="00941136"/>
    <w:rsid w:val="009412AC"/>
    <w:rsid w:val="0094336E"/>
    <w:rsid w:val="009443D1"/>
    <w:rsid w:val="00946FDC"/>
    <w:rsid w:val="009475A2"/>
    <w:rsid w:val="009503EF"/>
    <w:rsid w:val="00951079"/>
    <w:rsid w:val="00951386"/>
    <w:rsid w:val="009546CB"/>
    <w:rsid w:val="00960A00"/>
    <w:rsid w:val="00962858"/>
    <w:rsid w:val="0096311D"/>
    <w:rsid w:val="0096366E"/>
    <w:rsid w:val="009724B6"/>
    <w:rsid w:val="00972CFA"/>
    <w:rsid w:val="00972F1D"/>
    <w:rsid w:val="00975923"/>
    <w:rsid w:val="009759F1"/>
    <w:rsid w:val="00976179"/>
    <w:rsid w:val="00992CEF"/>
    <w:rsid w:val="00997D1B"/>
    <w:rsid w:val="009A2B88"/>
    <w:rsid w:val="009A316B"/>
    <w:rsid w:val="009B04AA"/>
    <w:rsid w:val="009B071B"/>
    <w:rsid w:val="009B1E35"/>
    <w:rsid w:val="009B4411"/>
    <w:rsid w:val="009B5D1C"/>
    <w:rsid w:val="009B74E5"/>
    <w:rsid w:val="009C22CA"/>
    <w:rsid w:val="009C3E36"/>
    <w:rsid w:val="009C4671"/>
    <w:rsid w:val="009C6C7A"/>
    <w:rsid w:val="009D0DB1"/>
    <w:rsid w:val="009D1384"/>
    <w:rsid w:val="009D1C4B"/>
    <w:rsid w:val="009D5CD3"/>
    <w:rsid w:val="009D635C"/>
    <w:rsid w:val="009D6E31"/>
    <w:rsid w:val="009E3A9E"/>
    <w:rsid w:val="009E5376"/>
    <w:rsid w:val="009E5CFB"/>
    <w:rsid w:val="009F1D7B"/>
    <w:rsid w:val="009F35A0"/>
    <w:rsid w:val="009F4EE9"/>
    <w:rsid w:val="009F589C"/>
    <w:rsid w:val="00A00781"/>
    <w:rsid w:val="00A014BC"/>
    <w:rsid w:val="00A03D7D"/>
    <w:rsid w:val="00A0538D"/>
    <w:rsid w:val="00A10B73"/>
    <w:rsid w:val="00A12534"/>
    <w:rsid w:val="00A162C9"/>
    <w:rsid w:val="00A17A61"/>
    <w:rsid w:val="00A2185E"/>
    <w:rsid w:val="00A264B1"/>
    <w:rsid w:val="00A32984"/>
    <w:rsid w:val="00A4662B"/>
    <w:rsid w:val="00A501B4"/>
    <w:rsid w:val="00A54AFA"/>
    <w:rsid w:val="00A57DB9"/>
    <w:rsid w:val="00A60299"/>
    <w:rsid w:val="00A61039"/>
    <w:rsid w:val="00A65ECA"/>
    <w:rsid w:val="00A668AC"/>
    <w:rsid w:val="00A74702"/>
    <w:rsid w:val="00A75086"/>
    <w:rsid w:val="00A75C92"/>
    <w:rsid w:val="00A76A14"/>
    <w:rsid w:val="00A76F98"/>
    <w:rsid w:val="00A82488"/>
    <w:rsid w:val="00A82F11"/>
    <w:rsid w:val="00A83015"/>
    <w:rsid w:val="00A83C36"/>
    <w:rsid w:val="00A85401"/>
    <w:rsid w:val="00A856A2"/>
    <w:rsid w:val="00A87D10"/>
    <w:rsid w:val="00A934E8"/>
    <w:rsid w:val="00A94824"/>
    <w:rsid w:val="00A97FC6"/>
    <w:rsid w:val="00AA26F9"/>
    <w:rsid w:val="00AA40F4"/>
    <w:rsid w:val="00AB0525"/>
    <w:rsid w:val="00AB0803"/>
    <w:rsid w:val="00AB15E3"/>
    <w:rsid w:val="00AB7442"/>
    <w:rsid w:val="00AC0A89"/>
    <w:rsid w:val="00AC1397"/>
    <w:rsid w:val="00AC60BF"/>
    <w:rsid w:val="00AC6E0D"/>
    <w:rsid w:val="00AD0022"/>
    <w:rsid w:val="00AD2AD2"/>
    <w:rsid w:val="00AD3769"/>
    <w:rsid w:val="00AD689E"/>
    <w:rsid w:val="00AE1178"/>
    <w:rsid w:val="00AE13A0"/>
    <w:rsid w:val="00AE254B"/>
    <w:rsid w:val="00AE44AB"/>
    <w:rsid w:val="00AE7F9B"/>
    <w:rsid w:val="00B00374"/>
    <w:rsid w:val="00B01A07"/>
    <w:rsid w:val="00B02ACA"/>
    <w:rsid w:val="00B0301E"/>
    <w:rsid w:val="00B0397E"/>
    <w:rsid w:val="00B13CC7"/>
    <w:rsid w:val="00B13EE8"/>
    <w:rsid w:val="00B16D92"/>
    <w:rsid w:val="00B2026E"/>
    <w:rsid w:val="00B24435"/>
    <w:rsid w:val="00B2554C"/>
    <w:rsid w:val="00B25D2D"/>
    <w:rsid w:val="00B26F6E"/>
    <w:rsid w:val="00B27886"/>
    <w:rsid w:val="00B30E17"/>
    <w:rsid w:val="00B31D0C"/>
    <w:rsid w:val="00B3707C"/>
    <w:rsid w:val="00B41D06"/>
    <w:rsid w:val="00B43660"/>
    <w:rsid w:val="00B4380F"/>
    <w:rsid w:val="00B477A8"/>
    <w:rsid w:val="00B479F7"/>
    <w:rsid w:val="00B50016"/>
    <w:rsid w:val="00B50FF8"/>
    <w:rsid w:val="00B51CDF"/>
    <w:rsid w:val="00B52B4D"/>
    <w:rsid w:val="00B60D82"/>
    <w:rsid w:val="00B62DF6"/>
    <w:rsid w:val="00B63FD7"/>
    <w:rsid w:val="00B66572"/>
    <w:rsid w:val="00B6798E"/>
    <w:rsid w:val="00B70D5E"/>
    <w:rsid w:val="00B7299A"/>
    <w:rsid w:val="00B8002E"/>
    <w:rsid w:val="00B81496"/>
    <w:rsid w:val="00B84155"/>
    <w:rsid w:val="00B84670"/>
    <w:rsid w:val="00B94BC7"/>
    <w:rsid w:val="00B97707"/>
    <w:rsid w:val="00BA038B"/>
    <w:rsid w:val="00BA30C8"/>
    <w:rsid w:val="00BA317C"/>
    <w:rsid w:val="00BA3F6E"/>
    <w:rsid w:val="00BB6C28"/>
    <w:rsid w:val="00BB781A"/>
    <w:rsid w:val="00BC20AF"/>
    <w:rsid w:val="00BC4DE0"/>
    <w:rsid w:val="00BD294E"/>
    <w:rsid w:val="00BD2D46"/>
    <w:rsid w:val="00BE2129"/>
    <w:rsid w:val="00BE3A2D"/>
    <w:rsid w:val="00BE59A5"/>
    <w:rsid w:val="00BE6C98"/>
    <w:rsid w:val="00BE76C2"/>
    <w:rsid w:val="00BF24B8"/>
    <w:rsid w:val="00C0009D"/>
    <w:rsid w:val="00C008C5"/>
    <w:rsid w:val="00C02C4D"/>
    <w:rsid w:val="00C04ABD"/>
    <w:rsid w:val="00C05B90"/>
    <w:rsid w:val="00C060EF"/>
    <w:rsid w:val="00C06F48"/>
    <w:rsid w:val="00C11A0A"/>
    <w:rsid w:val="00C1552A"/>
    <w:rsid w:val="00C177CF"/>
    <w:rsid w:val="00C21B50"/>
    <w:rsid w:val="00C2246A"/>
    <w:rsid w:val="00C25302"/>
    <w:rsid w:val="00C30461"/>
    <w:rsid w:val="00C30652"/>
    <w:rsid w:val="00C3195F"/>
    <w:rsid w:val="00C325BD"/>
    <w:rsid w:val="00C3275B"/>
    <w:rsid w:val="00C33466"/>
    <w:rsid w:val="00C33C08"/>
    <w:rsid w:val="00C346D8"/>
    <w:rsid w:val="00C45D29"/>
    <w:rsid w:val="00C47D9A"/>
    <w:rsid w:val="00C507EB"/>
    <w:rsid w:val="00C5294F"/>
    <w:rsid w:val="00C54611"/>
    <w:rsid w:val="00C55218"/>
    <w:rsid w:val="00C5628E"/>
    <w:rsid w:val="00C56D26"/>
    <w:rsid w:val="00C57D6F"/>
    <w:rsid w:val="00C64021"/>
    <w:rsid w:val="00C65446"/>
    <w:rsid w:val="00C66C12"/>
    <w:rsid w:val="00C674E3"/>
    <w:rsid w:val="00C70B05"/>
    <w:rsid w:val="00C7367B"/>
    <w:rsid w:val="00C74AFC"/>
    <w:rsid w:val="00C75B8A"/>
    <w:rsid w:val="00C760D1"/>
    <w:rsid w:val="00C80C31"/>
    <w:rsid w:val="00C84423"/>
    <w:rsid w:val="00C869D9"/>
    <w:rsid w:val="00C900EF"/>
    <w:rsid w:val="00C913AF"/>
    <w:rsid w:val="00C9394C"/>
    <w:rsid w:val="00C97C63"/>
    <w:rsid w:val="00CA46A8"/>
    <w:rsid w:val="00CB1F44"/>
    <w:rsid w:val="00CB433F"/>
    <w:rsid w:val="00CB4E0F"/>
    <w:rsid w:val="00CC3862"/>
    <w:rsid w:val="00CC512E"/>
    <w:rsid w:val="00CC62BF"/>
    <w:rsid w:val="00CD153D"/>
    <w:rsid w:val="00CD1A42"/>
    <w:rsid w:val="00CD350B"/>
    <w:rsid w:val="00CD4291"/>
    <w:rsid w:val="00CD4E40"/>
    <w:rsid w:val="00CD5B27"/>
    <w:rsid w:val="00CD70C7"/>
    <w:rsid w:val="00CD72EB"/>
    <w:rsid w:val="00CD7F02"/>
    <w:rsid w:val="00CE21C7"/>
    <w:rsid w:val="00CE352E"/>
    <w:rsid w:val="00CE4CBC"/>
    <w:rsid w:val="00CE577A"/>
    <w:rsid w:val="00CE62C2"/>
    <w:rsid w:val="00CF1BF9"/>
    <w:rsid w:val="00CF2B5D"/>
    <w:rsid w:val="00CF48FE"/>
    <w:rsid w:val="00CF63BB"/>
    <w:rsid w:val="00D000F1"/>
    <w:rsid w:val="00D00EC7"/>
    <w:rsid w:val="00D03DC9"/>
    <w:rsid w:val="00D05CF9"/>
    <w:rsid w:val="00D06489"/>
    <w:rsid w:val="00D076DA"/>
    <w:rsid w:val="00D07BA3"/>
    <w:rsid w:val="00D10F74"/>
    <w:rsid w:val="00D12BE8"/>
    <w:rsid w:val="00D2086B"/>
    <w:rsid w:val="00D2095E"/>
    <w:rsid w:val="00D24163"/>
    <w:rsid w:val="00D310E4"/>
    <w:rsid w:val="00D32563"/>
    <w:rsid w:val="00D3391C"/>
    <w:rsid w:val="00D33B4D"/>
    <w:rsid w:val="00D35BE0"/>
    <w:rsid w:val="00D36320"/>
    <w:rsid w:val="00D44D80"/>
    <w:rsid w:val="00D45389"/>
    <w:rsid w:val="00D507C2"/>
    <w:rsid w:val="00D5130E"/>
    <w:rsid w:val="00D52637"/>
    <w:rsid w:val="00D53F40"/>
    <w:rsid w:val="00D542DB"/>
    <w:rsid w:val="00D574C9"/>
    <w:rsid w:val="00D577E7"/>
    <w:rsid w:val="00D61E15"/>
    <w:rsid w:val="00D67E79"/>
    <w:rsid w:val="00D71835"/>
    <w:rsid w:val="00D735E5"/>
    <w:rsid w:val="00D76962"/>
    <w:rsid w:val="00D76F34"/>
    <w:rsid w:val="00D8386C"/>
    <w:rsid w:val="00D84130"/>
    <w:rsid w:val="00D84938"/>
    <w:rsid w:val="00D95334"/>
    <w:rsid w:val="00D963F3"/>
    <w:rsid w:val="00DA26FD"/>
    <w:rsid w:val="00DA3ADD"/>
    <w:rsid w:val="00DA4ABB"/>
    <w:rsid w:val="00DA5712"/>
    <w:rsid w:val="00DA6048"/>
    <w:rsid w:val="00DB174F"/>
    <w:rsid w:val="00DB21D1"/>
    <w:rsid w:val="00DB3A20"/>
    <w:rsid w:val="00DB3B82"/>
    <w:rsid w:val="00DB4618"/>
    <w:rsid w:val="00DB5D36"/>
    <w:rsid w:val="00DC2331"/>
    <w:rsid w:val="00DC2CA3"/>
    <w:rsid w:val="00DC3D60"/>
    <w:rsid w:val="00DC422E"/>
    <w:rsid w:val="00DC56A6"/>
    <w:rsid w:val="00DD7BA7"/>
    <w:rsid w:val="00DE5D5F"/>
    <w:rsid w:val="00DE67FC"/>
    <w:rsid w:val="00DF2117"/>
    <w:rsid w:val="00DF2ACA"/>
    <w:rsid w:val="00DF4C2F"/>
    <w:rsid w:val="00DF77F6"/>
    <w:rsid w:val="00E009CA"/>
    <w:rsid w:val="00E01AFD"/>
    <w:rsid w:val="00E032B5"/>
    <w:rsid w:val="00E03DDF"/>
    <w:rsid w:val="00E06017"/>
    <w:rsid w:val="00E06CC1"/>
    <w:rsid w:val="00E12A93"/>
    <w:rsid w:val="00E12F19"/>
    <w:rsid w:val="00E20B6F"/>
    <w:rsid w:val="00E236D9"/>
    <w:rsid w:val="00E24BD9"/>
    <w:rsid w:val="00E26721"/>
    <w:rsid w:val="00E3494C"/>
    <w:rsid w:val="00E353F9"/>
    <w:rsid w:val="00E43096"/>
    <w:rsid w:val="00E43329"/>
    <w:rsid w:val="00E46E50"/>
    <w:rsid w:val="00E47606"/>
    <w:rsid w:val="00E514E5"/>
    <w:rsid w:val="00E52DFA"/>
    <w:rsid w:val="00E53614"/>
    <w:rsid w:val="00E548BE"/>
    <w:rsid w:val="00E54C85"/>
    <w:rsid w:val="00E57CA8"/>
    <w:rsid w:val="00E60275"/>
    <w:rsid w:val="00E61784"/>
    <w:rsid w:val="00E6734D"/>
    <w:rsid w:val="00E71867"/>
    <w:rsid w:val="00E73416"/>
    <w:rsid w:val="00E83289"/>
    <w:rsid w:val="00E868AC"/>
    <w:rsid w:val="00E90249"/>
    <w:rsid w:val="00E91953"/>
    <w:rsid w:val="00E9561E"/>
    <w:rsid w:val="00E96B3D"/>
    <w:rsid w:val="00EA1174"/>
    <w:rsid w:val="00EA503A"/>
    <w:rsid w:val="00EA63C1"/>
    <w:rsid w:val="00EB1036"/>
    <w:rsid w:val="00EB1837"/>
    <w:rsid w:val="00EB37A1"/>
    <w:rsid w:val="00EB3E33"/>
    <w:rsid w:val="00EB605F"/>
    <w:rsid w:val="00EB72BA"/>
    <w:rsid w:val="00EC0149"/>
    <w:rsid w:val="00EC15FA"/>
    <w:rsid w:val="00EC1897"/>
    <w:rsid w:val="00EC28E1"/>
    <w:rsid w:val="00EC3A6C"/>
    <w:rsid w:val="00EC5A1C"/>
    <w:rsid w:val="00EC5F64"/>
    <w:rsid w:val="00EE0153"/>
    <w:rsid w:val="00EE05BA"/>
    <w:rsid w:val="00EE152F"/>
    <w:rsid w:val="00EE4EFE"/>
    <w:rsid w:val="00EF3551"/>
    <w:rsid w:val="00EF5A78"/>
    <w:rsid w:val="00EF5D4A"/>
    <w:rsid w:val="00F01E14"/>
    <w:rsid w:val="00F04E7F"/>
    <w:rsid w:val="00F0646C"/>
    <w:rsid w:val="00F066B1"/>
    <w:rsid w:val="00F068C9"/>
    <w:rsid w:val="00F10075"/>
    <w:rsid w:val="00F129F2"/>
    <w:rsid w:val="00F144E8"/>
    <w:rsid w:val="00F1657E"/>
    <w:rsid w:val="00F21C87"/>
    <w:rsid w:val="00F23E98"/>
    <w:rsid w:val="00F30EF6"/>
    <w:rsid w:val="00F31BB5"/>
    <w:rsid w:val="00F342EF"/>
    <w:rsid w:val="00F36B19"/>
    <w:rsid w:val="00F44045"/>
    <w:rsid w:val="00F44F27"/>
    <w:rsid w:val="00F461A5"/>
    <w:rsid w:val="00F4679C"/>
    <w:rsid w:val="00F63708"/>
    <w:rsid w:val="00F7284B"/>
    <w:rsid w:val="00F73C32"/>
    <w:rsid w:val="00F7503C"/>
    <w:rsid w:val="00F82158"/>
    <w:rsid w:val="00F86099"/>
    <w:rsid w:val="00F935E8"/>
    <w:rsid w:val="00F95AFB"/>
    <w:rsid w:val="00F969F2"/>
    <w:rsid w:val="00FA7656"/>
    <w:rsid w:val="00FB32E4"/>
    <w:rsid w:val="00FB473C"/>
    <w:rsid w:val="00FC1174"/>
    <w:rsid w:val="00FC155F"/>
    <w:rsid w:val="00FC1D46"/>
    <w:rsid w:val="00FC3B1D"/>
    <w:rsid w:val="00FC3EE1"/>
    <w:rsid w:val="00FC5927"/>
    <w:rsid w:val="00FC7291"/>
    <w:rsid w:val="00FD2CC4"/>
    <w:rsid w:val="00FD3BFB"/>
    <w:rsid w:val="00FD4B99"/>
    <w:rsid w:val="00FD654E"/>
    <w:rsid w:val="00FD73C9"/>
    <w:rsid w:val="00FD7E3E"/>
    <w:rsid w:val="00FE5313"/>
    <w:rsid w:val="00FE6CF2"/>
    <w:rsid w:val="00FF024E"/>
    <w:rsid w:val="00FF1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D0"/>
    <w:rPr>
      <w:rFonts w:ascii="Times New Roman" w:eastAsia="Times New Roman" w:hAnsi="Times New Roman"/>
      <w:sz w:val="24"/>
      <w:szCs w:val="24"/>
    </w:rPr>
  </w:style>
  <w:style w:type="paragraph" w:styleId="2">
    <w:name w:val="heading 2"/>
    <w:basedOn w:val="a"/>
    <w:next w:val="a"/>
    <w:link w:val="20"/>
    <w:uiPriority w:val="9"/>
    <w:unhideWhenUsed/>
    <w:qFormat/>
    <w:rsid w:val="00421C01"/>
    <w:pPr>
      <w:keepNext/>
      <w:spacing w:before="240" w:after="60"/>
      <w:outlineLvl w:val="1"/>
    </w:pPr>
    <w:rPr>
      <w:rFonts w:ascii="Cambria" w:hAnsi="Cambria"/>
      <w:b/>
      <w:bCs/>
      <w:i/>
      <w:iCs/>
      <w:sz w:val="28"/>
      <w:szCs w:val="28"/>
    </w:rPr>
  </w:style>
  <w:style w:type="paragraph" w:styleId="3">
    <w:name w:val="heading 3"/>
    <w:basedOn w:val="a"/>
    <w:next w:val="a"/>
    <w:qFormat/>
    <w:rsid w:val="00B50FF8"/>
    <w:pPr>
      <w:keepNext/>
      <w:numPr>
        <w:ilvl w:val="2"/>
        <w:numId w:val="1"/>
      </w:numPr>
      <w:suppressAutoHyphens/>
      <w:outlineLvl w:val="2"/>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979A6"/>
    <w:pPr>
      <w:widowControl w:val="0"/>
      <w:autoSpaceDE w:val="0"/>
      <w:autoSpaceDN w:val="0"/>
      <w:adjustRightInd w:val="0"/>
    </w:pPr>
    <w:rPr>
      <w:rFonts w:ascii="Arial" w:eastAsia="Times New Roman" w:hAnsi="Arial" w:cs="Arial"/>
      <w:b/>
      <w:bCs/>
    </w:rPr>
  </w:style>
  <w:style w:type="paragraph" w:customStyle="1" w:styleId="a3">
    <w:name w:val="Знак Знак"/>
    <w:aliases w:val="Знак Знак Знак Знак"/>
    <w:basedOn w:val="a"/>
    <w:rsid w:val="00C3275B"/>
    <w:rPr>
      <w:rFonts w:ascii="Verdana" w:hAnsi="Verdana" w:cs="Verdana"/>
      <w:sz w:val="20"/>
      <w:szCs w:val="20"/>
      <w:lang w:val="en-US" w:eastAsia="en-US"/>
    </w:rPr>
  </w:style>
  <w:style w:type="paragraph" w:customStyle="1" w:styleId="ConsTitle">
    <w:name w:val="ConsTitle"/>
    <w:rsid w:val="005757B4"/>
    <w:pPr>
      <w:widowControl w:val="0"/>
      <w:autoSpaceDE w:val="0"/>
      <w:autoSpaceDN w:val="0"/>
      <w:adjustRightInd w:val="0"/>
      <w:ind w:right="19772"/>
    </w:pPr>
    <w:rPr>
      <w:rFonts w:ascii="Arial" w:eastAsia="Times New Roman" w:hAnsi="Arial" w:cs="Arial"/>
      <w:b/>
      <w:bCs/>
    </w:rPr>
  </w:style>
  <w:style w:type="paragraph" w:customStyle="1" w:styleId="a4">
    <w:name w:val="Знак"/>
    <w:basedOn w:val="a"/>
    <w:rsid w:val="005757B4"/>
    <w:rPr>
      <w:rFonts w:ascii="Verdana" w:hAnsi="Verdana" w:cs="Verdana"/>
      <w:sz w:val="20"/>
      <w:szCs w:val="20"/>
      <w:lang w:val="en-US" w:eastAsia="en-US"/>
    </w:rPr>
  </w:style>
  <w:style w:type="character" w:customStyle="1" w:styleId="a5">
    <w:name w:val="Символ сноски"/>
    <w:rsid w:val="00B50FF8"/>
    <w:rPr>
      <w:vertAlign w:val="superscript"/>
    </w:rPr>
  </w:style>
  <w:style w:type="paragraph" w:customStyle="1" w:styleId="a6">
    <w:name w:val="Заголовок"/>
    <w:basedOn w:val="a"/>
    <w:next w:val="a7"/>
    <w:rsid w:val="00B50FF8"/>
    <w:pPr>
      <w:keepNext/>
      <w:suppressAutoHyphens/>
      <w:spacing w:before="240" w:after="120"/>
    </w:pPr>
    <w:rPr>
      <w:rFonts w:ascii="Arial" w:hAnsi="Arial" w:cs="Arial"/>
      <w:sz w:val="28"/>
      <w:szCs w:val="28"/>
      <w:lang w:eastAsia="ar-SA"/>
    </w:rPr>
  </w:style>
  <w:style w:type="paragraph" w:customStyle="1" w:styleId="ConsPlusNonformat">
    <w:name w:val="ConsPlusNonformat"/>
    <w:rsid w:val="00B50FF8"/>
    <w:pPr>
      <w:widowControl w:val="0"/>
      <w:suppressAutoHyphens/>
      <w:autoSpaceDE w:val="0"/>
    </w:pPr>
    <w:rPr>
      <w:rFonts w:ascii="Courier New" w:eastAsia="Times New Roman" w:hAnsi="Courier New" w:cs="Courier New"/>
      <w:lang w:eastAsia="ar-SA"/>
    </w:rPr>
  </w:style>
  <w:style w:type="paragraph" w:customStyle="1" w:styleId="ConsPlusNormal">
    <w:name w:val="ConsPlusNormal"/>
    <w:rsid w:val="00B50FF8"/>
    <w:pPr>
      <w:widowControl w:val="0"/>
      <w:suppressAutoHyphens/>
      <w:autoSpaceDE w:val="0"/>
      <w:ind w:firstLine="720"/>
    </w:pPr>
    <w:rPr>
      <w:rFonts w:ascii="Arial" w:eastAsia="Times New Roman" w:hAnsi="Arial" w:cs="Arial"/>
      <w:lang w:eastAsia="ar-SA"/>
    </w:rPr>
  </w:style>
  <w:style w:type="paragraph" w:customStyle="1" w:styleId="ConsNormal">
    <w:name w:val="ConsNormal"/>
    <w:uiPriority w:val="99"/>
    <w:rsid w:val="00B50FF8"/>
    <w:pPr>
      <w:widowControl w:val="0"/>
      <w:suppressAutoHyphens/>
      <w:ind w:firstLine="720"/>
    </w:pPr>
    <w:rPr>
      <w:rFonts w:ascii="Arial" w:eastAsia="Times New Roman" w:hAnsi="Arial" w:cs="Arial"/>
      <w:lang w:eastAsia="ar-SA"/>
    </w:rPr>
  </w:style>
  <w:style w:type="paragraph" w:styleId="a8">
    <w:name w:val="footnote text"/>
    <w:basedOn w:val="a"/>
    <w:semiHidden/>
    <w:rsid w:val="00B50FF8"/>
    <w:pPr>
      <w:suppressAutoHyphens/>
    </w:pPr>
    <w:rPr>
      <w:sz w:val="20"/>
      <w:szCs w:val="20"/>
      <w:lang w:eastAsia="ar-SA"/>
    </w:rPr>
  </w:style>
  <w:style w:type="paragraph" w:styleId="a7">
    <w:name w:val="Body Text"/>
    <w:basedOn w:val="a"/>
    <w:rsid w:val="00B50FF8"/>
    <w:pPr>
      <w:spacing w:after="120"/>
    </w:pPr>
  </w:style>
  <w:style w:type="paragraph" w:customStyle="1" w:styleId="a9">
    <w:name w:val="Знак Знак Знак Знак Знак"/>
    <w:basedOn w:val="a"/>
    <w:rsid w:val="00AD2AD2"/>
    <w:rPr>
      <w:rFonts w:ascii="Verdana" w:hAnsi="Verdana" w:cs="Verdana"/>
      <w:sz w:val="20"/>
      <w:szCs w:val="20"/>
      <w:lang w:val="en-US" w:eastAsia="en-US"/>
    </w:rPr>
  </w:style>
  <w:style w:type="paragraph" w:customStyle="1" w:styleId="aa">
    <w:name w:val="Знак"/>
    <w:basedOn w:val="a"/>
    <w:rsid w:val="00465478"/>
    <w:rPr>
      <w:rFonts w:ascii="Verdana" w:hAnsi="Verdana" w:cs="Verdana"/>
      <w:sz w:val="20"/>
      <w:szCs w:val="20"/>
      <w:lang w:val="en-US" w:eastAsia="en-US"/>
    </w:rPr>
  </w:style>
  <w:style w:type="character" w:styleId="ab">
    <w:name w:val="Hyperlink"/>
    <w:rsid w:val="00220D3D"/>
    <w:rPr>
      <w:color w:val="0B54AD"/>
      <w:u w:val="single"/>
    </w:rPr>
  </w:style>
  <w:style w:type="table" w:styleId="ac">
    <w:name w:val="Table Grid"/>
    <w:basedOn w:val="a1"/>
    <w:rsid w:val="00866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421C01"/>
    <w:rPr>
      <w:rFonts w:ascii="Cambria" w:eastAsia="Times New Roman" w:hAnsi="Cambria" w:cs="Times New Roman"/>
      <w:b/>
      <w:bCs/>
      <w:i/>
      <w:iCs/>
      <w:sz w:val="28"/>
      <w:szCs w:val="28"/>
    </w:rPr>
  </w:style>
  <w:style w:type="paragraph" w:styleId="ad">
    <w:name w:val="No Spacing"/>
    <w:link w:val="ae"/>
    <w:uiPriority w:val="1"/>
    <w:qFormat/>
    <w:rsid w:val="00C5294F"/>
    <w:rPr>
      <w:rFonts w:ascii="Times New Roman" w:eastAsia="Times New Roman" w:hAnsi="Times New Roman"/>
      <w:sz w:val="24"/>
      <w:szCs w:val="24"/>
    </w:rPr>
  </w:style>
  <w:style w:type="paragraph" w:styleId="af">
    <w:name w:val="header"/>
    <w:basedOn w:val="a"/>
    <w:link w:val="af0"/>
    <w:uiPriority w:val="99"/>
    <w:unhideWhenUsed/>
    <w:rsid w:val="00113A92"/>
    <w:pPr>
      <w:tabs>
        <w:tab w:val="center" w:pos="4677"/>
        <w:tab w:val="right" w:pos="9355"/>
      </w:tabs>
    </w:pPr>
  </w:style>
  <w:style w:type="character" w:customStyle="1" w:styleId="af0">
    <w:name w:val="Верхний колонтитул Знак"/>
    <w:link w:val="af"/>
    <w:uiPriority w:val="99"/>
    <w:rsid w:val="00113A92"/>
    <w:rPr>
      <w:rFonts w:ascii="Times New Roman" w:eastAsia="Times New Roman" w:hAnsi="Times New Roman"/>
      <w:sz w:val="24"/>
      <w:szCs w:val="24"/>
    </w:rPr>
  </w:style>
  <w:style w:type="paragraph" w:styleId="af1">
    <w:name w:val="footer"/>
    <w:basedOn w:val="a"/>
    <w:link w:val="af2"/>
    <w:uiPriority w:val="99"/>
    <w:unhideWhenUsed/>
    <w:rsid w:val="00113A92"/>
    <w:pPr>
      <w:tabs>
        <w:tab w:val="center" w:pos="4677"/>
        <w:tab w:val="right" w:pos="9355"/>
      </w:tabs>
    </w:pPr>
  </w:style>
  <w:style w:type="character" w:customStyle="1" w:styleId="af2">
    <w:name w:val="Нижний колонтитул Знак"/>
    <w:link w:val="af1"/>
    <w:uiPriority w:val="99"/>
    <w:rsid w:val="00113A92"/>
    <w:rPr>
      <w:rFonts w:ascii="Times New Roman" w:eastAsia="Times New Roman" w:hAnsi="Times New Roman"/>
      <w:sz w:val="24"/>
      <w:szCs w:val="24"/>
    </w:rPr>
  </w:style>
  <w:style w:type="paragraph" w:styleId="21">
    <w:name w:val="Body Text 2"/>
    <w:basedOn w:val="a"/>
    <w:link w:val="22"/>
    <w:uiPriority w:val="99"/>
    <w:semiHidden/>
    <w:unhideWhenUsed/>
    <w:rsid w:val="00862780"/>
    <w:pPr>
      <w:spacing w:after="120" w:line="480" w:lineRule="auto"/>
    </w:pPr>
  </w:style>
  <w:style w:type="character" w:customStyle="1" w:styleId="22">
    <w:name w:val="Основной текст 2 Знак"/>
    <w:link w:val="21"/>
    <w:uiPriority w:val="99"/>
    <w:semiHidden/>
    <w:rsid w:val="00862780"/>
    <w:rPr>
      <w:rFonts w:ascii="Times New Roman" w:eastAsia="Times New Roman" w:hAnsi="Times New Roman"/>
      <w:sz w:val="24"/>
      <w:szCs w:val="24"/>
    </w:rPr>
  </w:style>
  <w:style w:type="paragraph" w:customStyle="1" w:styleId="Default">
    <w:name w:val="Default"/>
    <w:rsid w:val="0079264D"/>
    <w:pPr>
      <w:autoSpaceDE w:val="0"/>
      <w:autoSpaceDN w:val="0"/>
      <w:adjustRightInd w:val="0"/>
    </w:pPr>
    <w:rPr>
      <w:rFonts w:ascii="Times New Roman" w:hAnsi="Times New Roman"/>
      <w:color w:val="000000"/>
      <w:sz w:val="24"/>
      <w:szCs w:val="24"/>
    </w:rPr>
  </w:style>
  <w:style w:type="paragraph" w:styleId="af3">
    <w:name w:val="Balloon Text"/>
    <w:basedOn w:val="a"/>
    <w:link w:val="af4"/>
    <w:uiPriority w:val="99"/>
    <w:semiHidden/>
    <w:unhideWhenUsed/>
    <w:rsid w:val="00FC7291"/>
    <w:rPr>
      <w:rFonts w:ascii="Tahoma" w:hAnsi="Tahoma" w:cs="Tahoma"/>
      <w:sz w:val="16"/>
      <w:szCs w:val="16"/>
    </w:rPr>
  </w:style>
  <w:style w:type="character" w:customStyle="1" w:styleId="af4">
    <w:name w:val="Текст выноски Знак"/>
    <w:basedOn w:val="a0"/>
    <w:link w:val="af3"/>
    <w:uiPriority w:val="99"/>
    <w:semiHidden/>
    <w:rsid w:val="00FC7291"/>
    <w:rPr>
      <w:rFonts w:ascii="Tahoma" w:eastAsia="Times New Roman" w:hAnsi="Tahoma" w:cs="Tahoma"/>
      <w:sz w:val="16"/>
      <w:szCs w:val="16"/>
    </w:rPr>
  </w:style>
  <w:style w:type="paragraph" w:styleId="af5">
    <w:name w:val="List Paragraph"/>
    <w:basedOn w:val="a"/>
    <w:uiPriority w:val="34"/>
    <w:qFormat/>
    <w:rsid w:val="006C273A"/>
    <w:pPr>
      <w:ind w:left="720"/>
      <w:contextualSpacing/>
    </w:pPr>
  </w:style>
  <w:style w:type="character" w:customStyle="1" w:styleId="af6">
    <w:name w:val="Основной текст с отступом Знак"/>
    <w:link w:val="af7"/>
    <w:locked/>
    <w:rsid w:val="00143DB6"/>
    <w:rPr>
      <w:sz w:val="24"/>
      <w:szCs w:val="24"/>
    </w:rPr>
  </w:style>
  <w:style w:type="paragraph" w:styleId="af7">
    <w:name w:val="Body Text Indent"/>
    <w:basedOn w:val="a"/>
    <w:link w:val="af6"/>
    <w:rsid w:val="00143DB6"/>
    <w:pPr>
      <w:spacing w:after="120"/>
      <w:ind w:left="283"/>
    </w:pPr>
    <w:rPr>
      <w:rFonts w:ascii="Calibri" w:eastAsia="Calibri" w:hAnsi="Calibri"/>
    </w:rPr>
  </w:style>
  <w:style w:type="character" w:customStyle="1" w:styleId="1">
    <w:name w:val="Основной текст с отступом Знак1"/>
    <w:basedOn w:val="a0"/>
    <w:uiPriority w:val="99"/>
    <w:semiHidden/>
    <w:rsid w:val="00143DB6"/>
    <w:rPr>
      <w:rFonts w:ascii="Times New Roman" w:eastAsia="Times New Roman" w:hAnsi="Times New Roman"/>
      <w:sz w:val="24"/>
      <w:szCs w:val="24"/>
    </w:rPr>
  </w:style>
  <w:style w:type="paragraph" w:styleId="23">
    <w:name w:val="Body Text Indent 2"/>
    <w:basedOn w:val="a"/>
    <w:link w:val="24"/>
    <w:rsid w:val="00782B5B"/>
    <w:pPr>
      <w:spacing w:after="120" w:line="480" w:lineRule="auto"/>
      <w:ind w:left="283"/>
    </w:pPr>
  </w:style>
  <w:style w:type="character" w:customStyle="1" w:styleId="24">
    <w:name w:val="Основной текст с отступом 2 Знак"/>
    <w:basedOn w:val="a0"/>
    <w:link w:val="23"/>
    <w:rsid w:val="00782B5B"/>
    <w:rPr>
      <w:rFonts w:ascii="Times New Roman" w:eastAsia="Times New Roman" w:hAnsi="Times New Roman"/>
      <w:sz w:val="24"/>
      <w:szCs w:val="24"/>
    </w:rPr>
  </w:style>
  <w:style w:type="paragraph" w:customStyle="1" w:styleId="Title">
    <w:name w:val="Title!Название НПА"/>
    <w:basedOn w:val="a"/>
    <w:rsid w:val="00036404"/>
    <w:pPr>
      <w:spacing w:before="240" w:after="60"/>
      <w:ind w:firstLine="567"/>
      <w:jc w:val="center"/>
      <w:outlineLvl w:val="0"/>
    </w:pPr>
    <w:rPr>
      <w:rFonts w:ascii="Arial" w:hAnsi="Arial" w:cs="Arial"/>
      <w:b/>
      <w:bCs/>
      <w:kern w:val="28"/>
      <w:sz w:val="32"/>
      <w:szCs w:val="32"/>
    </w:rPr>
  </w:style>
  <w:style w:type="character" w:customStyle="1" w:styleId="ae">
    <w:name w:val="Без интервала Знак"/>
    <w:link w:val="ad"/>
    <w:uiPriority w:val="1"/>
    <w:rsid w:val="005B7A03"/>
    <w:rPr>
      <w:rFonts w:ascii="Times New Roman" w:eastAsia="Times New Roman" w:hAnsi="Times New Roman"/>
      <w:sz w:val="24"/>
      <w:szCs w:val="24"/>
    </w:rPr>
  </w:style>
  <w:style w:type="character" w:customStyle="1" w:styleId="10">
    <w:name w:val="Основной шрифт абзаца1"/>
    <w:rsid w:val="005B7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12351">
      <w:bodyDiv w:val="1"/>
      <w:marLeft w:val="0"/>
      <w:marRight w:val="0"/>
      <w:marTop w:val="0"/>
      <w:marBottom w:val="0"/>
      <w:divBdr>
        <w:top w:val="none" w:sz="0" w:space="0" w:color="auto"/>
        <w:left w:val="none" w:sz="0" w:space="0" w:color="auto"/>
        <w:bottom w:val="none" w:sz="0" w:space="0" w:color="auto"/>
        <w:right w:val="none" w:sz="0" w:space="0" w:color="auto"/>
      </w:divBdr>
    </w:div>
    <w:div w:id="1682702651">
      <w:bodyDiv w:val="1"/>
      <w:marLeft w:val="0"/>
      <w:marRight w:val="0"/>
      <w:marTop w:val="0"/>
      <w:marBottom w:val="0"/>
      <w:divBdr>
        <w:top w:val="none" w:sz="0" w:space="0" w:color="auto"/>
        <w:left w:val="none" w:sz="0" w:space="0" w:color="auto"/>
        <w:bottom w:val="none" w:sz="0" w:space="0" w:color="auto"/>
        <w:right w:val="none" w:sz="0" w:space="0" w:color="auto"/>
      </w:divBdr>
    </w:div>
    <w:div w:id="1892156574">
      <w:bodyDiv w:val="1"/>
      <w:marLeft w:val="0"/>
      <w:marRight w:val="0"/>
      <w:marTop w:val="0"/>
      <w:marBottom w:val="0"/>
      <w:divBdr>
        <w:top w:val="none" w:sz="0" w:space="0" w:color="auto"/>
        <w:left w:val="none" w:sz="0" w:space="0" w:color="auto"/>
        <w:bottom w:val="none" w:sz="0" w:space="0" w:color="auto"/>
        <w:right w:val="none" w:sz="0" w:space="0" w:color="auto"/>
      </w:divBdr>
    </w:div>
    <w:div w:id="1898278558">
      <w:bodyDiv w:val="1"/>
      <w:marLeft w:val="0"/>
      <w:marRight w:val="0"/>
      <w:marTop w:val="0"/>
      <w:marBottom w:val="0"/>
      <w:divBdr>
        <w:top w:val="none" w:sz="0" w:space="0" w:color="auto"/>
        <w:left w:val="none" w:sz="0" w:space="0" w:color="auto"/>
        <w:bottom w:val="none" w:sz="0" w:space="0" w:color="auto"/>
        <w:right w:val="none" w:sz="0" w:space="0" w:color="auto"/>
      </w:divBdr>
    </w:div>
    <w:div w:id="19360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99F17-C67C-4F59-8D45-F663B8CC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9</Pages>
  <Words>3442</Words>
  <Characters>19624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Пользователь</cp:lastModifiedBy>
  <cp:revision>336</cp:revision>
  <cp:lastPrinted>2023-12-04T08:12:00Z</cp:lastPrinted>
  <dcterms:created xsi:type="dcterms:W3CDTF">2016-12-23T06:01:00Z</dcterms:created>
  <dcterms:modified xsi:type="dcterms:W3CDTF">2025-04-14T07:27:00Z</dcterms:modified>
</cp:coreProperties>
</file>