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F0169B">
        <w:rPr>
          <w:rFonts w:ascii="Times New Roman" w:hAnsi="Times New Roman" w:cs="Times New Roman"/>
          <w:b/>
          <w:sz w:val="40"/>
          <w:szCs w:val="40"/>
        </w:rPr>
        <w:t>Дивасовского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F0169B">
        <w:rPr>
          <w:rFonts w:ascii="Times New Roman" w:hAnsi="Times New Roman" w:cs="Times New Roman"/>
          <w:b/>
          <w:sz w:val="40"/>
          <w:szCs w:val="40"/>
        </w:rPr>
        <w:t>Дивасовского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830F9A"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8869AC">
              <w:rPr>
                <w:noProof/>
                <w:webHidden/>
              </w:rPr>
              <w:t>10</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8869AC">
              <w:rPr>
                <w:noProof/>
                <w:webHidden/>
              </w:rPr>
              <w:t>18</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8869AC">
              <w:rPr>
                <w:noProof/>
                <w:webHidden/>
              </w:rPr>
              <w:t>23</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8869AC">
              <w:rPr>
                <w:noProof/>
                <w:webHidden/>
              </w:rPr>
              <w:t>27</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8869AC">
              <w:rPr>
                <w:noProof/>
                <w:webHidden/>
              </w:rPr>
              <w:t>35</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8869AC">
              <w:rPr>
                <w:noProof/>
                <w:webHidden/>
              </w:rPr>
              <w:t>38</w:t>
            </w:r>
            <w:r w:rsidRPr="00F00A04">
              <w:rPr>
                <w:noProof/>
                <w:webHidden/>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8869AC">
              <w:rPr>
                <w:noProof/>
                <w:webHidden/>
              </w:rPr>
              <w:t>77</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8869AC">
              <w:rPr>
                <w:noProof/>
                <w:webHidden/>
              </w:rPr>
              <w:t>86</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8869AC">
              <w:rPr>
                <w:noProof/>
                <w:webHidden/>
              </w:rPr>
              <w:t>87</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8869AC">
              <w:rPr>
                <w:noProof/>
                <w:webHidden/>
              </w:rPr>
              <w:t>89</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8869AC">
              <w:rPr>
                <w:noProof/>
                <w:webHidden/>
              </w:rPr>
              <w:t>91</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8869AC">
              <w:rPr>
                <w:noProof/>
                <w:webHidden/>
              </w:rPr>
              <w:t>91</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8869AC">
              <w:rPr>
                <w:noProof/>
                <w:webHidden/>
              </w:rPr>
              <w:t>104</w:t>
            </w:r>
            <w:r w:rsidRPr="00F00A04">
              <w:rPr>
                <w:noProof/>
                <w:webHidden/>
              </w:rPr>
              <w:fldChar w:fldCharType="end"/>
            </w:r>
          </w:hyperlink>
        </w:p>
        <w:p w:rsidR="00C677D0" w:rsidRPr="00F00A04" w:rsidRDefault="00830F9A"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8869AC">
              <w:rPr>
                <w:noProof/>
                <w:webHidden/>
              </w:rPr>
              <w:t>121</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8869AC">
              <w:rPr>
                <w:noProof/>
                <w:webHidden/>
              </w:rPr>
              <w:t>122</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8869AC">
              <w:rPr>
                <w:noProof/>
                <w:webHidden/>
              </w:rPr>
              <w:t>123</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8869AC">
              <w:rPr>
                <w:noProof/>
                <w:webHidden/>
              </w:rPr>
              <w:t>125</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8869AC">
              <w:rPr>
                <w:noProof/>
                <w:webHidden/>
              </w:rPr>
              <w:t>127</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8869AC">
              <w:rPr>
                <w:noProof/>
                <w:webHidden/>
              </w:rPr>
              <w:t>128</w:t>
            </w:r>
            <w:r w:rsidRPr="00F00A04">
              <w:rPr>
                <w:noProof/>
                <w:webHidden/>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8869AC">
              <w:rPr>
                <w:noProof/>
                <w:webHidden/>
              </w:rPr>
              <w:t>132</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8869AC">
              <w:rPr>
                <w:noProof/>
                <w:webHidden/>
              </w:rPr>
              <w:t>136</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8869AC">
              <w:rPr>
                <w:noProof/>
                <w:webHidden/>
              </w:rPr>
              <w:t>137</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8869AC">
              <w:rPr>
                <w:noProof/>
                <w:webHidden/>
              </w:rPr>
              <w:t>138</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8869AC">
              <w:rPr>
                <w:noProof/>
                <w:webHidden/>
              </w:rPr>
              <w:t>138</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8869AC">
              <w:rPr>
                <w:noProof/>
                <w:webHidden/>
              </w:rPr>
              <w:t>139</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8869AC">
              <w:rPr>
                <w:noProof/>
                <w:webHidden/>
              </w:rPr>
              <w:t>141</w:t>
            </w:r>
            <w:r w:rsidRPr="00F00A04">
              <w:rPr>
                <w:noProof/>
                <w:webHidden/>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8869AC">
              <w:rPr>
                <w:noProof/>
                <w:webHidden/>
              </w:rPr>
              <w:t>142</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8869AC">
              <w:rPr>
                <w:noProof/>
                <w:webHidden/>
              </w:rPr>
              <w:t>143</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8869AC">
              <w:rPr>
                <w:noProof/>
                <w:webHidden/>
              </w:rPr>
              <w:t>143</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8869AC">
              <w:rPr>
                <w:noProof/>
                <w:webHidden/>
              </w:rPr>
              <w:t>143</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8869AC">
              <w:rPr>
                <w:noProof/>
                <w:webHidden/>
              </w:rPr>
              <w:t>144</w:t>
            </w:r>
            <w:r w:rsidRPr="00F00A04">
              <w:rPr>
                <w:noProof/>
                <w:webHidden/>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8869AC">
              <w:rPr>
                <w:noProof/>
                <w:webHidden/>
              </w:rPr>
              <w:t>148</w:t>
            </w:r>
            <w:r w:rsidRPr="00F00A04">
              <w:rPr>
                <w:noProof/>
                <w:webHidden/>
              </w:rPr>
              <w:fldChar w:fldCharType="end"/>
            </w:r>
          </w:hyperlink>
        </w:p>
        <w:p w:rsidR="00C677D0" w:rsidRPr="00F00A04" w:rsidRDefault="00830F9A"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8869AC">
              <w:rPr>
                <w:noProof/>
                <w:webHidden/>
              </w:rPr>
              <w:t>157</w:t>
            </w:r>
            <w:r w:rsidRPr="00F00A04">
              <w:rPr>
                <w:noProof/>
                <w:webHidden/>
              </w:rPr>
              <w:fldChar w:fldCharType="end"/>
            </w:r>
          </w:hyperlink>
        </w:p>
        <w:p w:rsidR="00C677D0" w:rsidRPr="00F00A04" w:rsidRDefault="00830F9A"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830F9A"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869AC">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830F9A"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F0169B">
        <w:rPr>
          <w:rFonts w:ascii="Times New Roman" w:hAnsi="Times New Roman" w:cs="Times New Roman"/>
          <w:sz w:val="28"/>
          <w:szCs w:val="28"/>
        </w:rPr>
        <w:t>Дивасовского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F0169B">
        <w:rPr>
          <w:rFonts w:ascii="Times New Roman" w:hAnsi="Times New Roman" w:cs="Times New Roman"/>
          <w:sz w:val="28"/>
          <w:szCs w:val="28"/>
        </w:rPr>
        <w:t xml:space="preserve">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F0169B">
        <w:rPr>
          <w:rFonts w:ascii="Times New Roman" w:eastAsia="Calibri" w:hAnsi="Times New Roman" w:cs="Times New Roman"/>
          <w:sz w:val="28"/>
          <w:szCs w:val="28"/>
        </w:rPr>
        <w:t>Дивасовское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F0169B">
        <w:rPr>
          <w:rFonts w:ascii="Times New Roman" w:hAnsi="Times New Roman" w:cs="Times New Roman"/>
          <w:sz w:val="28"/>
          <w:szCs w:val="28"/>
        </w:rPr>
        <w:t>Дивасовского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F0169B">
        <w:rPr>
          <w:sz w:val="28"/>
          <w:szCs w:val="28"/>
          <w:lang w:val="ru-RU"/>
        </w:rPr>
        <w:t>Дивасовского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lastRenderedPageBreak/>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4B11D1"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4B11D1"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11D1" w:rsidRPr="00DF69E4" w:rsidTr="004A7CF5">
        <w:trPr>
          <w:trHeight w:val="763"/>
          <w:jc w:val="center"/>
        </w:trPr>
        <w:tc>
          <w:tcPr>
            <w:tcW w:w="5500" w:type="dxa"/>
            <w:tcBorders>
              <w:top w:val="single" w:sz="4" w:space="0" w:color="000000"/>
              <w:left w:val="single" w:sz="4" w:space="0" w:color="000000"/>
              <w:bottom w:val="single" w:sz="4" w:space="0" w:color="000000"/>
            </w:tcBorders>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для индивидуального жилищного строительства, для ведения личного подсобного хозяйства, </w:t>
            </w:r>
            <w:bookmarkStart w:id="35" w:name="sub_1023"/>
            <w:r w:rsidRPr="005C2EA9">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4B11D1"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5C2EA9">
              <w:rPr>
                <w:rFonts w:ascii="Times New Roman" w:hAnsi="Times New Roman" w:cs="Times New Roman"/>
                <w:spacing w:val="-2"/>
                <w:sz w:val="28"/>
                <w:szCs w:val="28"/>
              </w:rPr>
              <w:t>малоэтажная многоквартирная жилая застройка</w:t>
            </w:r>
            <w:bookmarkEnd w:id="36"/>
            <w:r w:rsidRPr="005C2EA9">
              <w:rPr>
                <w:rFonts w:ascii="Times New Roman" w:hAnsi="Times New Roman" w:cs="Times New Roman"/>
                <w:spacing w:val="-2"/>
                <w:sz w:val="28"/>
                <w:szCs w:val="28"/>
              </w:rPr>
              <w:t xml:space="preserve"> </w:t>
            </w:r>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w:t>
            </w:r>
            <w:r w:rsidRPr="00F00A04">
              <w:rPr>
                <w:rFonts w:ascii="Times New Roman" w:hAnsi="Times New Roman" w:cs="Times New Roman"/>
                <w:sz w:val="28"/>
                <w:szCs w:val="28"/>
              </w:rPr>
              <w:lastRenderedPageBreak/>
              <w:t>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Default="000A1CED" w:rsidP="000A1CED">
      <w:pPr>
        <w:pStyle w:val="a2"/>
        <w:numPr>
          <w:ilvl w:val="0"/>
          <w:numId w:val="0"/>
        </w:numPr>
        <w:ind w:firstLine="426"/>
        <w:rPr>
          <w:b/>
          <w:sz w:val="28"/>
          <w:szCs w:val="28"/>
        </w:rPr>
      </w:pPr>
    </w:p>
    <w:p w:rsidR="007E0785" w:rsidRDefault="007E0785" w:rsidP="000A1CED">
      <w:pPr>
        <w:pStyle w:val="a2"/>
        <w:numPr>
          <w:ilvl w:val="0"/>
          <w:numId w:val="0"/>
        </w:numPr>
        <w:ind w:firstLine="426"/>
        <w:rPr>
          <w:b/>
          <w:sz w:val="28"/>
          <w:szCs w:val="28"/>
        </w:rPr>
      </w:pPr>
    </w:p>
    <w:p w:rsidR="007E0785" w:rsidRDefault="007E0785" w:rsidP="000A1CED">
      <w:pPr>
        <w:pStyle w:val="a2"/>
        <w:numPr>
          <w:ilvl w:val="0"/>
          <w:numId w:val="0"/>
        </w:numPr>
        <w:ind w:firstLine="426"/>
        <w:rPr>
          <w:b/>
          <w:sz w:val="28"/>
          <w:szCs w:val="28"/>
        </w:rPr>
      </w:pPr>
    </w:p>
    <w:p w:rsidR="007E0785" w:rsidRPr="00F00A04" w:rsidRDefault="007E0785"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lastRenderedPageBreak/>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lastRenderedPageBreak/>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lastRenderedPageBreak/>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7E0785" w:rsidRDefault="007E0785" w:rsidP="000A1CED">
      <w:pPr>
        <w:pStyle w:val="a1"/>
        <w:numPr>
          <w:ilvl w:val="0"/>
          <w:numId w:val="0"/>
        </w:numPr>
        <w:ind w:firstLine="709"/>
        <w:jc w:val="both"/>
        <w:rPr>
          <w:b/>
          <w:i/>
          <w:sz w:val="28"/>
          <w:szCs w:val="28"/>
        </w:rPr>
      </w:pPr>
    </w:p>
    <w:p w:rsidR="007E0785" w:rsidRDefault="007E0785" w:rsidP="000A1CED">
      <w:pPr>
        <w:pStyle w:val="a1"/>
        <w:numPr>
          <w:ilvl w:val="0"/>
          <w:numId w:val="0"/>
        </w:numPr>
        <w:ind w:firstLine="709"/>
        <w:jc w:val="both"/>
        <w:rPr>
          <w:b/>
          <w:i/>
          <w:sz w:val="28"/>
          <w:szCs w:val="28"/>
        </w:rPr>
      </w:pPr>
    </w:p>
    <w:p w:rsidR="007E0785" w:rsidRDefault="007E0785" w:rsidP="000A1CED">
      <w:pPr>
        <w:pStyle w:val="a1"/>
        <w:numPr>
          <w:ilvl w:val="0"/>
          <w:numId w:val="0"/>
        </w:numPr>
        <w:ind w:firstLine="709"/>
        <w:jc w:val="both"/>
        <w:rPr>
          <w:b/>
          <w:i/>
          <w:sz w:val="28"/>
          <w:szCs w:val="28"/>
        </w:rPr>
      </w:pPr>
    </w:p>
    <w:p w:rsidR="007E0785" w:rsidRPr="00F00A04" w:rsidRDefault="007E0785"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E0785" w:rsidRPr="00F00A04" w:rsidRDefault="007E0785" w:rsidP="000A1CED">
      <w:pPr>
        <w:ind w:firstLine="709"/>
        <w:jc w:val="both"/>
        <w:rPr>
          <w:rFonts w:ascii="Times New Roman" w:hAnsi="Times New Roman" w:cs="Times New Roman"/>
          <w:sz w:val="28"/>
          <w:szCs w:val="28"/>
        </w:rPr>
      </w:pPr>
    </w:p>
    <w:p w:rsidR="0072634D" w:rsidRPr="00F00A04" w:rsidRDefault="00B74F7D" w:rsidP="00B74F7D">
      <w:pPr>
        <w:pStyle w:val="a1"/>
        <w:numPr>
          <w:ilvl w:val="0"/>
          <w:numId w:val="0"/>
        </w:numPr>
        <w:ind w:firstLine="709"/>
        <w:jc w:val="both"/>
        <w:rPr>
          <w:b/>
          <w:i/>
          <w:sz w:val="28"/>
          <w:szCs w:val="28"/>
        </w:rPr>
      </w:pPr>
      <w:r w:rsidRPr="00F00A04">
        <w:rPr>
          <w:b/>
          <w:i/>
          <w:sz w:val="28"/>
          <w:szCs w:val="28"/>
        </w:rPr>
        <w:lastRenderedPageBreak/>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7" w:name="_Toc502048391"/>
      <w:bookmarkStart w:id="38"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7"/>
      <w:bookmarkEnd w:id="38"/>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Методика определения нормативной потребности субъектов Российской Федерации в объектах социальной </w:t>
      </w:r>
      <w:r w:rsidRPr="00F00A04">
        <w:rPr>
          <w:sz w:val="28"/>
          <w:szCs w:val="28"/>
          <w:lang w:val="ru-RU"/>
        </w:rPr>
        <w:lastRenderedPageBreak/>
        <w:t>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9" w:name="_Toc525541490"/>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39"/>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торговые центры местного значения с </w:t>
            </w:r>
            <w:r w:rsidRPr="00F00A04">
              <w:rPr>
                <w:rFonts w:ascii="Times New Roman" w:hAnsi="Times New Roman" w:cs="Times New Roman"/>
                <w:sz w:val="28"/>
                <w:szCs w:val="28"/>
              </w:rPr>
              <w:lastRenderedPageBreak/>
              <w:t>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 земельного участка, </w:t>
            </w:r>
            <w:proofErr w:type="gramStart"/>
            <w:r w:rsidRPr="00F00A04">
              <w:rPr>
                <w:rFonts w:ascii="Times New Roman" w:hAnsi="Times New Roman" w:cs="Times New Roman"/>
                <w:sz w:val="28"/>
                <w:szCs w:val="28"/>
              </w:rPr>
              <w:lastRenderedPageBreak/>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/10 рабочих </w:t>
            </w:r>
            <w:r w:rsidRPr="00F00A04">
              <w:rPr>
                <w:rFonts w:ascii="Times New Roman" w:hAnsi="Times New Roman" w:cs="Times New Roman"/>
                <w:sz w:val="28"/>
                <w:szCs w:val="28"/>
              </w:rPr>
              <w:lastRenderedPageBreak/>
              <w:t>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0"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0"/>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w:t>
            </w:r>
            <w:r w:rsidRPr="00F00A04">
              <w:rPr>
                <w:sz w:val="28"/>
                <w:szCs w:val="28"/>
                <w:lang w:val="ru-RU"/>
              </w:rPr>
              <w:lastRenderedPageBreak/>
              <w:t>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lastRenderedPageBreak/>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25541492"/>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организации ритуальных услуг и содержания мест захоронения</w:t>
      </w:r>
      <w:bookmarkEnd w:id="41"/>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7E0785" w:rsidRPr="00F00A04" w:rsidRDefault="007E0785" w:rsidP="004D163A">
      <w:pPr>
        <w:tabs>
          <w:tab w:val="left" w:pos="993"/>
        </w:tabs>
        <w:spacing w:after="0" w:line="240" w:lineRule="auto"/>
        <w:ind w:right="294" w:firstLine="709"/>
        <w:jc w:val="both"/>
        <w:rPr>
          <w:rFonts w:ascii="Times New Roman" w:hAnsi="Times New Roman" w:cs="Times New Roman"/>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02048396"/>
      <w:bookmarkStart w:id="43"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2"/>
      <w:bookmarkEnd w:id="43"/>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 xml:space="preserve">0,5 (для условий </w:t>
            </w:r>
            <w:r w:rsidRPr="00F00A04">
              <w:rPr>
                <w:rFonts w:ascii="Times New Roman" w:hAnsi="Times New Roman" w:cs="Times New Roman"/>
                <w:sz w:val="28"/>
                <w:szCs w:val="28"/>
              </w:rPr>
              <w:lastRenderedPageBreak/>
              <w:t>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w:t>
      </w:r>
      <w:r w:rsidR="00636738" w:rsidRPr="00F00A04">
        <w:rPr>
          <w:sz w:val="28"/>
          <w:szCs w:val="28"/>
          <w:lang w:val="ru-RU"/>
        </w:rPr>
        <w:lastRenderedPageBreak/>
        <w:t xml:space="preserve">области благоустройства и озеленения территории (парки, скверы, бульвары, набережные) населения </w:t>
      </w:r>
      <w:proofErr w:type="spellStart"/>
      <w:r w:rsidR="00F0169B">
        <w:rPr>
          <w:sz w:val="28"/>
          <w:szCs w:val="28"/>
          <w:lang w:val="ru-RU"/>
        </w:rPr>
        <w:t>Дивасовского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3) территории оздоровительного и реабилитационного профиля (санатории, детские санатории, санатории-профилактории, </w:t>
      </w:r>
      <w:r w:rsidRPr="00F00A04">
        <w:rPr>
          <w:sz w:val="28"/>
          <w:szCs w:val="28"/>
          <w:lang w:val="ru-RU"/>
        </w:rPr>
        <w:lastRenderedPageBreak/>
        <w:t>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lastRenderedPageBreak/>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074E57" w:rsidRPr="00F00A04" w:rsidRDefault="00074E57"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lastRenderedPageBreak/>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lastRenderedPageBreak/>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Объекты рекреационного назначения оздоровительного профиля по приему и </w:t>
            </w:r>
            <w:r w:rsidRPr="00F00A04">
              <w:rPr>
                <w:rFonts w:ascii="Times New Roman" w:hAnsi="Times New Roman" w:cs="Times New Roman"/>
                <w:bCs/>
                <w:sz w:val="28"/>
                <w:szCs w:val="28"/>
              </w:rPr>
              <w:lastRenderedPageBreak/>
              <w:t>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w:t>
      </w:r>
      <w:r w:rsidRPr="00F00A04">
        <w:rPr>
          <w:rFonts w:ascii="Times New Roman" w:hAnsi="Times New Roman" w:cs="Times New Roman"/>
          <w:sz w:val="28"/>
          <w:szCs w:val="28"/>
        </w:rPr>
        <w:lastRenderedPageBreak/>
        <w:t>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4"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4"/>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w:t>
            </w:r>
            <w:r w:rsidRPr="00F00A04">
              <w:rPr>
                <w:rFonts w:ascii="Times New Roman" w:hAnsi="Times New Roman" w:cs="Times New Roman"/>
                <w:sz w:val="28"/>
                <w:szCs w:val="28"/>
              </w:rPr>
              <w:lastRenderedPageBreak/>
              <w:t>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7E0785" w:rsidRDefault="007E0785" w:rsidP="00393AC4">
      <w:pPr>
        <w:autoSpaceDE w:val="0"/>
        <w:autoSpaceDN w:val="0"/>
        <w:adjustRightInd w:val="0"/>
        <w:spacing w:after="0" w:line="240" w:lineRule="auto"/>
        <w:ind w:firstLine="708"/>
        <w:jc w:val="both"/>
        <w:rPr>
          <w:rFonts w:ascii="Times New Roman" w:hAnsi="Times New Roman" w:cs="Times New Roman"/>
          <w:sz w:val="28"/>
          <w:szCs w:val="28"/>
        </w:rPr>
      </w:pP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5" w:name="_GoBack"/>
      <w:bookmarkStart w:id="46" w:name="_Toc491876292"/>
      <w:bookmarkStart w:id="47" w:name="_Toc502048397"/>
      <w:bookmarkStart w:id="48" w:name="_Toc525541495"/>
      <w:bookmarkEnd w:id="45"/>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6"/>
      <w:bookmarkEnd w:id="47"/>
      <w:bookmarkEnd w:id="48"/>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49"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0" w:name="_Toc502048394"/>
      <w:bookmarkStart w:id="51" w:name="_Toc525541496"/>
      <w:r w:rsidRPr="00F00A04">
        <w:rPr>
          <w:rFonts w:ascii="Times New Roman" w:eastAsia="Times New Roman" w:hAnsi="Times New Roman" w:cs="Times New Roman"/>
          <w:b/>
          <w:bCs/>
          <w:sz w:val="28"/>
          <w:szCs w:val="28"/>
        </w:rPr>
        <w:t xml:space="preserve">Объекты, </w:t>
      </w:r>
      <w:bookmarkEnd w:id="50"/>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1"/>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2" w:name="_Toc525541497"/>
      <w:bookmarkStart w:id="53"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2"/>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3"/>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4"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4"/>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5"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6"/>
    </w:p>
    <w:bookmarkEnd w:id="49"/>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830F9A">
              <w:rPr>
                <w:rFonts w:ascii="Times New Roman" w:hAnsi="Times New Roman" w:cs="Times New Roman"/>
                <w:noProof/>
                <w:sz w:val="28"/>
                <w:szCs w:val="28"/>
              </w:rPr>
            </w:r>
            <w:r w:rsidR="00830F9A" w:rsidRPr="00830F9A">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830F9A" w:rsidRPr="00830F9A">
              <w:rPr>
                <w:rFonts w:ascii="Times New Roman" w:hAnsi="Times New Roman" w:cs="Times New Roman"/>
                <w:noProof/>
                <w:sz w:val="28"/>
                <w:szCs w:val="28"/>
              </w:rPr>
            </w:r>
            <w:r w:rsidR="00830F9A" w:rsidRPr="00830F9A">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7" w:name="_Toc502048408"/>
      <w:bookmarkStart w:id="58"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7"/>
      <w:bookmarkEnd w:id="58"/>
    </w:p>
    <w:p w:rsidR="00E75B3C" w:rsidRPr="00F00A04" w:rsidRDefault="00E75B3C" w:rsidP="00E75B3C">
      <w:pPr>
        <w:spacing w:after="0" w:line="240" w:lineRule="auto"/>
        <w:outlineLvl w:val="1"/>
        <w:rPr>
          <w:rFonts w:ascii="Times New Roman" w:hAnsi="Times New Roman" w:cs="Times New Roman"/>
          <w:b/>
          <w:vanish/>
          <w:sz w:val="28"/>
          <w:szCs w:val="28"/>
        </w:rPr>
      </w:pPr>
      <w:bookmarkStart w:id="59"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0" w:name="_Toc525541502"/>
      <w:r w:rsidRPr="00F00A04">
        <w:rPr>
          <w:rFonts w:ascii="Times New Roman" w:eastAsia="Times New Roman" w:hAnsi="Times New Roman" w:cs="Times New Roman"/>
          <w:b/>
          <w:bCs/>
          <w:sz w:val="28"/>
          <w:szCs w:val="28"/>
        </w:rPr>
        <w:t>Нормативно-правовая база</w:t>
      </w:r>
      <w:bookmarkEnd w:id="59"/>
      <w:bookmarkEnd w:id="60"/>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830F9A"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830F9A"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1" w:name="_bookmark10"/>
      <w:bookmarkEnd w:id="61"/>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2" w:name="_Toc491876296"/>
      <w:bookmarkStart w:id="63" w:name="_Toc502048410"/>
      <w:bookmarkStart w:id="64"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2"/>
      <w:bookmarkEnd w:id="63"/>
      <w:bookmarkEnd w:id="64"/>
    </w:p>
    <w:p w:rsidR="00C2417D" w:rsidRPr="00F00A04" w:rsidRDefault="00C2417D" w:rsidP="004D163A">
      <w:pPr>
        <w:pStyle w:val="afd"/>
        <w:spacing w:after="0"/>
        <w:ind w:right="113"/>
        <w:rPr>
          <w:sz w:val="28"/>
          <w:szCs w:val="28"/>
        </w:rPr>
      </w:pPr>
    </w:p>
    <w:p w:rsidR="007E0785" w:rsidRPr="00EC762A" w:rsidRDefault="007E0785" w:rsidP="007E0785">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Территория </w:t>
      </w:r>
      <w:proofErr w:type="spellStart"/>
      <w:r w:rsidRPr="00EC762A">
        <w:rPr>
          <w:rFonts w:ascii="Times New Roman" w:eastAsia="Times New Roman" w:hAnsi="Times New Roman" w:cs="Times New Roman"/>
          <w:sz w:val="28"/>
          <w:szCs w:val="28"/>
        </w:rPr>
        <w:t>Дивасовского</w:t>
      </w:r>
      <w:proofErr w:type="spellEnd"/>
      <w:r w:rsidRPr="00EC762A">
        <w:rPr>
          <w:rFonts w:ascii="Times New Roman" w:eastAsia="Times New Roman" w:hAnsi="Times New Roman" w:cs="Times New Roman"/>
          <w:sz w:val="28"/>
          <w:szCs w:val="28"/>
        </w:rPr>
        <w:t xml:space="preserve"> сельского поселения расположена в центральной части Смоленского района и имеет смежные границы:</w:t>
      </w:r>
    </w:p>
    <w:p w:rsidR="007E0785" w:rsidRPr="00EC762A" w:rsidRDefault="007E0785" w:rsidP="007E0785">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на северо-западе – с Новосельским сельским поселением;</w:t>
      </w:r>
    </w:p>
    <w:p w:rsidR="007E0785" w:rsidRPr="00EC762A" w:rsidRDefault="007E0785" w:rsidP="007E0785">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 на северо-востоке – со </w:t>
      </w:r>
      <w:proofErr w:type="spellStart"/>
      <w:r w:rsidRPr="00EC762A">
        <w:rPr>
          <w:rFonts w:ascii="Times New Roman" w:eastAsia="Times New Roman" w:hAnsi="Times New Roman" w:cs="Times New Roman"/>
          <w:sz w:val="28"/>
          <w:szCs w:val="28"/>
        </w:rPr>
        <w:t>Стабенским</w:t>
      </w:r>
      <w:proofErr w:type="spellEnd"/>
      <w:r w:rsidRPr="00EC762A">
        <w:rPr>
          <w:rFonts w:ascii="Times New Roman" w:eastAsia="Times New Roman" w:hAnsi="Times New Roman" w:cs="Times New Roman"/>
          <w:sz w:val="28"/>
          <w:szCs w:val="28"/>
        </w:rPr>
        <w:t xml:space="preserve"> сельским поселением;</w:t>
      </w:r>
    </w:p>
    <w:p w:rsidR="007E0785" w:rsidRPr="00EC762A" w:rsidRDefault="007E0785" w:rsidP="007E0785">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на востоке - с Печерским сельским поселением.</w:t>
      </w:r>
    </w:p>
    <w:p w:rsidR="007E0785" w:rsidRPr="00EC762A" w:rsidRDefault="007E0785" w:rsidP="007E0785">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 на западе - с </w:t>
      </w:r>
      <w:proofErr w:type="spellStart"/>
      <w:r w:rsidRPr="00EC762A">
        <w:rPr>
          <w:rFonts w:ascii="Times New Roman" w:eastAsia="Times New Roman" w:hAnsi="Times New Roman" w:cs="Times New Roman"/>
          <w:sz w:val="28"/>
          <w:szCs w:val="28"/>
        </w:rPr>
        <w:t>Волоковским</w:t>
      </w:r>
      <w:proofErr w:type="spellEnd"/>
      <w:r w:rsidRPr="00EC762A">
        <w:rPr>
          <w:rFonts w:ascii="Times New Roman" w:eastAsia="Times New Roman" w:hAnsi="Times New Roman" w:cs="Times New Roman"/>
          <w:sz w:val="28"/>
          <w:szCs w:val="28"/>
        </w:rPr>
        <w:t xml:space="preserve"> сельским поселением.</w:t>
      </w:r>
    </w:p>
    <w:p w:rsidR="007E0785" w:rsidRPr="00EC762A" w:rsidRDefault="007E0785" w:rsidP="007E0785">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 на юге – с городом Смоленском и с </w:t>
      </w:r>
      <w:proofErr w:type="spellStart"/>
      <w:r w:rsidRPr="00EC762A">
        <w:rPr>
          <w:rFonts w:ascii="Times New Roman" w:eastAsia="Times New Roman" w:hAnsi="Times New Roman" w:cs="Times New Roman"/>
          <w:sz w:val="28"/>
          <w:szCs w:val="28"/>
        </w:rPr>
        <w:t>Гнездовским</w:t>
      </w:r>
      <w:proofErr w:type="spellEnd"/>
      <w:r w:rsidRPr="00EC762A">
        <w:rPr>
          <w:rFonts w:ascii="Times New Roman" w:eastAsia="Times New Roman" w:hAnsi="Times New Roman" w:cs="Times New Roman"/>
          <w:sz w:val="28"/>
          <w:szCs w:val="28"/>
        </w:rPr>
        <w:t xml:space="preserve"> сельским поселением;</w:t>
      </w:r>
    </w:p>
    <w:p w:rsidR="007E0785" w:rsidRPr="00EC762A" w:rsidRDefault="007E0785" w:rsidP="007E0785">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Границы </w:t>
      </w:r>
      <w:proofErr w:type="spellStart"/>
      <w:r w:rsidRPr="00EC762A">
        <w:rPr>
          <w:rFonts w:ascii="Times New Roman" w:eastAsia="Times New Roman" w:hAnsi="Times New Roman" w:cs="Times New Roman"/>
          <w:sz w:val="28"/>
          <w:szCs w:val="28"/>
        </w:rPr>
        <w:t>Дивасовского</w:t>
      </w:r>
      <w:proofErr w:type="spellEnd"/>
      <w:r w:rsidRPr="00EC762A">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EC762A">
          <w:rPr>
            <w:rFonts w:ascii="Times New Roman" w:eastAsia="Times New Roman" w:hAnsi="Times New Roman" w:cs="Times New Roman"/>
            <w:sz w:val="28"/>
            <w:szCs w:val="28"/>
          </w:rPr>
          <w:t>2004 г</w:t>
        </w:r>
      </w:smartTag>
      <w:r w:rsidRPr="00EC762A">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7E0785" w:rsidRPr="00EC762A" w:rsidRDefault="007E0785" w:rsidP="007E0785">
      <w:pPr>
        <w:spacing w:line="240" w:lineRule="auto"/>
        <w:ind w:firstLine="709"/>
        <w:contextualSpacing/>
        <w:jc w:val="both"/>
        <w:rPr>
          <w:rFonts w:ascii="Times New Roman" w:eastAsia="Times New Roman" w:hAnsi="Times New Roman" w:cs="Times New Roman"/>
          <w:sz w:val="28"/>
          <w:szCs w:val="28"/>
        </w:rPr>
      </w:pPr>
      <w:proofErr w:type="gramStart"/>
      <w:r w:rsidRPr="00EC762A">
        <w:rPr>
          <w:rFonts w:ascii="Times New Roman" w:eastAsia="Times New Roman" w:hAnsi="Times New Roman" w:cs="Times New Roman"/>
          <w:sz w:val="28"/>
          <w:szCs w:val="28"/>
        </w:rPr>
        <w:t xml:space="preserve">В состав </w:t>
      </w:r>
      <w:proofErr w:type="spellStart"/>
      <w:r w:rsidRPr="00EC762A">
        <w:rPr>
          <w:rFonts w:ascii="Times New Roman" w:eastAsia="Times New Roman" w:hAnsi="Times New Roman" w:cs="Times New Roman"/>
          <w:sz w:val="28"/>
          <w:szCs w:val="28"/>
        </w:rPr>
        <w:t>Дивасовского</w:t>
      </w:r>
      <w:proofErr w:type="spellEnd"/>
      <w:r w:rsidRPr="00EC762A">
        <w:rPr>
          <w:rFonts w:ascii="Times New Roman" w:eastAsia="Times New Roman" w:hAnsi="Times New Roman" w:cs="Times New Roman"/>
          <w:sz w:val="28"/>
          <w:szCs w:val="28"/>
        </w:rPr>
        <w:t xml:space="preserve"> сельского поселения входит 26 населённых пунктов: деревня </w:t>
      </w:r>
      <w:proofErr w:type="spellStart"/>
      <w:r w:rsidRPr="00EC762A">
        <w:rPr>
          <w:rFonts w:ascii="Times New Roman" w:eastAsia="Times New Roman" w:hAnsi="Times New Roman" w:cs="Times New Roman"/>
          <w:sz w:val="28"/>
          <w:szCs w:val="28"/>
        </w:rPr>
        <w:t>Дивасы</w:t>
      </w:r>
      <w:proofErr w:type="spellEnd"/>
      <w:r w:rsidRPr="00EC762A">
        <w:rPr>
          <w:rFonts w:ascii="Times New Roman" w:eastAsia="Times New Roman" w:hAnsi="Times New Roman" w:cs="Times New Roman"/>
          <w:sz w:val="28"/>
          <w:szCs w:val="28"/>
        </w:rPr>
        <w:t xml:space="preserve">, деревня </w:t>
      </w:r>
      <w:proofErr w:type="spellStart"/>
      <w:r w:rsidRPr="00EC762A">
        <w:rPr>
          <w:rFonts w:ascii="Times New Roman" w:eastAsia="Times New Roman" w:hAnsi="Times New Roman" w:cs="Times New Roman"/>
          <w:sz w:val="28"/>
          <w:szCs w:val="28"/>
        </w:rPr>
        <w:t>Бакштово</w:t>
      </w:r>
      <w:proofErr w:type="spellEnd"/>
      <w:r w:rsidRPr="00EC762A">
        <w:rPr>
          <w:rFonts w:ascii="Times New Roman" w:eastAsia="Times New Roman" w:hAnsi="Times New Roman" w:cs="Times New Roman"/>
          <w:sz w:val="28"/>
          <w:szCs w:val="28"/>
        </w:rPr>
        <w:t xml:space="preserve">, деревня Белый Холм, деревня </w:t>
      </w:r>
      <w:proofErr w:type="spellStart"/>
      <w:r w:rsidRPr="00EC762A">
        <w:rPr>
          <w:rFonts w:ascii="Times New Roman" w:eastAsia="Times New Roman" w:hAnsi="Times New Roman" w:cs="Times New Roman"/>
          <w:sz w:val="28"/>
          <w:szCs w:val="28"/>
        </w:rPr>
        <w:t>Близнаки</w:t>
      </w:r>
      <w:proofErr w:type="spellEnd"/>
      <w:r w:rsidRPr="00EC762A">
        <w:rPr>
          <w:rFonts w:ascii="Times New Roman" w:eastAsia="Times New Roman" w:hAnsi="Times New Roman" w:cs="Times New Roman"/>
          <w:sz w:val="28"/>
          <w:szCs w:val="28"/>
        </w:rPr>
        <w:t xml:space="preserve">, деревня Будка железной дороги 12 км, деревня Владимирская, деревня Долгая Ольша, деревня ДРСУ – 5, деревня </w:t>
      </w:r>
      <w:proofErr w:type="spellStart"/>
      <w:r w:rsidRPr="00EC762A">
        <w:rPr>
          <w:rFonts w:ascii="Times New Roman" w:eastAsia="Times New Roman" w:hAnsi="Times New Roman" w:cs="Times New Roman"/>
          <w:sz w:val="28"/>
          <w:szCs w:val="28"/>
        </w:rPr>
        <w:t>Круглики</w:t>
      </w:r>
      <w:proofErr w:type="spellEnd"/>
      <w:r w:rsidRPr="00EC762A">
        <w:rPr>
          <w:rFonts w:ascii="Times New Roman" w:eastAsia="Times New Roman" w:hAnsi="Times New Roman" w:cs="Times New Roman"/>
          <w:sz w:val="28"/>
          <w:szCs w:val="28"/>
        </w:rPr>
        <w:t xml:space="preserve">, деревня Кувшиново, деревня </w:t>
      </w:r>
      <w:proofErr w:type="spellStart"/>
      <w:r w:rsidRPr="00EC762A">
        <w:rPr>
          <w:rFonts w:ascii="Times New Roman" w:eastAsia="Times New Roman" w:hAnsi="Times New Roman" w:cs="Times New Roman"/>
          <w:sz w:val="28"/>
          <w:szCs w:val="28"/>
        </w:rPr>
        <w:t>Купники</w:t>
      </w:r>
      <w:proofErr w:type="spellEnd"/>
      <w:r w:rsidRPr="00EC762A">
        <w:rPr>
          <w:rFonts w:ascii="Times New Roman" w:eastAsia="Times New Roman" w:hAnsi="Times New Roman" w:cs="Times New Roman"/>
          <w:sz w:val="28"/>
          <w:szCs w:val="28"/>
        </w:rPr>
        <w:t xml:space="preserve">, деревня </w:t>
      </w:r>
      <w:proofErr w:type="spellStart"/>
      <w:r w:rsidRPr="00EC762A">
        <w:rPr>
          <w:rFonts w:ascii="Times New Roman" w:eastAsia="Times New Roman" w:hAnsi="Times New Roman" w:cs="Times New Roman"/>
          <w:sz w:val="28"/>
          <w:szCs w:val="28"/>
        </w:rPr>
        <w:t>Липуны</w:t>
      </w:r>
      <w:proofErr w:type="spellEnd"/>
      <w:r w:rsidRPr="00EC762A">
        <w:rPr>
          <w:rFonts w:ascii="Times New Roman" w:eastAsia="Times New Roman" w:hAnsi="Times New Roman" w:cs="Times New Roman"/>
          <w:sz w:val="28"/>
          <w:szCs w:val="28"/>
        </w:rPr>
        <w:t xml:space="preserve">, деревня Нижняя Дубровка, деревня </w:t>
      </w:r>
      <w:proofErr w:type="spellStart"/>
      <w:r w:rsidRPr="00EC762A">
        <w:rPr>
          <w:rFonts w:ascii="Times New Roman" w:eastAsia="Times New Roman" w:hAnsi="Times New Roman" w:cs="Times New Roman"/>
          <w:sz w:val="28"/>
          <w:szCs w:val="28"/>
        </w:rPr>
        <w:t>Очетово</w:t>
      </w:r>
      <w:proofErr w:type="spellEnd"/>
      <w:r w:rsidRPr="00EC762A">
        <w:rPr>
          <w:rFonts w:ascii="Times New Roman" w:eastAsia="Times New Roman" w:hAnsi="Times New Roman" w:cs="Times New Roman"/>
          <w:sz w:val="28"/>
          <w:szCs w:val="28"/>
        </w:rPr>
        <w:t xml:space="preserve">, деревня </w:t>
      </w:r>
      <w:proofErr w:type="spellStart"/>
      <w:r w:rsidRPr="00EC762A">
        <w:rPr>
          <w:rFonts w:ascii="Times New Roman" w:eastAsia="Times New Roman" w:hAnsi="Times New Roman" w:cs="Times New Roman"/>
          <w:sz w:val="28"/>
          <w:szCs w:val="28"/>
        </w:rPr>
        <w:t>Прудины</w:t>
      </w:r>
      <w:proofErr w:type="spellEnd"/>
      <w:r w:rsidRPr="00EC762A">
        <w:rPr>
          <w:rFonts w:ascii="Times New Roman" w:eastAsia="Times New Roman" w:hAnsi="Times New Roman" w:cs="Times New Roman"/>
          <w:sz w:val="28"/>
          <w:szCs w:val="28"/>
        </w:rPr>
        <w:t xml:space="preserve">, деревня </w:t>
      </w:r>
      <w:proofErr w:type="spellStart"/>
      <w:r w:rsidRPr="00EC762A">
        <w:rPr>
          <w:rFonts w:ascii="Times New Roman" w:eastAsia="Times New Roman" w:hAnsi="Times New Roman" w:cs="Times New Roman"/>
          <w:sz w:val="28"/>
          <w:szCs w:val="28"/>
        </w:rPr>
        <w:t>Рагулино</w:t>
      </w:r>
      <w:proofErr w:type="spellEnd"/>
      <w:r w:rsidRPr="00EC762A">
        <w:rPr>
          <w:rFonts w:ascii="Times New Roman" w:eastAsia="Times New Roman" w:hAnsi="Times New Roman" w:cs="Times New Roman"/>
          <w:sz w:val="28"/>
          <w:szCs w:val="28"/>
        </w:rPr>
        <w:t xml:space="preserve">, деревня </w:t>
      </w:r>
      <w:proofErr w:type="spellStart"/>
      <w:r w:rsidRPr="00EC762A">
        <w:rPr>
          <w:rFonts w:ascii="Times New Roman" w:eastAsia="Times New Roman" w:hAnsi="Times New Roman" w:cs="Times New Roman"/>
          <w:sz w:val="28"/>
          <w:szCs w:val="28"/>
        </w:rPr>
        <w:t>Сибилево</w:t>
      </w:r>
      <w:proofErr w:type="spellEnd"/>
      <w:r w:rsidRPr="00EC762A">
        <w:rPr>
          <w:rFonts w:ascii="Times New Roman" w:eastAsia="Times New Roman" w:hAnsi="Times New Roman" w:cs="Times New Roman"/>
          <w:sz w:val="28"/>
          <w:szCs w:val="28"/>
        </w:rPr>
        <w:t xml:space="preserve">, деревня </w:t>
      </w:r>
      <w:proofErr w:type="spellStart"/>
      <w:r w:rsidRPr="00EC762A">
        <w:rPr>
          <w:rFonts w:ascii="Times New Roman" w:eastAsia="Times New Roman" w:hAnsi="Times New Roman" w:cs="Times New Roman"/>
          <w:sz w:val="28"/>
          <w:szCs w:val="28"/>
        </w:rPr>
        <w:t>Скрипорово</w:t>
      </w:r>
      <w:proofErr w:type="spellEnd"/>
      <w:r w:rsidRPr="00EC762A">
        <w:rPr>
          <w:rFonts w:ascii="Times New Roman" w:eastAsia="Times New Roman" w:hAnsi="Times New Roman" w:cs="Times New Roman"/>
          <w:sz w:val="28"/>
          <w:szCs w:val="28"/>
        </w:rPr>
        <w:t xml:space="preserve">, деревня Слобода, деревня </w:t>
      </w:r>
      <w:proofErr w:type="spellStart"/>
      <w:r w:rsidRPr="00EC762A">
        <w:rPr>
          <w:rFonts w:ascii="Times New Roman" w:eastAsia="Times New Roman" w:hAnsi="Times New Roman" w:cs="Times New Roman"/>
          <w:sz w:val="28"/>
          <w:szCs w:val="28"/>
        </w:rPr>
        <w:t>Соколово</w:t>
      </w:r>
      <w:proofErr w:type="spellEnd"/>
      <w:r w:rsidRPr="00EC762A">
        <w:rPr>
          <w:rFonts w:ascii="Times New Roman" w:eastAsia="Times New Roman" w:hAnsi="Times New Roman" w:cs="Times New Roman"/>
          <w:sz w:val="28"/>
          <w:szCs w:val="28"/>
        </w:rPr>
        <w:t xml:space="preserve">, деревня </w:t>
      </w:r>
      <w:proofErr w:type="spellStart"/>
      <w:r w:rsidRPr="00EC762A">
        <w:rPr>
          <w:rFonts w:ascii="Times New Roman" w:eastAsia="Times New Roman" w:hAnsi="Times New Roman" w:cs="Times New Roman"/>
          <w:sz w:val="28"/>
          <w:szCs w:val="28"/>
        </w:rPr>
        <w:t>Стомино</w:t>
      </w:r>
      <w:proofErr w:type="spellEnd"/>
      <w:r w:rsidRPr="00EC762A">
        <w:rPr>
          <w:rFonts w:ascii="Times New Roman" w:eastAsia="Times New Roman" w:hAnsi="Times New Roman" w:cs="Times New Roman"/>
          <w:sz w:val="28"/>
          <w:szCs w:val="28"/>
        </w:rPr>
        <w:t>, деревня</w:t>
      </w:r>
      <w:proofErr w:type="gramEnd"/>
      <w:r w:rsidRPr="00EC762A">
        <w:rPr>
          <w:rFonts w:ascii="Times New Roman" w:eastAsia="Times New Roman" w:hAnsi="Times New Roman" w:cs="Times New Roman"/>
          <w:sz w:val="28"/>
          <w:szCs w:val="28"/>
        </w:rPr>
        <w:t xml:space="preserve"> </w:t>
      </w:r>
      <w:proofErr w:type="spellStart"/>
      <w:r w:rsidRPr="00EC762A">
        <w:rPr>
          <w:rFonts w:ascii="Times New Roman" w:eastAsia="Times New Roman" w:hAnsi="Times New Roman" w:cs="Times New Roman"/>
          <w:sz w:val="28"/>
          <w:szCs w:val="28"/>
        </w:rPr>
        <w:t>Сторожище</w:t>
      </w:r>
      <w:proofErr w:type="spellEnd"/>
      <w:r w:rsidRPr="00EC762A">
        <w:rPr>
          <w:rFonts w:ascii="Times New Roman" w:eastAsia="Times New Roman" w:hAnsi="Times New Roman" w:cs="Times New Roman"/>
          <w:sz w:val="28"/>
          <w:szCs w:val="28"/>
        </w:rPr>
        <w:t xml:space="preserve">, деревня Холм, деревня </w:t>
      </w:r>
      <w:proofErr w:type="spellStart"/>
      <w:r w:rsidRPr="00EC762A">
        <w:rPr>
          <w:rFonts w:ascii="Times New Roman" w:eastAsia="Times New Roman" w:hAnsi="Times New Roman" w:cs="Times New Roman"/>
          <w:sz w:val="28"/>
          <w:szCs w:val="28"/>
        </w:rPr>
        <w:t>Шеломец</w:t>
      </w:r>
      <w:proofErr w:type="spellEnd"/>
      <w:r w:rsidRPr="00EC762A">
        <w:rPr>
          <w:rFonts w:ascii="Times New Roman" w:eastAsia="Times New Roman" w:hAnsi="Times New Roman" w:cs="Times New Roman"/>
          <w:sz w:val="28"/>
          <w:szCs w:val="28"/>
        </w:rPr>
        <w:t xml:space="preserve">, деревня </w:t>
      </w:r>
      <w:proofErr w:type="spellStart"/>
      <w:r w:rsidRPr="00EC762A">
        <w:rPr>
          <w:rFonts w:ascii="Times New Roman" w:eastAsia="Times New Roman" w:hAnsi="Times New Roman" w:cs="Times New Roman"/>
          <w:sz w:val="28"/>
          <w:szCs w:val="28"/>
        </w:rPr>
        <w:t>Шестаки</w:t>
      </w:r>
      <w:proofErr w:type="spellEnd"/>
      <w:r w:rsidRPr="00EC762A">
        <w:rPr>
          <w:rFonts w:ascii="Times New Roman" w:eastAsia="Times New Roman" w:hAnsi="Times New Roman" w:cs="Times New Roman"/>
          <w:sz w:val="28"/>
          <w:szCs w:val="28"/>
        </w:rPr>
        <w:t xml:space="preserve">, село Ольша. </w:t>
      </w:r>
    </w:p>
    <w:p w:rsidR="007E0785" w:rsidRPr="008D3525" w:rsidRDefault="007E0785" w:rsidP="007E0785">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Административным центром </w:t>
      </w:r>
      <w:proofErr w:type="spellStart"/>
      <w:r w:rsidRPr="00EC762A">
        <w:rPr>
          <w:rFonts w:ascii="Times New Roman" w:eastAsia="Times New Roman" w:hAnsi="Times New Roman" w:cs="Times New Roman"/>
          <w:sz w:val="28"/>
          <w:szCs w:val="28"/>
        </w:rPr>
        <w:t>Дивасовского</w:t>
      </w:r>
      <w:proofErr w:type="spellEnd"/>
      <w:r w:rsidRPr="00EC762A">
        <w:rPr>
          <w:rFonts w:ascii="Times New Roman" w:eastAsia="Times New Roman" w:hAnsi="Times New Roman" w:cs="Times New Roman"/>
          <w:sz w:val="28"/>
          <w:szCs w:val="28"/>
        </w:rPr>
        <w:t xml:space="preserve"> сельского поселения является деревня </w:t>
      </w:r>
      <w:proofErr w:type="spellStart"/>
      <w:r w:rsidRPr="00EC762A">
        <w:rPr>
          <w:rFonts w:ascii="Times New Roman" w:eastAsia="Times New Roman" w:hAnsi="Times New Roman" w:cs="Times New Roman"/>
          <w:sz w:val="28"/>
          <w:szCs w:val="28"/>
        </w:rPr>
        <w:t>Дивасы</w:t>
      </w:r>
      <w:proofErr w:type="spellEnd"/>
      <w:r w:rsidRPr="00EC762A">
        <w:rPr>
          <w:rFonts w:ascii="Times New Roman" w:eastAsia="Times New Roman" w:hAnsi="Times New Roman" w:cs="Times New Roman"/>
          <w:sz w:val="28"/>
          <w:szCs w:val="28"/>
        </w:rPr>
        <w:t>. Населенный пункт расположен в 9 км к северо-западу от городской черты г. </w:t>
      </w:r>
      <w:hyperlink r:id="rId23" w:tooltip="Смоленск" w:history="1">
        <w:r w:rsidRPr="00EC762A">
          <w:rPr>
            <w:rFonts w:ascii="Times New Roman" w:eastAsia="Times New Roman" w:hAnsi="Times New Roman" w:cs="Times New Roman"/>
            <w:sz w:val="28"/>
            <w:szCs w:val="28"/>
          </w:rPr>
          <w:t>Смоленска</w:t>
        </w:r>
      </w:hyperlink>
      <w:r w:rsidRPr="008D3525">
        <w:rPr>
          <w:rFonts w:ascii="Times New Roman" w:eastAsia="Times New Roman" w:hAnsi="Times New Roman" w:cs="Times New Roman"/>
          <w:sz w:val="28"/>
          <w:szCs w:val="28"/>
        </w:rPr>
        <w:t xml:space="preserve">. </w:t>
      </w:r>
    </w:p>
    <w:p w:rsidR="00622433" w:rsidRDefault="00622433" w:rsidP="004D163A">
      <w:pPr>
        <w:pStyle w:val="afd"/>
        <w:spacing w:after="0"/>
        <w:ind w:right="105"/>
        <w:rPr>
          <w:sz w:val="28"/>
          <w:szCs w:val="28"/>
        </w:rPr>
      </w:pPr>
    </w:p>
    <w:p w:rsidR="00F60F80" w:rsidRDefault="00F60F80" w:rsidP="004D163A">
      <w:pPr>
        <w:pStyle w:val="afd"/>
        <w:spacing w:after="0"/>
        <w:ind w:right="105"/>
        <w:rPr>
          <w:sz w:val="28"/>
          <w:szCs w:val="28"/>
        </w:rPr>
      </w:pPr>
    </w:p>
    <w:p w:rsidR="00F60F80" w:rsidRDefault="00F60F80" w:rsidP="004D163A">
      <w:pPr>
        <w:pStyle w:val="afd"/>
        <w:spacing w:after="0"/>
        <w:ind w:right="105"/>
        <w:rPr>
          <w:sz w:val="28"/>
          <w:szCs w:val="28"/>
        </w:rPr>
      </w:pPr>
    </w:p>
    <w:p w:rsidR="00F60F80" w:rsidRDefault="00F60F80" w:rsidP="004D163A">
      <w:pPr>
        <w:pStyle w:val="afd"/>
        <w:spacing w:after="0"/>
        <w:ind w:right="105"/>
        <w:rPr>
          <w:sz w:val="28"/>
          <w:szCs w:val="28"/>
        </w:rPr>
      </w:pPr>
    </w:p>
    <w:p w:rsidR="00F60F80" w:rsidRDefault="00F60F80" w:rsidP="004D163A">
      <w:pPr>
        <w:pStyle w:val="afd"/>
        <w:spacing w:after="0"/>
        <w:ind w:right="105"/>
        <w:rPr>
          <w:sz w:val="28"/>
          <w:szCs w:val="28"/>
        </w:rPr>
      </w:pPr>
    </w:p>
    <w:p w:rsidR="00F60F80" w:rsidRDefault="00F60F80" w:rsidP="004D163A">
      <w:pPr>
        <w:pStyle w:val="afd"/>
        <w:spacing w:after="0"/>
        <w:ind w:right="105"/>
        <w:rPr>
          <w:sz w:val="28"/>
          <w:szCs w:val="28"/>
        </w:rPr>
      </w:pPr>
    </w:p>
    <w:p w:rsidR="00F60F80" w:rsidRDefault="00F60F80" w:rsidP="004D163A">
      <w:pPr>
        <w:pStyle w:val="afd"/>
        <w:spacing w:after="0"/>
        <w:ind w:right="105"/>
        <w:rPr>
          <w:sz w:val="28"/>
          <w:szCs w:val="28"/>
        </w:rPr>
      </w:pPr>
    </w:p>
    <w:p w:rsidR="00F60F80" w:rsidRDefault="00F60F80" w:rsidP="004D163A">
      <w:pPr>
        <w:pStyle w:val="afd"/>
        <w:spacing w:after="0"/>
        <w:ind w:right="105"/>
        <w:rPr>
          <w:sz w:val="28"/>
          <w:szCs w:val="28"/>
        </w:rPr>
      </w:pPr>
    </w:p>
    <w:p w:rsidR="00F60F80" w:rsidRDefault="00F60F80" w:rsidP="004D163A">
      <w:pPr>
        <w:pStyle w:val="afd"/>
        <w:spacing w:after="0"/>
        <w:ind w:right="105"/>
        <w:rPr>
          <w:sz w:val="28"/>
          <w:szCs w:val="28"/>
        </w:rPr>
      </w:pPr>
    </w:p>
    <w:p w:rsidR="00F60F80" w:rsidRDefault="00F60F80" w:rsidP="004D163A">
      <w:pPr>
        <w:pStyle w:val="afd"/>
        <w:spacing w:after="0"/>
        <w:ind w:right="105"/>
        <w:rPr>
          <w:sz w:val="28"/>
          <w:szCs w:val="28"/>
        </w:rPr>
      </w:pPr>
    </w:p>
    <w:p w:rsidR="00F60F80" w:rsidRPr="00F00A04" w:rsidRDefault="00F60F80"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5" w:name="_bookmark12"/>
      <w:bookmarkStart w:id="66" w:name="_Toc525541504"/>
      <w:bookmarkEnd w:id="65"/>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6"/>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7" w:name="_Toc502048412"/>
      <w:bookmarkStart w:id="68"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7"/>
      <w:bookmarkEnd w:id="68"/>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5"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3"/>
      <w:bookmarkStart w:id="70"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69"/>
      <w:bookmarkEnd w:id="70"/>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6"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7"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1" w:name="_Toc502048414"/>
      <w:bookmarkStart w:id="72"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1"/>
      <w:bookmarkEnd w:id="72"/>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9"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30">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F0169B">
        <w:rPr>
          <w:sz w:val="28"/>
          <w:szCs w:val="28"/>
        </w:rPr>
        <w:t>Дивасовского</w:t>
      </w:r>
      <w:proofErr w:type="spellEnd"/>
      <w:r w:rsidRPr="00F00A04">
        <w:rPr>
          <w:sz w:val="28"/>
          <w:szCs w:val="28"/>
        </w:rPr>
        <w:t xml:space="preserve"> сельского поселения согласно СП 131.13330.2012 приведены ниже</w:t>
      </w:r>
      <w:bookmarkStart w:id="73" w:name="_bookmark20"/>
      <w:bookmarkEnd w:id="73"/>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4" w:name="_Toc502048415"/>
      <w:bookmarkStart w:id="75"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4"/>
      <w:bookmarkEnd w:id="75"/>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2"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6" w:name="_bookmark21"/>
            <w:bookmarkEnd w:id="76"/>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7" w:name="_bookmark22"/>
      <w:bookmarkEnd w:id="77"/>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Default="0077787F" w:rsidP="00603918">
      <w:pPr>
        <w:spacing w:after="0" w:line="240" w:lineRule="auto"/>
        <w:ind w:firstLine="709"/>
        <w:jc w:val="both"/>
        <w:rPr>
          <w:rFonts w:ascii="Times New Roman" w:hAnsi="Times New Roman" w:cs="Times New Roman"/>
          <w:sz w:val="28"/>
          <w:szCs w:val="28"/>
        </w:rPr>
      </w:pPr>
    </w:p>
    <w:p w:rsidR="00F60F80" w:rsidRDefault="00F60F80" w:rsidP="00603918">
      <w:pPr>
        <w:spacing w:after="0" w:line="240" w:lineRule="auto"/>
        <w:ind w:firstLine="709"/>
        <w:jc w:val="both"/>
        <w:rPr>
          <w:rFonts w:ascii="Times New Roman" w:hAnsi="Times New Roman" w:cs="Times New Roman"/>
          <w:sz w:val="28"/>
          <w:szCs w:val="28"/>
        </w:rPr>
      </w:pPr>
    </w:p>
    <w:p w:rsidR="00F60F80" w:rsidRDefault="00F60F80" w:rsidP="00603918">
      <w:pPr>
        <w:spacing w:after="0" w:line="240" w:lineRule="auto"/>
        <w:ind w:firstLine="709"/>
        <w:jc w:val="both"/>
        <w:rPr>
          <w:rFonts w:ascii="Times New Roman" w:hAnsi="Times New Roman" w:cs="Times New Roman"/>
          <w:sz w:val="28"/>
          <w:szCs w:val="28"/>
        </w:rPr>
      </w:pPr>
    </w:p>
    <w:p w:rsidR="00F60F80" w:rsidRPr="00F00A04" w:rsidRDefault="00F60F80"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02048416"/>
      <w:bookmarkStart w:id="79"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8"/>
      <w:bookmarkEnd w:id="79"/>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4"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074E57" w:rsidRPr="00F00A04" w:rsidRDefault="00074E57"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0" w:name="_bookmark23"/>
      <w:bookmarkEnd w:id="80"/>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1" w:name="_Toc502048417"/>
      <w:bookmarkStart w:id="82"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1"/>
      <w:bookmarkEnd w:id="82"/>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074E57" w:rsidRPr="00F00A04" w:rsidRDefault="00074E5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3"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3"/>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6"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7"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4"/>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9"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5"/>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6"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4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1"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F0169B">
        <w:rPr>
          <w:sz w:val="28"/>
          <w:szCs w:val="28"/>
        </w:rPr>
        <w:t>Дивасовского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074E57"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074E57"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074E57" w:rsidRPr="00DF69E4" w:rsidTr="004A7CF5">
        <w:trPr>
          <w:trHeight w:val="763"/>
          <w:jc w:val="center"/>
        </w:trPr>
        <w:tc>
          <w:tcPr>
            <w:tcW w:w="5500" w:type="dxa"/>
            <w:tcBorders>
              <w:top w:val="single" w:sz="4" w:space="0" w:color="000000"/>
              <w:left w:val="single" w:sz="4" w:space="0" w:color="000000"/>
              <w:bottom w:val="single" w:sz="4" w:space="0" w:color="000000"/>
            </w:tcBorders>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074E57"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малоэтажная многоквартирная жилая застройка </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2"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lastRenderedPageBreak/>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7"/>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lastRenderedPageBreak/>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8769AF" w:rsidRPr="00F00A04" w:rsidRDefault="008769AF"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8"/>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lastRenderedPageBreak/>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074E57" w:rsidRPr="00F00A04" w:rsidRDefault="00074E5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89"/>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F0169B">
        <w:rPr>
          <w:sz w:val="28"/>
          <w:szCs w:val="28"/>
        </w:rPr>
        <w:t>Дивасовского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F0169B">
        <w:rPr>
          <w:sz w:val="28"/>
          <w:szCs w:val="28"/>
        </w:rPr>
        <w:t>Дивасовского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0" w:name="_bookmark18"/>
      <w:bookmarkEnd w:id="90"/>
    </w:p>
    <w:p w:rsidR="00A2593B" w:rsidRPr="00F00A04" w:rsidRDefault="00A2593B" w:rsidP="004D163A">
      <w:pPr>
        <w:spacing w:after="0" w:line="240" w:lineRule="auto"/>
        <w:jc w:val="both"/>
        <w:rPr>
          <w:rFonts w:ascii="Times New Roman" w:hAnsi="Times New Roman" w:cs="Times New Roman"/>
          <w:sz w:val="28"/>
          <w:szCs w:val="28"/>
        </w:rPr>
      </w:pPr>
      <w:bookmarkStart w:id="91" w:name="_bookmark19"/>
      <w:bookmarkEnd w:id="91"/>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2"/>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6"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7"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8"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3"/>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сельского поселения объектами местного значения в области </w:t>
      </w:r>
      <w:r w:rsidRPr="00F00A04">
        <w:rPr>
          <w:sz w:val="28"/>
          <w:szCs w:val="28"/>
        </w:rPr>
        <w:lastRenderedPageBreak/>
        <w:t>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4" w:name="_bookmark28"/>
      <w:bookmarkEnd w:id="94"/>
      <w:r w:rsidRPr="00F00A04">
        <w:rPr>
          <w:sz w:val="28"/>
          <w:szCs w:val="28"/>
        </w:rPr>
        <w:lastRenderedPageBreak/>
        <w:t xml:space="preserve">МНГП </w:t>
      </w:r>
      <w:proofErr w:type="spellStart"/>
      <w:r w:rsidR="00F0169B">
        <w:rPr>
          <w:sz w:val="28"/>
          <w:szCs w:val="28"/>
        </w:rPr>
        <w:t>Дивасовского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5"/>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lastRenderedPageBreak/>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6" w:name="_Toc523995703"/>
      <w:bookmarkStart w:id="97"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6"/>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7"/>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8"/>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F0169B">
        <w:rPr>
          <w:sz w:val="28"/>
          <w:szCs w:val="28"/>
        </w:rPr>
        <w:t>Дивасовского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F0169B">
        <w:rPr>
          <w:sz w:val="28"/>
          <w:szCs w:val="28"/>
        </w:rPr>
        <w:t>Дивасовского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99"/>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bookmark36"/>
      <w:bookmarkStart w:id="103" w:name="_bookmark37"/>
      <w:bookmarkStart w:id="104" w:name="_bookmark38"/>
      <w:bookmarkStart w:id="105" w:name="_Toc525541526"/>
      <w:bookmarkEnd w:id="102"/>
      <w:bookmarkEnd w:id="103"/>
      <w:bookmarkEnd w:id="104"/>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5"/>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F0169B">
        <w:rPr>
          <w:sz w:val="28"/>
          <w:szCs w:val="28"/>
        </w:rPr>
        <w:t>Дивасовскому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F0169B">
        <w:rPr>
          <w:sz w:val="28"/>
          <w:szCs w:val="28"/>
        </w:rPr>
        <w:t>Дивасовскому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6"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6"/>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7"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7"/>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3">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Pr="00F00A04" w:rsidRDefault="00074E57"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4">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F0169B">
        <w:rPr>
          <w:sz w:val="28"/>
          <w:szCs w:val="28"/>
        </w:rPr>
        <w:t>Дивасовского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5">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8"/>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F0169B">
        <w:rPr>
          <w:sz w:val="28"/>
          <w:szCs w:val="28"/>
        </w:rPr>
        <w:t>Дивасовского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6">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9"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09"/>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0" w:name="Par1"/>
      <w:bookmarkEnd w:id="110"/>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7"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8"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9" w:history="1">
        <w:r w:rsidRPr="00F00A04">
          <w:rPr>
            <w:sz w:val="28"/>
            <w:szCs w:val="28"/>
          </w:rPr>
          <w:t>пунктами 3</w:t>
        </w:r>
      </w:hyperlink>
      <w:r w:rsidRPr="00F00A04">
        <w:rPr>
          <w:sz w:val="28"/>
          <w:szCs w:val="28"/>
        </w:rPr>
        <w:t xml:space="preserve"> и </w:t>
      </w:r>
      <w:hyperlink r:id="rId60"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1"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2"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3"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1"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1"/>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2"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2"/>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F0169B">
        <w:rPr>
          <w:rFonts w:ascii="Times New Roman" w:hAnsi="Times New Roman" w:cs="Times New Roman"/>
          <w:sz w:val="28"/>
          <w:szCs w:val="28"/>
        </w:rPr>
        <w:t>Дивасовского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F0169B">
        <w:rPr>
          <w:rFonts w:ascii="Times New Roman" w:hAnsi="Times New Roman" w:cs="Times New Roman"/>
          <w:sz w:val="28"/>
          <w:szCs w:val="28"/>
        </w:rPr>
        <w:t>Дивасовского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F0169B">
        <w:rPr>
          <w:rFonts w:ascii="Times New Roman" w:hAnsi="Times New Roman" w:cs="Times New Roman"/>
          <w:sz w:val="28"/>
          <w:szCs w:val="28"/>
        </w:rPr>
        <w:t>Дивасовского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F0169B">
        <w:rPr>
          <w:rFonts w:ascii="Times New Roman" w:hAnsi="Times New Roman" w:cs="Times New Roman"/>
          <w:sz w:val="28"/>
          <w:szCs w:val="28"/>
        </w:rPr>
        <w:t>Дивасовского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F0169B">
        <w:rPr>
          <w:rFonts w:ascii="Times New Roman" w:hAnsi="Times New Roman" w:cs="Times New Roman"/>
          <w:sz w:val="28"/>
          <w:szCs w:val="28"/>
        </w:rPr>
        <w:t>Дивасовского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F0169B">
        <w:rPr>
          <w:rFonts w:ascii="Times New Roman" w:hAnsi="Times New Roman" w:cs="Times New Roman"/>
          <w:sz w:val="28"/>
          <w:szCs w:val="28"/>
        </w:rPr>
        <w:t>Дивасовского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3" w:name="_Toc491876326"/>
      <w:bookmarkStart w:id="114" w:name="_Toc502048447"/>
      <w:bookmarkStart w:id="115"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3"/>
      <w:bookmarkEnd w:id="114"/>
      <w:bookmarkEnd w:id="115"/>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6"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6"/>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7"/>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w:t>
            </w:r>
            <w:r w:rsidRPr="00F00A04">
              <w:rPr>
                <w:rFonts w:ascii="Times New Roman" w:hAnsi="Times New Roman" w:cs="Times New Roman"/>
                <w:sz w:val="28"/>
                <w:szCs w:val="28"/>
              </w:rPr>
              <w:lastRenderedPageBreak/>
              <w:t>соответствии с </w:t>
            </w:r>
            <w:hyperlink r:id="rId64"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Производственные объекты, используемые при капитальном ремонте, ремонте, содержании автомобильных дорог местного </w:t>
            </w:r>
            <w:r w:rsidRPr="00F00A04">
              <w:rPr>
                <w:rFonts w:ascii="Times New Roman" w:hAnsi="Times New Roman" w:cs="Times New Roman"/>
                <w:sz w:val="28"/>
                <w:szCs w:val="28"/>
              </w:rPr>
              <w:lastRenderedPageBreak/>
              <w:t>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8"/>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w:t>
            </w:r>
            <w:r w:rsidRPr="00F00A04">
              <w:rPr>
                <w:rFonts w:ascii="Times New Roman" w:hAnsi="Times New Roman" w:cs="Times New Roman"/>
                <w:sz w:val="28"/>
                <w:szCs w:val="28"/>
              </w:rPr>
              <w:lastRenderedPageBreak/>
              <w:t>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14 ч. 1 ст. 14 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19" w:name="_Toc524000213"/>
            <w:r w:rsidRPr="00F00A04">
              <w:rPr>
                <w:rFonts w:ascii="Times New Roman" w:hAnsi="Times New Roman" w:cs="Times New Roman"/>
                <w:b/>
                <w:sz w:val="28"/>
                <w:szCs w:val="28"/>
              </w:rPr>
              <w:lastRenderedPageBreak/>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19"/>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5"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0" w:name="_Toc524000214"/>
            <w:r w:rsidRPr="00F00A04">
              <w:rPr>
                <w:rFonts w:ascii="Times New Roman" w:hAnsi="Times New Roman" w:cs="Times New Roman"/>
                <w:sz w:val="28"/>
                <w:szCs w:val="28"/>
              </w:rPr>
              <w:t>Объекты муниципального жилищного фонда</w:t>
            </w:r>
            <w:bookmarkEnd w:id="120"/>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w:t>
            </w:r>
            <w:r w:rsidRPr="00F00A04">
              <w:rPr>
                <w:rFonts w:ascii="Times New Roman" w:hAnsi="Times New Roman" w:cs="Times New Roman"/>
                <w:sz w:val="28"/>
                <w:szCs w:val="28"/>
              </w:rPr>
              <w:lastRenderedPageBreak/>
              <w:t>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6"/>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F0169B" w:rsidP="004D163A">
            <w:pPr>
              <w:pStyle w:val="TableParagraph"/>
              <w:ind w:right="87"/>
              <w:rPr>
                <w:sz w:val="28"/>
                <w:szCs w:val="28"/>
                <w:lang w:val="ru-RU"/>
              </w:rPr>
            </w:pPr>
            <w:proofErr w:type="spellStart"/>
            <w:r>
              <w:rPr>
                <w:sz w:val="28"/>
                <w:szCs w:val="28"/>
                <w:lang w:val="ru-RU"/>
              </w:rPr>
              <w:t>Дивасовское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F0169B">
              <w:rPr>
                <w:sz w:val="28"/>
                <w:szCs w:val="28"/>
                <w:lang w:val="ru-RU"/>
              </w:rPr>
              <w:t>Дивасовского</w:t>
            </w:r>
            <w:proofErr w:type="spellEnd"/>
            <w:r w:rsidRPr="00F00A04">
              <w:rPr>
                <w:sz w:val="28"/>
                <w:szCs w:val="28"/>
                <w:lang w:val="ru-RU"/>
              </w:rPr>
              <w:t xml:space="preserve"> сельского поселения, МНГП </w:t>
            </w:r>
            <w:proofErr w:type="spellStart"/>
            <w:r w:rsidR="00F0169B">
              <w:rPr>
                <w:sz w:val="28"/>
                <w:szCs w:val="28"/>
                <w:lang w:val="ru-RU"/>
              </w:rPr>
              <w:t>Дивасовского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F0169B">
              <w:rPr>
                <w:sz w:val="28"/>
                <w:szCs w:val="28"/>
                <w:lang w:val="ru-RU"/>
              </w:rPr>
              <w:t>Дивасовского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F0169B">
        <w:rPr>
          <w:sz w:val="28"/>
          <w:szCs w:val="28"/>
        </w:rPr>
        <w:t>Дивасовского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F00A04">
        <w:rPr>
          <w:sz w:val="28"/>
          <w:szCs w:val="28"/>
        </w:rPr>
        <w:lastRenderedPageBreak/>
        <w:t xml:space="preserve">повседневного, периодического пользования. </w:t>
      </w:r>
      <w:proofErr w:type="gramStart"/>
      <w:r w:rsidRPr="00F00A04">
        <w:rPr>
          <w:sz w:val="28"/>
          <w:szCs w:val="28"/>
        </w:rPr>
        <w:t>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F00A04">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D8F" w:rsidRDefault="00030D8F" w:rsidP="0027659D">
      <w:pPr>
        <w:spacing w:after="0" w:line="240" w:lineRule="auto"/>
      </w:pPr>
      <w:r>
        <w:separator/>
      </w:r>
    </w:p>
  </w:endnote>
  <w:endnote w:type="continuationSeparator" w:id="0">
    <w:p w:rsidR="00030D8F" w:rsidRDefault="00030D8F"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830F9A">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830F9A">
    <w:pPr>
      <w:pStyle w:val="a9"/>
      <w:jc w:val="center"/>
    </w:pPr>
    <w:fldSimple w:instr=" PAGE   \* MERGEFORMAT ">
      <w:r w:rsidR="00916896">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830F9A"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8869AC">
      <w:rPr>
        <w:rFonts w:ascii="Times New Roman" w:hAnsi="Times New Roman" w:cs="Times New Roman"/>
        <w:noProof/>
      </w:rPr>
      <w:t>6</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D8F" w:rsidRDefault="00030D8F" w:rsidP="0027659D">
      <w:pPr>
        <w:spacing w:after="0" w:line="240" w:lineRule="auto"/>
      </w:pPr>
      <w:r>
        <w:separator/>
      </w:r>
    </w:p>
  </w:footnote>
  <w:footnote w:type="continuationSeparator" w:id="0">
    <w:p w:rsidR="00030D8F" w:rsidRDefault="00030D8F"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F0169B">
      <w:rPr>
        <w:rFonts w:ascii="Times New Roman" w:hAnsi="Times New Roman" w:cs="Times New Roman"/>
        <w:i/>
        <w:sz w:val="20"/>
      </w:rPr>
      <w:t>Дивасовского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0D8F"/>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4E57"/>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1AB2"/>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0B32"/>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1D1"/>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27C88"/>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A69"/>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785"/>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B48"/>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0F9A"/>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69AF"/>
    <w:rsid w:val="008778CC"/>
    <w:rsid w:val="00877AD2"/>
    <w:rsid w:val="00877DD5"/>
    <w:rsid w:val="00880448"/>
    <w:rsid w:val="00880F57"/>
    <w:rsid w:val="00883D69"/>
    <w:rsid w:val="00884875"/>
    <w:rsid w:val="00885764"/>
    <w:rsid w:val="008869AC"/>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0C61"/>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D7E37"/>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5ADF"/>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69B"/>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0F80"/>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image" Target="media/image2.png"/><Relationship Id="rId47" Type="http://schemas.openxmlformats.org/officeDocument/2006/relationships/hyperlink" Target="consultantplus://offline/ref=34A7246665CBE3E0E5C2E9BF208C011F8BEFE22010CD868AD39E3EBFD642AA67A7DFBDAAB21F5C17A4e1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ABB6B23E8C7CD01E755F9B7812A2C30D77D48305A68092F91766B5889ACC050C78B22C2EJAC4M" TargetMode="External"/><Relationship Id="rId63" Type="http://schemas.openxmlformats.org/officeDocument/2006/relationships/hyperlink" Target="consultantplus://offline/ref=A4AC635F73BCAD20851B2956E58FEAAE666A1803100905A73E506B9463829BE37EDBCFECE4EFDE65b2F9M"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637ABC6F86A47CC48A5826ADE367F929CA876B81CB3D6AC1E41D32B8451895A295B619514F178349X6fBF" TargetMode="External"/><Relationship Id="rId32" Type="http://schemas.openxmlformats.org/officeDocument/2006/relationships/hyperlink" Target="consultantplus://offline/ref=34A7246665CBE3E0E5C2F7B236E05B168EE2BF281DC98CDA8CC165E2814BA030E090E4E8F6125D1645B6E7A2eCF" TargetMode="External"/><Relationship Id="rId37" Type="http://schemas.openxmlformats.org/officeDocument/2006/relationships/hyperlink" Target="consultantplus://offline/ref=34A7246665CBE3E0E5C2F7B236E05B168EE2BF281DC98CDA8CC165E2814BA030E090E4E8F6125D1645B6E7A2eC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http://integral.ru/download/literatur/2.1.6.1032-01.pdf" TargetMode="External"/><Relationship Id="rId58" Type="http://schemas.openxmlformats.org/officeDocument/2006/relationships/hyperlink" Target="consultantplus://offline/ref=12248655C22D418B66C32235EA3AD3C557736E4399B24B6ED2FE0D5B0314FDF56A39AC25EB8EA2F7p4EDM" TargetMode="External"/><Relationship Id="rId66"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ru.wikipedia.org/wiki/%D0%A1%D0%BC%D0%BE%D0%BB%D0%B5%D0%BD%D1%81%D0%BA"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http://www.consultant.ru/document/cons_doc_LAW_304231/d1fff908c2d37e4a021fca66e5cb54074d8c66e3/"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CEBp8E8M" TargetMode="External"/><Relationship Id="rId61" Type="http://schemas.openxmlformats.org/officeDocument/2006/relationships/hyperlink" Target="consultantplus://offline/ref=A4AC635F73BCAD20851B2956E58FEAAE666A1803100905A73E506B9463829BE37EDBCFECE4EFDE65b2F9M" TargetMode="External"/><Relationship Id="rId82"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637ABC6F86A47CC48A5826ADE367F929CA876B81CB3D6AC1E41D32B8451895A295B619514F178349X6fB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A4AC635F73BCAD20851B2956E58FEAAE666A1803100905A73E506B9463829BE37EDBCFE5E1bEF7M" TargetMode="External"/><Relationship Id="rId65" Type="http://schemas.openxmlformats.org/officeDocument/2006/relationships/hyperlink" Target="http://www.consultant.ru/document/cons_doc_LAW_304236/f7cf276b178652f1dc8307fe08b512a0b53ab1e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3D751F3AB6719E859034A453BD22014648B3332EF26460AB6FDC6150C0g1mEH"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34A7246665CBE3E0E5C2E9BF208C011F8BEFE22010CD868AD39E3EBFD642AA67A7DFBDAAB21F5A17A4e2F" TargetMode="External"/><Relationship Id="rId56" Type="http://schemas.openxmlformats.org/officeDocument/2006/relationships/hyperlink" Target="consultantplus://offline/ref%3D8F10C197789C5638EBA2C46468E38E41A310FAD3B3766083C2CED6FFuCX2I" TargetMode="External"/><Relationship Id="rId64" Type="http://schemas.openxmlformats.org/officeDocument/2006/relationships/hyperlink" Target="http://www.consultant.ru/document/cons_doc_LAW_304231/d1fff908c2d37e4a021fca66e5cb54074d8c66e3/" TargetMode="Externa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34A7246665CBE3E0E5C2F7B236E05B168EE2BF281DC98CDA8CC165E2814BA030E090E4E8F6125D1645B6E7A2eCF"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consultantplus://offline/ref=637ABC6F86A47CC48A5826ADE367F929CA876B81CB3D6AC1E41D32B8451895A295B619514F178349X6fBF" TargetMode="External"/><Relationship Id="rId46" Type="http://schemas.openxmlformats.org/officeDocument/2006/relationships/hyperlink" Target="consultantplus://offline/ref=637ABC6F86A47CC48A5826ADE367F929CA876B81CB3D6AC1E41D32B8451895A295B619514F178349X6fBF" TargetMode="External"/><Relationship Id="rId59" Type="http://schemas.openxmlformats.org/officeDocument/2006/relationships/hyperlink" Target="consultantplus://offline/ref=A4AC635F73BCAD20851B2956E58FEAAE666A1803100905A73E506B9463829BE37EDBCFE5E1bEFAM" TargetMode="External"/><Relationship Id="rId67" Type="http://schemas.openxmlformats.org/officeDocument/2006/relationships/fontTable" Target="fontTable.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hyperlink" Target="http://www.consultant.ru/document/cons_doc_LAW_304236/f7cf276b178652f1dc8307fe08b512a0b53ab1ef/" TargetMode="External"/><Relationship Id="rId54" Type="http://schemas.openxmlformats.org/officeDocument/2006/relationships/hyperlink" Target="consultantplus://offline/ref%3D7FEDFDC0A46FA91BCF13AD6C094E0D09958C1ED19E20481A05F742426AE3QBI" TargetMode="External"/><Relationship Id="rId62" Type="http://schemas.openxmlformats.org/officeDocument/2006/relationships/hyperlink" Target="consultantplus://offline/ref=A4AC635F73BCAD20851B2956E58FEAAE666A1803100905A73E506B9463829BE37EDBCFECE4EFDE65b2F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B1673-B879-44F1-9576-A4E793A20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187</Pages>
  <Words>48793</Words>
  <Characters>278122</Characters>
  <Application>Microsoft Office Word</Application>
  <DocSecurity>0</DocSecurity>
  <Lines>2317</Lines>
  <Paragraphs>652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33</cp:revision>
  <cp:lastPrinted>2018-12-18T13:05:00Z</cp:lastPrinted>
  <dcterms:created xsi:type="dcterms:W3CDTF">2018-12-18T15:27:00Z</dcterms:created>
  <dcterms:modified xsi:type="dcterms:W3CDTF">2018-12-19T18:12:00Z</dcterms:modified>
</cp:coreProperties>
</file>