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DC1DD2">
        <w:rPr>
          <w:sz w:val="28"/>
          <w:szCs w:val="28"/>
        </w:rPr>
        <w:t>2</w:t>
      </w:r>
    </w:p>
    <w:p w:rsidR="005F6E9C" w:rsidRDefault="005F6E9C" w:rsidP="005F6E9C">
      <w:pPr>
        <w:ind w:left="4536"/>
        <w:jc w:val="both"/>
        <w:rPr>
          <w:sz w:val="28"/>
          <w:szCs w:val="28"/>
        </w:rPr>
      </w:pPr>
      <w:r w:rsidRPr="005F6E9C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5F6E9C" w:rsidRPr="005F6E9C" w:rsidRDefault="005F6E9C" w:rsidP="005F6E9C">
      <w:pPr>
        <w:jc w:val="center"/>
        <w:rPr>
          <w:sz w:val="28"/>
          <w:szCs w:val="28"/>
        </w:rPr>
      </w:pPr>
    </w:p>
    <w:p w:rsidR="00DC1DD2" w:rsidRPr="00700B3B" w:rsidRDefault="00DC1DD2" w:rsidP="00DC1DD2">
      <w:pPr>
        <w:jc w:val="center"/>
        <w:rPr>
          <w:b/>
          <w:sz w:val="28"/>
          <w:szCs w:val="28"/>
        </w:rPr>
      </w:pPr>
      <w:proofErr w:type="gramStart"/>
      <w:r w:rsidRPr="00700B3B">
        <w:rPr>
          <w:b/>
          <w:sz w:val="28"/>
          <w:szCs w:val="28"/>
        </w:rPr>
        <w:t>Ведомственная структура расходов бюджета муниципального образования «Смоленский район» Смоленской области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>
        <w:rPr>
          <w:b/>
          <w:sz w:val="28"/>
          <w:szCs w:val="28"/>
        </w:rPr>
        <w:t>икации расходов бюджетов на 20</w:t>
      </w:r>
      <w:r w:rsidR="00EF03C7">
        <w:rPr>
          <w:b/>
          <w:sz w:val="28"/>
          <w:szCs w:val="28"/>
        </w:rPr>
        <w:t>2</w:t>
      </w:r>
      <w:r w:rsidR="00803983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803983">
        <w:rPr>
          <w:b/>
          <w:sz w:val="28"/>
          <w:szCs w:val="28"/>
        </w:rPr>
        <w:t>2</w:t>
      </w:r>
      <w:r w:rsidRPr="00700B3B">
        <w:rPr>
          <w:b/>
          <w:sz w:val="28"/>
          <w:szCs w:val="28"/>
        </w:rPr>
        <w:t xml:space="preserve"> и 202</w:t>
      </w:r>
      <w:r w:rsidR="00803983">
        <w:rPr>
          <w:b/>
          <w:sz w:val="28"/>
          <w:szCs w:val="28"/>
        </w:rPr>
        <w:t>3</w:t>
      </w:r>
      <w:r w:rsidRPr="00700B3B">
        <w:rPr>
          <w:b/>
          <w:sz w:val="28"/>
          <w:szCs w:val="28"/>
        </w:rPr>
        <w:t xml:space="preserve"> годов</w:t>
      </w:r>
      <w:proofErr w:type="gramEnd"/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82" w:type="dxa"/>
        <w:tblLayout w:type="fixed"/>
        <w:tblLook w:val="04A0" w:firstRow="1" w:lastRow="0" w:firstColumn="1" w:lastColumn="0" w:noHBand="0" w:noVBand="1"/>
      </w:tblPr>
      <w:tblGrid>
        <w:gridCol w:w="2709"/>
        <w:gridCol w:w="625"/>
        <w:gridCol w:w="711"/>
        <w:gridCol w:w="1559"/>
        <w:gridCol w:w="709"/>
        <w:gridCol w:w="1418"/>
        <w:gridCol w:w="1275"/>
        <w:gridCol w:w="1276"/>
      </w:tblGrid>
      <w:tr w:rsidR="003F0246" w:rsidRPr="007162E5" w:rsidTr="00485F13">
        <w:trPr>
          <w:trHeight w:val="855"/>
        </w:trPr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jc w:val="center"/>
              <w:rPr>
                <w:color w:val="000000"/>
                <w:sz w:val="24"/>
                <w:szCs w:val="24"/>
              </w:rPr>
            </w:pPr>
            <w:bookmarkStart w:id="0" w:name="_GoBack"/>
            <w:r w:rsidRPr="008F403B">
              <w:rPr>
                <w:color w:val="000000"/>
                <w:sz w:val="24"/>
                <w:szCs w:val="24"/>
              </w:rPr>
              <w:t>Документ, учреждение</w:t>
            </w:r>
          </w:p>
        </w:tc>
        <w:tc>
          <w:tcPr>
            <w:tcW w:w="6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Код </w:t>
            </w:r>
            <w:proofErr w:type="gramStart"/>
            <w:r w:rsidRPr="008F403B">
              <w:rPr>
                <w:color w:val="000000"/>
                <w:sz w:val="24"/>
                <w:szCs w:val="24"/>
              </w:rPr>
              <w:t>глав-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ного</w:t>
            </w:r>
            <w:proofErr w:type="spellEnd"/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рас-поря-</w:t>
            </w:r>
            <w:proofErr w:type="spellStart"/>
            <w:r w:rsidRPr="008F403B">
              <w:rPr>
                <w:color w:val="000000"/>
                <w:sz w:val="24"/>
                <w:szCs w:val="24"/>
              </w:rPr>
              <w:t>дителя</w:t>
            </w:r>
            <w:proofErr w:type="spellEnd"/>
          </w:p>
        </w:tc>
        <w:tc>
          <w:tcPr>
            <w:tcW w:w="7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proofErr w:type="gramStart"/>
            <w:r w:rsidRPr="008F403B">
              <w:rPr>
                <w:color w:val="000000"/>
                <w:sz w:val="24"/>
                <w:szCs w:val="24"/>
              </w:rPr>
              <w:t>Раз-дел</w:t>
            </w:r>
            <w:proofErr w:type="gramEnd"/>
            <w:r w:rsidRPr="008F403B">
              <w:rPr>
                <w:color w:val="000000"/>
                <w:sz w:val="24"/>
                <w:szCs w:val="24"/>
              </w:rPr>
              <w:t xml:space="preserve"> под-раз-дел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 xml:space="preserve">Вид </w:t>
            </w:r>
            <w:proofErr w:type="spellStart"/>
            <w:proofErr w:type="gramStart"/>
            <w:r w:rsidRPr="008F403B">
              <w:rPr>
                <w:color w:val="000000"/>
                <w:sz w:val="24"/>
                <w:szCs w:val="24"/>
              </w:rPr>
              <w:t>расхо-дов</w:t>
            </w:r>
            <w:proofErr w:type="spellEnd"/>
            <w:proofErr w:type="gramEnd"/>
          </w:p>
        </w:tc>
        <w:tc>
          <w:tcPr>
            <w:tcW w:w="1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Сумма на 2021 год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Сумма на 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0246" w:rsidRPr="008F403B" w:rsidRDefault="003F0246" w:rsidP="006C2168">
            <w:pPr>
              <w:ind w:left="-122" w:right="-108"/>
              <w:jc w:val="center"/>
              <w:rPr>
                <w:color w:val="000000"/>
                <w:sz w:val="24"/>
                <w:szCs w:val="24"/>
              </w:rPr>
            </w:pPr>
            <w:r w:rsidRPr="008F403B">
              <w:rPr>
                <w:color w:val="000000"/>
                <w:sz w:val="24"/>
                <w:szCs w:val="24"/>
              </w:rPr>
              <w:t>Сумма на 2023 год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Администрация муниципального образования "Смоленский район"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EE79EE">
            <w:pPr>
              <w:ind w:left="-126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261 560,1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277 765,8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277 265,1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94 352,9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97 116,4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97 297,2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Глава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2 084,8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43 974,6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48 377,9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48 426,4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1 263,5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428,9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реализацию государственных полномочий по созданию и организации деятельности комиссий по делам несовершеннолетних и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защите их прав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834,6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42 718,5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42 718,5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ревизионных комиссий и других органов контроля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42 718,5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42 718,5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47 162,9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35 059,8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39 317,5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39 317,5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7 554,1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7 845,4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7 845,4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Судебная система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2,1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Резервные фонды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Резервные средства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1 793,0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46 495,8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44 624,8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44 783,9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муниципальной службы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413,4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2 476,8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Субвенции на проведение Всероссийской переписи населения 2020 года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1 561,5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1 473,1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1 547,2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228,8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Полевая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в п.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Гедеоновка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Текущий ремонт жилого помещения по адресу Смоленская область, г. Смоленск, пос.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Пронино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>, д.7, кв. 182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121,8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1 000,0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муниципальном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lastRenderedPageBreak/>
              <w:t>образовани</w:t>
            </w:r>
            <w:proofErr w:type="spell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деятельности муниципальных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31 438,7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10 420,5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10 420,5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Обеспечение деятельности МКУ "ЦБУКО Смоленского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10 355,6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9 470,6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9 470,6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885,0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Обеспечение деятельности по прочим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непрограмным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мероприятиям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Финансирование прочих не программных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мероприятий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,о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>казание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услуги по предоставлению специализированной гидрометеорологической информации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НАЦИОНАЛЬНАЯ ЭКОНОМИКА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126 414,0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173 264,4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172 450,8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Сельское хозяйство и рыболовство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360,0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310,0</w:t>
            </w:r>
          </w:p>
        </w:tc>
      </w:tr>
      <w:tr w:rsidR="00EE79EE" w:rsidRPr="007162E5" w:rsidTr="00485F13">
        <w:trPr>
          <w:trHeight w:val="280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мероприятие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сельскохозяйственного производства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E79EE" w:rsidRPr="007162E5" w:rsidTr="00485F13">
        <w:trPr>
          <w:trHeight w:val="468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E79EE" w:rsidRPr="007162E5" w:rsidTr="00485F13">
        <w:trPr>
          <w:trHeight w:val="436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сельхозтоваропроизводителями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Смоленского района Смоленской области на приобретение горюче -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программы "Развитие малого и среднего предпринимательства на территории муниципального образования" Смоленский район"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Развитие малого и среднего предпринимательства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Водное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Субсидии бюджетам бюджетной системы Российской Федерации (межбюджетные субсидии)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7 171,5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5 636,1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Дорожное хозяйство (дорожные фонды)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121 243,0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162 113,0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162 564,6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муниципальной программы "Совершенствование и развитие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"Совершенствование и развитие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85 455,0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161 000,0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Совершенствование и развитие автомобильных дорог общего пользования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11 000,0</w:t>
            </w:r>
          </w:p>
        </w:tc>
      </w:tr>
      <w:tr w:rsidR="00EE79EE" w:rsidRPr="007162E5" w:rsidTr="00485F13">
        <w:trPr>
          <w:trHeight w:val="374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Субсидия на проектирование,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строительство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,р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>еконструкцию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79 455,0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75 459,0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150 000,0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3 995,9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35 488,1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1 264,6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Другие вопросы в области национальной экономики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4 811,0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3 620,0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3 890,0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4 256,0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Создание условий для осуществления градостроительной деятельности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2 471,0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2 690,0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2 920,0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1 785,0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Мероприятия по землеустройству и землепользованию, оценочная деятельность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ЖИЛИЩНО-КОММУНАЛЬНОЕ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1 240,0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Жилищное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Благоустройство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Организация перевозки в морг умерших (погибших) граждан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39 548,4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6 140,3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6 272,5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Пенсионное обеспечение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Доплаты к пенсиям муниципальных служащих в муниципальном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образовании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5 095,1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Охрана семьи и детства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34 103,3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на обеспечение жильем молодых семьям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обеспечение жильем  молодых семьям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обьекта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индивидуального жилищного строительства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1 562,9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695,2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827,4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Субвенции на обеспечения детей - сирот и детей оставшихся без попечения родителей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Капитальные вложения в объекты государственной (муниципальной) собственности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Бюджетные инвестиции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32 540,4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Субсидий социально ориентированным некоммерческим организациям, не являющимся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910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Смоленская районная Дума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4 596,7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4 596,7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Обеспечение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2 658,8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1 386,5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1 255,3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1 272,3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1 272,3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Исполнение судебных актов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911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1 937,8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финансовое управление Администрации муниципального образования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65 850,3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52 185,9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52 182,3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10 679,7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10 675,8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9 251,0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9 251,0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1 424,2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1 424,7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7 594,9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ОБСЛУЖИВАНИЕ ГОСУДАРСТВЕННОГО (МУНИЦИПАЛЬНОГО) ДОЛГА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Обслуживание государственного (муниципального) внутреннего долга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программы "Управление муниципальным долгом муниципального образования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Процентные платежи по муниципальному долгу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Обслуживание государственного (муниципального) долга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Обслуживание муниципального долга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3 800,0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43 779,7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37 706,2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37 706,5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32 981,7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32 115,2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32 115,5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дотации бюджетам сельских поселений)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подушевой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дотации)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6 431,7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5 565,5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Дотации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26 550,0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Прочие межбюджетные трансферты общего характера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10 798,0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Иные межбюджетные трансферты бюджетам сельских поселений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10 591,0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5 591,0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Резервный фонд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Резервный фонд местных администраций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Расходы за счет средств резервного фонда местной администрации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межбюджетные трансферты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912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отдел по культуре, туризму и спорту Администрации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108 944,6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100 704,9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97 978,0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ЖИЛИЩНО-КОММУНАЛЬНОЕ ХОЗЯЙСТВО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Благоустройство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)(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>включая областные средства и средства местного бюджета)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1 387,0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3 261,4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6 127,3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18 928,2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1 510,6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 детей в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сфере культуры"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 детей в сфере культуры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17 417,7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19 071,8</w:t>
            </w:r>
          </w:p>
        </w:tc>
      </w:tr>
      <w:tr w:rsidR="00EE79EE" w:rsidRPr="007162E5" w:rsidTr="00485F13">
        <w:trPr>
          <w:trHeight w:val="31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Смоленской области на 2020-2022 годы",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КУЛЬТУРА, КИНЕМАТОГРАФИЯ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75 891,7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Культура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75 891,7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65 800,6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60 207,8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75 794,9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65 705,6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60 112,8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библиотечного дела 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библиотечной системы"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библиотечного дела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16 217,4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"Культурно - досуговая деятельность и народное творчество 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59 577,6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49 488,2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43 895,5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56 855,5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48 364,6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48 326,5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48 326,5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44 673,3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43 813,5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расходных обязательств. направленных на комплексное развитие сельских территорий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534,0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6 600,0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1 356,9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Региональный проект "Культурная среда"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4 733,0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2 722,1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81,9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"Доступная среда" в учреждениях культуры (РДК)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238,9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168,9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гражданам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Другие вопросы в области социальной политики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ФИЗИЧЕСКАЯ КУЛЬТУРА И СПОРТ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Физическая культура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12 498,8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12 501,1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физической культуры и спорта в казенных учреждениях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7 192,8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7 442,8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7 442,8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4 107,6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4 107,6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2 843,9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3 270,2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3 270,2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65,0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в бюджетных учреждениях в муниципальном образовании "Смоленский район"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5 058,3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Развитие физической культуры и спорта в бюджетных учреждениях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4 764,3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4 808,3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Проведение спортивных мероприятий и соревнований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197,3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Уплата налогов, сборов и иных платежей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914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Комитет по образованию Администрации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606 151,9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577 050,9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582 984,7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4 384,9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Непрограммные мероприятия муниципального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Расходы на обеспечение деятельности органов местного самоуправления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4 284,9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Другие общегосударственные вопросы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569 844,5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573 929,4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579 739,9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Дошкольное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167 599,4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167 599,4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167 154,2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168 235,8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154 838,5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154 274,4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154 925,6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154 802,9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154 238,8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154 890,0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78 056,2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76 401,5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72 921,6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1 460,1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75 170,6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77 837,3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81 968,4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для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софинансирования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Создание оптимальных условий повышения качества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образовательного процесса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12 760,8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12 879,9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13 310,2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5 663,6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7 097,2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7 216,2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7 646,6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Общее образование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394 805,2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402 380,7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407 069,7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391 115,2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398 690,7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403 379,7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390 987,2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398 562,7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403 251,7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370 966,0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372 318,2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375 910,0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общего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60 875,7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403,4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60 462,3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60 462,3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53 708,2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39 286,5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425,0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системы поддержки талантливых детей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76,2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Стипендии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Сохранение и укрепление здоровья школьников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Софинансирование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1 250,0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21 404,9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266 659,4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276 031,5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293 450,8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20 258,8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20 656,4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21 250,6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"Точка роста" в муниципальном образовании "Смоленский район" Смоленской области.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3 344,1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16 677,1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26 244,6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27 341,7</w:t>
            </w:r>
          </w:p>
        </w:tc>
      </w:tr>
      <w:tr w:rsidR="00EE79EE" w:rsidRPr="007162E5" w:rsidTr="00485F13">
        <w:trPr>
          <w:trHeight w:val="343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создание и обеспечение функционирования центров образования естественн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о-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6 737,0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6 281,3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6 280,3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9 940,1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19 963,3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21 061,4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системы оценки качества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Основные мероприятия "Развитие системы оценки качества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системы оценки качества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28,0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"Педагогические кадры"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Основные мероприятия подпрограммы "Педагогические кадры"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Педагогические кадры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lastRenderedPageBreak/>
              <w:t>учреждениях</w:t>
            </w:r>
            <w:proofErr w:type="gramEnd"/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"Доступная среда" 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общеобразовательных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учреждения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педработникам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3 585,0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Дополнительное образование детей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4 689,9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дополнительного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2 050,4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3 165,7</w:t>
            </w:r>
          </w:p>
        </w:tc>
      </w:tr>
      <w:tr w:rsidR="00EE79EE" w:rsidRPr="007162E5" w:rsidTr="00485F13">
        <w:trPr>
          <w:trHeight w:val="31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2 639,5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2 636,9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2 593,6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автономным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40,7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некоммерческим организациям (за исключением государственных (муниципальных) учреждений,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государственных корпораций (компаний), публично-правовых компаний)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Иные бюджетные ассигнования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Молодежная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2 192,6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759,3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2 153,6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720,3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720,3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общего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74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1 433,3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Молодежь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"Организация отдыха, оздоровления, занятости детей и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подростков Смоленского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временной занятости несовершеннолетних граждан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Субсидии бюджетным учреждениям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670,3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Патриотическое воспитание граждан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39,0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Другие вопросы в области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557,5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509,5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дополнительного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"Обеспечение деятельности дополнительного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60,0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интернатных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Обеспечение методического сопровождения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допобразования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"Обеспечивающая подпрограмма"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подпрограммы "Обеспечивающая подпрограмма"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Обеспечивающая подпрограмма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49,0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17,5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Основое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меропиятие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Обеспечение безопасности дорожного движения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355,0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345,0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"Развитие добровольчества (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муниципальной программы "Развитие добровольчества (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реализацию программы "Развитие добровольчества (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Развитие добровольчества (</w:t>
            </w:r>
            <w:proofErr w:type="spellStart"/>
            <w:r w:rsidRPr="007162E5">
              <w:rPr>
                <w:color w:val="000000"/>
                <w:sz w:val="24"/>
                <w:szCs w:val="24"/>
              </w:rPr>
              <w:t>волонтерства</w:t>
            </w:r>
            <w:proofErr w:type="spellEnd"/>
            <w:r w:rsidRPr="007162E5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СОЦИАЛЬНАЯ ПОЛИТИКА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31 922,5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0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Социальное обеспечение населения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 xml:space="preserve"> ,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5 558,2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5 442,2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Публичные нормативные социальные выплаты гражданам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5 442,2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Охрана семьи и </w:t>
            </w:r>
            <w:r w:rsidRPr="007162E5">
              <w:rPr>
                <w:color w:val="000000"/>
                <w:sz w:val="24"/>
                <w:szCs w:val="24"/>
              </w:rPr>
              <w:lastRenderedPageBreak/>
              <w:t>детства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23 105,8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Подпрограмма "Развитие дошкольного образования"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80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выплату компенсации платы, взимаемой с родителе</w:t>
            </w:r>
            <w:proofErr w:type="gramStart"/>
            <w:r w:rsidRPr="007162E5">
              <w:rPr>
                <w:color w:val="000000"/>
                <w:sz w:val="24"/>
                <w:szCs w:val="24"/>
              </w:rPr>
              <w:t>й(</w:t>
            </w:r>
            <w:proofErr w:type="gramEnd"/>
            <w:r w:rsidRPr="007162E5">
              <w:rPr>
                <w:color w:val="000000"/>
                <w:sz w:val="24"/>
                <w:szCs w:val="24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5 859,4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115,0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5 744,4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17 246,4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5 221,6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5 145,6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87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2 246,3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2 220,5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9 778,5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132,3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Социальное обеспечение и иные выплаты населению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      Социальные выплаты гражданам, кроме публичных нормативных социальных выплат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9 646,2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Другие вопросы в области социальной политики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3 258,5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3 121,5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1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3 244,8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312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Демографическое развитие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EE79EE" w:rsidRPr="007162E5" w:rsidTr="00485F13">
        <w:trPr>
          <w:trHeight w:val="218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EE79EE" w:rsidRPr="007162E5" w:rsidTr="00485F13">
        <w:trPr>
          <w:trHeight w:val="624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Социальная адаптация граждан пожилого возраста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2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3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lastRenderedPageBreak/>
              <w:t xml:space="preserve">  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4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E79EE" w:rsidRPr="007162E5" w:rsidTr="00485F13">
        <w:trPr>
          <w:trHeight w:val="1560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3 218,5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5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E79EE" w:rsidRPr="007162E5" w:rsidTr="00485F13">
        <w:trPr>
          <w:trHeight w:val="249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E79EE" w:rsidRPr="007162E5" w:rsidTr="00485F13">
        <w:trPr>
          <w:trHeight w:val="936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Расходы на выплаты персоналу государственных (муниципальных) органов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3 013,0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3 081,5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3 204,8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ind w:left="-235" w:firstLine="235"/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EE79EE" w:rsidRPr="007162E5" w:rsidTr="00485F13">
        <w:trPr>
          <w:trHeight w:val="1248"/>
        </w:trPr>
        <w:tc>
          <w:tcPr>
            <w:tcW w:w="270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  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2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915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205,5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outlineLvl w:val="6"/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7C744C" w:rsidRPr="007162E5" w:rsidTr="00485F13">
        <w:trPr>
          <w:trHeight w:val="255"/>
        </w:trPr>
        <w:tc>
          <w:tcPr>
            <w:tcW w:w="6313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4"/>
                <w:szCs w:val="24"/>
              </w:rPr>
            </w:pPr>
            <w:r w:rsidRPr="007162E5">
              <w:rPr>
                <w:color w:val="000000"/>
                <w:sz w:val="24"/>
                <w:szCs w:val="24"/>
              </w:rPr>
              <w:t xml:space="preserve">Всего расходов:  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2"/>
                <w:szCs w:val="22"/>
              </w:rPr>
            </w:pPr>
            <w:r w:rsidRPr="007162E5">
              <w:rPr>
                <w:color w:val="000000"/>
                <w:sz w:val="22"/>
                <w:szCs w:val="22"/>
              </w:rPr>
              <w:t>1 047 103,6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2"/>
                <w:szCs w:val="22"/>
              </w:rPr>
            </w:pPr>
            <w:r w:rsidRPr="007162E5">
              <w:rPr>
                <w:color w:val="000000"/>
                <w:sz w:val="22"/>
                <w:szCs w:val="22"/>
              </w:rPr>
              <w:t>1 012 304,2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162E5" w:rsidRPr="007162E5" w:rsidRDefault="007162E5" w:rsidP="00B93394">
            <w:pPr>
              <w:rPr>
                <w:color w:val="000000"/>
                <w:sz w:val="22"/>
                <w:szCs w:val="22"/>
              </w:rPr>
            </w:pPr>
            <w:r w:rsidRPr="007162E5">
              <w:rPr>
                <w:color w:val="000000"/>
                <w:sz w:val="22"/>
                <w:szCs w:val="22"/>
              </w:rPr>
              <w:t>1 015 006,8</w:t>
            </w:r>
          </w:p>
        </w:tc>
      </w:tr>
      <w:bookmarkEnd w:id="0"/>
    </w:tbl>
    <w:p w:rsidR="00547B97" w:rsidRPr="00B93394" w:rsidRDefault="00547B97" w:rsidP="00B93394">
      <w:pPr>
        <w:pStyle w:val="ConsNormal"/>
        <w:ind w:firstLine="0"/>
        <w:rPr>
          <w:rFonts w:ascii="Times New Roman" w:hAnsi="Times New Roman"/>
          <w:sz w:val="24"/>
          <w:szCs w:val="24"/>
        </w:rPr>
      </w:pPr>
    </w:p>
    <w:sectPr w:rsidR="00547B97" w:rsidRPr="00B93394" w:rsidSect="005F6E9C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5ACB"/>
    <w:rsid w:val="00014999"/>
    <w:rsid w:val="00017CF8"/>
    <w:rsid w:val="00034D58"/>
    <w:rsid w:val="000C3221"/>
    <w:rsid w:val="000F5A18"/>
    <w:rsid w:val="0016681B"/>
    <w:rsid w:val="001E4036"/>
    <w:rsid w:val="0020755F"/>
    <w:rsid w:val="00212F92"/>
    <w:rsid w:val="00253ED5"/>
    <w:rsid w:val="002765A7"/>
    <w:rsid w:val="002E0B55"/>
    <w:rsid w:val="003015B9"/>
    <w:rsid w:val="00326FDA"/>
    <w:rsid w:val="003D798F"/>
    <w:rsid w:val="003F0246"/>
    <w:rsid w:val="00485F13"/>
    <w:rsid w:val="004C61D5"/>
    <w:rsid w:val="00547B97"/>
    <w:rsid w:val="005C27E1"/>
    <w:rsid w:val="005F6E9C"/>
    <w:rsid w:val="006113C0"/>
    <w:rsid w:val="00681B99"/>
    <w:rsid w:val="006D3FB4"/>
    <w:rsid w:val="0070352F"/>
    <w:rsid w:val="0071046C"/>
    <w:rsid w:val="007162E5"/>
    <w:rsid w:val="007C744C"/>
    <w:rsid w:val="007E0236"/>
    <w:rsid w:val="00803983"/>
    <w:rsid w:val="008B2E4B"/>
    <w:rsid w:val="008F403B"/>
    <w:rsid w:val="009177EF"/>
    <w:rsid w:val="00A416BF"/>
    <w:rsid w:val="00A5607F"/>
    <w:rsid w:val="00A9193D"/>
    <w:rsid w:val="00AC2D28"/>
    <w:rsid w:val="00B00AE8"/>
    <w:rsid w:val="00B93394"/>
    <w:rsid w:val="00C0123B"/>
    <w:rsid w:val="00C14B4E"/>
    <w:rsid w:val="00C30938"/>
    <w:rsid w:val="00CD6CC4"/>
    <w:rsid w:val="00CE11F1"/>
    <w:rsid w:val="00D93D94"/>
    <w:rsid w:val="00DC1DD2"/>
    <w:rsid w:val="00E01680"/>
    <w:rsid w:val="00EE79EE"/>
    <w:rsid w:val="00EF03C7"/>
    <w:rsid w:val="00F37C98"/>
    <w:rsid w:val="00F74713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6D3F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D3FB4"/>
    <w:rPr>
      <w:color w:val="800080"/>
      <w:u w:val="single"/>
    </w:rPr>
  </w:style>
  <w:style w:type="paragraph" w:customStyle="1" w:styleId="xl94">
    <w:name w:val="xl94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6D3FB4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8">
    <w:name w:val="xl98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99">
    <w:name w:val="xl99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00">
    <w:name w:val="xl100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101">
    <w:name w:val="xl101"/>
    <w:basedOn w:val="a"/>
    <w:rsid w:val="006D3FB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b/>
      <w:bCs/>
      <w:color w:val="000000"/>
    </w:rPr>
  </w:style>
  <w:style w:type="paragraph" w:customStyle="1" w:styleId="xl92">
    <w:name w:val="xl92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99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93">
    <w:name w:val="xl93"/>
    <w:basedOn w:val="a"/>
    <w:rsid w:val="00547B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CFFFF"/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02">
    <w:name w:val="xl102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2075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4">
    <w:name w:val="xl104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105">
    <w:name w:val="xl105"/>
    <w:basedOn w:val="a"/>
    <w:rsid w:val="002075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1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5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4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74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92</Pages>
  <Words>16738</Words>
  <Characters>95412</Characters>
  <Application>Microsoft Office Word</Application>
  <DocSecurity>0</DocSecurity>
  <Lines>795</Lines>
  <Paragraphs>223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23</cp:revision>
  <dcterms:created xsi:type="dcterms:W3CDTF">2021-01-22T12:14:00Z</dcterms:created>
  <dcterms:modified xsi:type="dcterms:W3CDTF">2021-06-22T07:05:00Z</dcterms:modified>
</cp:coreProperties>
</file>