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731460" w:rsidRPr="00731460" w:rsidRDefault="00731460" w:rsidP="00731460">
      <w:pPr>
        <w:ind w:left="4962"/>
        <w:jc w:val="both"/>
        <w:rPr>
          <w:sz w:val="28"/>
          <w:szCs w:val="28"/>
        </w:rPr>
      </w:pPr>
      <w:r w:rsidRPr="00731460">
        <w:rPr>
          <w:sz w:val="28"/>
          <w:szCs w:val="28"/>
        </w:rPr>
        <w:t>к решению Смоленской районной Думы «О проекте бюджета муниципального образования «Смоленский район» Смоленской области  на 2022 год и плановый период 2023 и 2024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C5564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C55645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и 202</w:t>
      </w:r>
      <w:r w:rsidR="00C55645">
        <w:rPr>
          <w:b/>
          <w:sz w:val="28"/>
          <w:szCs w:val="28"/>
        </w:rPr>
        <w:t>4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15" w:type="dxa"/>
        <w:tblInd w:w="93" w:type="dxa"/>
        <w:tblLook w:val="04A0" w:firstRow="1" w:lastRow="0" w:firstColumn="1" w:lastColumn="0" w:noHBand="0" w:noVBand="1"/>
      </w:tblPr>
      <w:tblGrid>
        <w:gridCol w:w="3581"/>
        <w:gridCol w:w="687"/>
        <w:gridCol w:w="567"/>
        <w:gridCol w:w="1276"/>
        <w:gridCol w:w="712"/>
        <w:gridCol w:w="1130"/>
        <w:gridCol w:w="1181"/>
        <w:gridCol w:w="1181"/>
      </w:tblGrid>
      <w:tr w:rsidR="001B35A2" w:rsidRPr="001B35A2" w:rsidTr="001B35A2">
        <w:trPr>
          <w:trHeight w:val="20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B35A2">
              <w:rPr>
                <w:sz w:val="24"/>
                <w:szCs w:val="24"/>
              </w:rPr>
              <w:t>Глав-</w:t>
            </w:r>
            <w:proofErr w:type="spellStart"/>
            <w:r w:rsidRPr="001B35A2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1B35A2">
              <w:rPr>
                <w:sz w:val="24"/>
                <w:szCs w:val="24"/>
              </w:rPr>
              <w:t xml:space="preserve"> </w:t>
            </w:r>
            <w:proofErr w:type="spellStart"/>
            <w:r w:rsidRPr="001B35A2">
              <w:rPr>
                <w:sz w:val="24"/>
                <w:szCs w:val="24"/>
              </w:rPr>
              <w:t>распо</w:t>
            </w:r>
            <w:proofErr w:type="spellEnd"/>
            <w:r w:rsidRPr="001B35A2">
              <w:rPr>
                <w:sz w:val="24"/>
                <w:szCs w:val="24"/>
              </w:rPr>
              <w:t>-ряди-</w:t>
            </w:r>
            <w:proofErr w:type="spellStart"/>
            <w:r w:rsidRPr="001B35A2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B35A2">
              <w:rPr>
                <w:sz w:val="24"/>
                <w:szCs w:val="24"/>
              </w:rPr>
              <w:t>Раз-дел</w:t>
            </w:r>
            <w:proofErr w:type="gramEnd"/>
            <w:r w:rsidRPr="001B35A2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B35A2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B35A2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B35A2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154 470,0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157 867,8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159 683,3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90 530,3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93 582,1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95 773,0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43 312,6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45 574,9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47 076,6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</w:t>
            </w:r>
            <w:r>
              <w:rPr>
                <w:color w:val="000000"/>
                <w:sz w:val="24"/>
                <w:szCs w:val="24"/>
              </w:rPr>
              <w:t>кс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34 932,8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36 332,7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37 783,9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34 932,8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36 332,7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37 783,9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Судебная система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</w:t>
            </w:r>
            <w:r>
              <w:rPr>
                <w:color w:val="000000"/>
                <w:sz w:val="24"/>
                <w:szCs w:val="24"/>
              </w:rPr>
              <w:t>кс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43 069,5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43 814,6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44 416,5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Развитие муниципальной службы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</w:t>
            </w:r>
            <w:r>
              <w:rPr>
                <w:color w:val="000000"/>
                <w:sz w:val="24"/>
                <w:szCs w:val="24"/>
              </w:rPr>
              <w:t>кс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Материально - техническое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обеспечение муниципальных учреждений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Материально - техническое обеспечение муниципальных бюджетных учреждений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17 511,7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17 219,6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16 859,4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развитию малого и среднего предпринимательства в части возмещение затрат, понесенных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Водные объекты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водным объектам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Финансирование мероприятий по капитальному ремонту гидротехнического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сооружения на реке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11 973,5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12 230,6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12 479,4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"Совершенствование и развитие 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безопасности дорожного движения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4 940,0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4 020,0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4 020,0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Создание условий для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осуществления градостроительной деятельности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2 715,0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2 715,0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Жилищное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Модернизация объектов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44 335,0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44 350,1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44 335,0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38 653,0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38 668,1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38 653,0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обеспечение жильем молодых семьям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</w:t>
            </w:r>
            <w:r>
              <w:rPr>
                <w:color w:val="000000"/>
                <w:sz w:val="24"/>
                <w:szCs w:val="24"/>
              </w:rPr>
              <w:t>кс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64 697,5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65 011,1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64 822,9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9 957,6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10 355,8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9 957,6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10 355,8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10 770,0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994,0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 "Управление муниципальным долгом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Управление муниципальным долгом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бюджета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91 200,6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86 832,9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89 375,2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Развитие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в сфере культуры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Дополнительное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библиотечной системы"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культурно-досуговой и народного творчества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персоналу казенных учреждений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583 479,4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583 491,7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597 365,0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549 698,2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549 413,3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562 977,7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функций муниципальных дошкольных образовательных учреждений"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Развитие дошкольного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оценки качества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"Педагогические кадры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долгосрочной муниципальной целевой программы "Доступная среда" в общеобразовательных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"Доступная среда" в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общеобразовательных учреждениях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"Молодежь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отдыха, оздоровления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597,5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методического сопровождения 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обеспечению безопасности дорожного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движения на территории Смоленского района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безопасности дорожного движения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муниципальной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Патриотическое воспитание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реализацию программы "Развитие добровольчества (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1B35A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35A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29 438,8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29 562,3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29 690,6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26 111,6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с родителе</w:t>
            </w:r>
            <w:proofErr w:type="gramStart"/>
            <w:r w:rsidRPr="001B35A2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1B35A2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3 327,2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3 450,7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3 579,0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Комплекс процессных мероприятий направленных на реализацию муниципальной программы "Социальная адаптация граждан пожилого возраста" в муниципальном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        Социальная адаптация граждан пожилого возраста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Комплек</w:t>
            </w:r>
            <w:r>
              <w:rPr>
                <w:color w:val="000000"/>
                <w:sz w:val="24"/>
                <w:szCs w:val="24"/>
              </w:rPr>
              <w:t>с</w:t>
            </w:r>
            <w:bookmarkStart w:id="0" w:name="_GoBack"/>
            <w:bookmarkEnd w:id="0"/>
            <w:r w:rsidRPr="001B35A2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Контрольно-ревизионная комиссия муниципального образования "Смоленский район" Смоленской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</w:t>
            </w:r>
            <w:r w:rsidRPr="001B35A2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1 957,2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2 035,4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2 116,8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3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35A2" w:rsidRPr="001B35A2" w:rsidRDefault="001B35A2" w:rsidP="001B35A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35A2" w:rsidRPr="001B35A2" w:rsidTr="001B35A2">
        <w:trPr>
          <w:trHeight w:val="20"/>
        </w:trPr>
        <w:tc>
          <w:tcPr>
            <w:tcW w:w="682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5A2" w:rsidRPr="001B35A2" w:rsidRDefault="001B35A2" w:rsidP="001B35A2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5A2" w:rsidRPr="001B35A2" w:rsidRDefault="001B35A2" w:rsidP="001B35A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35A2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547B97" w:rsidRPr="00B93394" w:rsidRDefault="00547B97" w:rsidP="00B93394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B93394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4999"/>
    <w:rsid w:val="00017CF8"/>
    <w:rsid w:val="00024056"/>
    <w:rsid w:val="00034D58"/>
    <w:rsid w:val="000C3221"/>
    <w:rsid w:val="000F5A18"/>
    <w:rsid w:val="0016681B"/>
    <w:rsid w:val="001B35A2"/>
    <w:rsid w:val="001E4036"/>
    <w:rsid w:val="00203BA4"/>
    <w:rsid w:val="0020755F"/>
    <w:rsid w:val="00212F92"/>
    <w:rsid w:val="00253ED5"/>
    <w:rsid w:val="002765A7"/>
    <w:rsid w:val="002E0B55"/>
    <w:rsid w:val="002E7D47"/>
    <w:rsid w:val="003015B9"/>
    <w:rsid w:val="00326FDA"/>
    <w:rsid w:val="003D798F"/>
    <w:rsid w:val="003F0246"/>
    <w:rsid w:val="00485F13"/>
    <w:rsid w:val="004C61D5"/>
    <w:rsid w:val="00547B97"/>
    <w:rsid w:val="005C27E1"/>
    <w:rsid w:val="005E3AF0"/>
    <w:rsid w:val="005F6E9C"/>
    <w:rsid w:val="006113C0"/>
    <w:rsid w:val="00624D01"/>
    <w:rsid w:val="00681B99"/>
    <w:rsid w:val="006D3FB4"/>
    <w:rsid w:val="0070352F"/>
    <w:rsid w:val="0071046C"/>
    <w:rsid w:val="007162E5"/>
    <w:rsid w:val="00731460"/>
    <w:rsid w:val="007C744C"/>
    <w:rsid w:val="007E0236"/>
    <w:rsid w:val="00803983"/>
    <w:rsid w:val="008B2E4B"/>
    <w:rsid w:val="008F403B"/>
    <w:rsid w:val="009177EF"/>
    <w:rsid w:val="00A416BF"/>
    <w:rsid w:val="00A5607F"/>
    <w:rsid w:val="00A9193D"/>
    <w:rsid w:val="00AC2D28"/>
    <w:rsid w:val="00B00AE8"/>
    <w:rsid w:val="00B93394"/>
    <w:rsid w:val="00C0123B"/>
    <w:rsid w:val="00C14B4E"/>
    <w:rsid w:val="00C30938"/>
    <w:rsid w:val="00C55645"/>
    <w:rsid w:val="00CD6CC4"/>
    <w:rsid w:val="00CE11F1"/>
    <w:rsid w:val="00D93D94"/>
    <w:rsid w:val="00DC1DD2"/>
    <w:rsid w:val="00E01680"/>
    <w:rsid w:val="00E83BAC"/>
    <w:rsid w:val="00EE79EE"/>
    <w:rsid w:val="00EF03C7"/>
    <w:rsid w:val="00F37C98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11717</Words>
  <Characters>66793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2021-11-11T09:49:00Z</dcterms:created>
  <dcterms:modified xsi:type="dcterms:W3CDTF">2021-11-12T06:22:00Z</dcterms:modified>
</cp:coreProperties>
</file>