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3E6C">
        <w:rPr>
          <w:sz w:val="28"/>
          <w:szCs w:val="28"/>
        </w:rPr>
        <w:t>8</w:t>
      </w:r>
    </w:p>
    <w:p w:rsidR="000A7B47" w:rsidRPr="000A7B47" w:rsidRDefault="000A7B47" w:rsidP="000A7B47">
      <w:pPr>
        <w:ind w:left="8505"/>
        <w:jc w:val="both"/>
        <w:rPr>
          <w:sz w:val="28"/>
          <w:szCs w:val="28"/>
        </w:rPr>
      </w:pPr>
      <w:r w:rsidRPr="000A7B47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>Программа муниципальных гарантий муниципального образования</w:t>
      </w:r>
      <w:r>
        <w:rPr>
          <w:b/>
          <w:bCs/>
          <w:sz w:val="28"/>
          <w:szCs w:val="28"/>
        </w:rPr>
        <w:t xml:space="preserve"> «Смоленский район» Смоленской области</w:t>
      </w:r>
      <w:r w:rsidRPr="00E237C9">
        <w:rPr>
          <w:b/>
          <w:bCs/>
          <w:sz w:val="28"/>
          <w:szCs w:val="28"/>
        </w:rPr>
        <w:t xml:space="preserve"> на 20</w:t>
      </w:r>
      <w:r w:rsidR="008E7BF6">
        <w:rPr>
          <w:b/>
          <w:bCs/>
          <w:sz w:val="28"/>
          <w:szCs w:val="28"/>
        </w:rPr>
        <w:t>2</w:t>
      </w:r>
      <w:r w:rsidR="005B055A">
        <w:rPr>
          <w:b/>
          <w:bCs/>
          <w:sz w:val="28"/>
          <w:szCs w:val="28"/>
        </w:rPr>
        <w:t>1</w:t>
      </w:r>
      <w:r w:rsidRPr="00E237C9">
        <w:rPr>
          <w:b/>
          <w:bCs/>
          <w:sz w:val="28"/>
          <w:szCs w:val="28"/>
        </w:rPr>
        <w:t xml:space="preserve"> год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E237C9" w:rsidRDefault="00DC3E6C" w:rsidP="00DC3E6C">
      <w:pPr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E237C9">
        <w:rPr>
          <w:rFonts w:eastAsia="Calibri"/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</w:t>
      </w:r>
      <w:r>
        <w:rPr>
          <w:rFonts w:eastAsia="Calibri"/>
          <w:b/>
          <w:bCs/>
          <w:sz w:val="28"/>
          <w:szCs w:val="28"/>
        </w:rPr>
        <w:t xml:space="preserve"> «Смоленский район» </w:t>
      </w:r>
      <w:r w:rsidRPr="00E237C9">
        <w:rPr>
          <w:rFonts w:eastAsia="Calibri"/>
          <w:b/>
          <w:bCs/>
          <w:sz w:val="28"/>
          <w:szCs w:val="28"/>
        </w:rPr>
        <w:t xml:space="preserve"> Смоленской области в 20</w:t>
      </w:r>
      <w:r w:rsidR="008E7BF6">
        <w:rPr>
          <w:rFonts w:eastAsia="Calibri"/>
          <w:b/>
          <w:bCs/>
          <w:sz w:val="28"/>
          <w:szCs w:val="28"/>
        </w:rPr>
        <w:t>2</w:t>
      </w:r>
      <w:r w:rsidR="005B055A">
        <w:rPr>
          <w:rFonts w:eastAsia="Calibri"/>
          <w:b/>
          <w:bCs/>
          <w:sz w:val="28"/>
          <w:szCs w:val="28"/>
        </w:rPr>
        <w:t>1</w:t>
      </w:r>
      <w:r w:rsidRPr="00E237C9">
        <w:rPr>
          <w:rFonts w:eastAsia="Calibri"/>
          <w:b/>
          <w:bCs/>
          <w:sz w:val="28"/>
          <w:szCs w:val="28"/>
        </w:rPr>
        <w:t xml:space="preserve"> году</w:t>
      </w:r>
    </w:p>
    <w:p w:rsidR="00DC3E6C" w:rsidRPr="00E237C9" w:rsidRDefault="00DC3E6C" w:rsidP="00DC3E6C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1668"/>
        <w:gridCol w:w="1805"/>
        <w:gridCol w:w="4679"/>
      </w:tblGrid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 xml:space="preserve">№ </w:t>
            </w:r>
            <w:proofErr w:type="gramStart"/>
            <w:r w:rsidRPr="00D1172E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D1172E">
              <w:rPr>
                <w:rFonts w:eastAsia="Calibri"/>
                <w:bCs/>
                <w:sz w:val="24"/>
                <w:szCs w:val="24"/>
              </w:rPr>
              <w:t>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Категория 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Сумма гарантирования (тыс. рублей)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Смоленской области по возможным гарантийным случаям в 20</w:t>
      </w:r>
      <w:r w:rsidR="008E7BF6">
        <w:rPr>
          <w:sz w:val="28"/>
          <w:szCs w:val="28"/>
        </w:rPr>
        <w:t>2</w:t>
      </w:r>
      <w:r w:rsidR="005B055A">
        <w:rPr>
          <w:sz w:val="28"/>
          <w:szCs w:val="28"/>
        </w:rPr>
        <w:t>1</w:t>
      </w:r>
      <w:r w:rsidRPr="00E237C9">
        <w:rPr>
          <w:sz w:val="28"/>
          <w:szCs w:val="28"/>
        </w:rPr>
        <w:t xml:space="preserve"> году, - 0,0 тыс. рублей, из них:</w:t>
      </w: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 xml:space="preserve">1) за счет источников финансирования дефицита бюджета муниципального образования </w:t>
      </w:r>
      <w:r>
        <w:rPr>
          <w:sz w:val="28"/>
          <w:szCs w:val="28"/>
        </w:rPr>
        <w:t>«Смоленский район» Смоленско</w:t>
      </w:r>
      <w:r w:rsidRPr="00E237C9">
        <w:rPr>
          <w:sz w:val="28"/>
          <w:szCs w:val="28"/>
        </w:rPr>
        <w:t>й области – 0,0 тыс. рублей;</w:t>
      </w:r>
    </w:p>
    <w:p w:rsidR="0070352F" w:rsidRPr="00C30938" w:rsidRDefault="00DC3E6C" w:rsidP="00DC3E6C">
      <w:pPr>
        <w:pStyle w:val="a3"/>
        <w:ind w:left="0" w:firstLine="0"/>
        <w:jc w:val="center"/>
      </w:pPr>
      <w:r w:rsidRPr="00E237C9">
        <w:rPr>
          <w:sz w:val="28"/>
          <w:szCs w:val="28"/>
        </w:rPr>
        <w:t>2) за счет расходов бюджета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</w:t>
      </w:r>
      <w:r>
        <w:rPr>
          <w:sz w:val="28"/>
          <w:szCs w:val="28"/>
        </w:rPr>
        <w:t>оленской области – 0,0 тыс. рублей.</w:t>
      </w:r>
    </w:p>
    <w:sectPr w:rsidR="0070352F" w:rsidRPr="00C30938" w:rsidSect="00DC3E6C">
      <w:pgSz w:w="16838" w:h="11906" w:orient="landscape"/>
      <w:pgMar w:top="1134" w:right="851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A00A5"/>
    <w:rsid w:val="000A7B47"/>
    <w:rsid w:val="000B16AD"/>
    <w:rsid w:val="00323B5F"/>
    <w:rsid w:val="003829F8"/>
    <w:rsid w:val="00503908"/>
    <w:rsid w:val="005B055A"/>
    <w:rsid w:val="005C27E1"/>
    <w:rsid w:val="006113C0"/>
    <w:rsid w:val="0070352F"/>
    <w:rsid w:val="008E7BF6"/>
    <w:rsid w:val="00935C59"/>
    <w:rsid w:val="00A416BF"/>
    <w:rsid w:val="00A626D3"/>
    <w:rsid w:val="00B00AE8"/>
    <w:rsid w:val="00B8657D"/>
    <w:rsid w:val="00C30938"/>
    <w:rsid w:val="00CC2097"/>
    <w:rsid w:val="00CE11F1"/>
    <w:rsid w:val="00DC1DD2"/>
    <w:rsid w:val="00DC3E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2021-04-22T11:24:00Z</dcterms:created>
  <dcterms:modified xsi:type="dcterms:W3CDTF">2021-04-22T11:24:00Z</dcterms:modified>
</cp:coreProperties>
</file>