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225" w:type="dxa"/>
        <w:tblInd w:w="93" w:type="dxa"/>
        <w:tblLook w:val="04A0" w:firstRow="1" w:lastRow="0" w:firstColumn="1" w:lastColumn="0" w:noHBand="0" w:noVBand="1"/>
      </w:tblPr>
      <w:tblGrid>
        <w:gridCol w:w="3984"/>
        <w:gridCol w:w="587"/>
        <w:gridCol w:w="1311"/>
        <w:gridCol w:w="708"/>
        <w:gridCol w:w="1293"/>
        <w:gridCol w:w="1171"/>
        <w:gridCol w:w="1171"/>
      </w:tblGrid>
      <w:tr w:rsidR="00E03441" w:rsidRPr="00E03441" w:rsidTr="00E03441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03441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03441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113 810,2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112 392,7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112 569,6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Функционирование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48 264,9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47 008,8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47 008,8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47 008,8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47 008,8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39 324,7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39 324,7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7 579,6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7 579,6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46 390,3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Субвенции на проведение Всероссийской переписи населения 2020 года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Текущий ремонт жилого помещения по адресу Смоленская область, г. Смоленск, пос.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материально - техническому обеспечению муниципальных бюджетных учреждений в муниципальном образовани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10 409,6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10 409,6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Обеспечение деятельности по прочим непрогра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E03441">
              <w:rPr>
                <w:color w:val="000000"/>
                <w:sz w:val="24"/>
                <w:szCs w:val="24"/>
              </w:rPr>
              <w:t>мным мероприятиям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Финансирование расходов по прочим непрогра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E03441">
              <w:rPr>
                <w:color w:val="000000"/>
                <w:sz w:val="24"/>
                <w:szCs w:val="24"/>
              </w:rPr>
              <w:t>мным мероприятиям, оказание единовременных денежных вознаграждений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120 614,0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173 264,4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Смоленского района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Основное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Субсидии бюджетам бюджетной системы Российской Федерации (межбюджетные субсидии)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реализацию государственных программ субъектов Российской Федерации в области использования и охраны водных объектов (включая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федеральные средства, областные средства и средства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116 243,0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"Совершенствование и развитие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80 380,5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03441">
              <w:rPr>
                <w:color w:val="000000"/>
                <w:sz w:val="24"/>
                <w:szCs w:val="24"/>
              </w:rPr>
              <w:t>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74 380,5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71 224,4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3 156,1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E03441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E03441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развитие сети автомобильных дорог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4 011,0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3 256,0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2 627,0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4 501,4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7 367,3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2 227,0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4 101,4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6 967,3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творчество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586 637,4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572 349,5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577 565,8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сфере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обеспечение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392 304,8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381 724,3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385 819,1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388 614,8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378 034,3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382 129,1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388 486,8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377 906,3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382 001,1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369 716,0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351 661,8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354 659,4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59 964,8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"Точка роста" в муниципальном образовании "Смоленский район" Смоленской области.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2 117,7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16 653,1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создание и обеспечение функционирования центров образования естественн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средства, областные средства и средства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6 713,0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"Педагогические кадры"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Основные мероприятия подпрограммы "Педагогические кадры"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Педагогические кадры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"Доступная среда" 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минимизация и (или) ликвидация последствий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23 618,1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22 237,5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автономным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"Развитие дополнительного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образования детей в сфере культуры".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474,2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514,2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E03441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E03441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реализацию программы "Развитие добровольчества (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72 557,7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72 557,7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"Обеспечивающая подпрограмма"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72 460,9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65 705,6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56 243,6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53 521,5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51 277,4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51 239,3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887,2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Региональный проект "Культурная среда"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79 304,7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9 331,8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9 587,3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13 229,8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13 229,8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57 209,1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r w:rsidRPr="00E03441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E03441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03441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3 678,5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3 541,5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3 664,8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Социальная адаптация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граждан пожилого возраста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казенных учреждений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Проведение спортивных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мероприятий и соревнований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</w:t>
            </w:r>
            <w:r w:rsidRPr="00E03441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41 779,7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E03441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E03441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8 798,0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lastRenderedPageBreak/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441" w:rsidRPr="00E03441" w:rsidRDefault="00E03441" w:rsidP="00E0344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3441" w:rsidRPr="00E03441" w:rsidTr="00E03441">
        <w:trPr>
          <w:trHeight w:val="20"/>
        </w:trPr>
        <w:tc>
          <w:tcPr>
            <w:tcW w:w="659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441" w:rsidRPr="00E03441" w:rsidRDefault="00E03441" w:rsidP="00E03441">
            <w:pPr>
              <w:ind w:left="-91" w:right="-108"/>
              <w:jc w:val="both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1 033 629,6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3441" w:rsidRPr="00E03441" w:rsidRDefault="00E03441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 w:rsidRPr="00E03441">
              <w:rPr>
                <w:color w:val="000000"/>
                <w:sz w:val="24"/>
                <w:szCs w:val="24"/>
              </w:rPr>
              <w:t>991 647,8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3441" w:rsidRPr="00E03441" w:rsidRDefault="005A2A7C" w:rsidP="00E03441">
            <w:pPr>
              <w:ind w:left="-91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993 756,1</w:t>
            </w:r>
            <w:bookmarkStart w:id="0" w:name="_GoBack"/>
            <w:bookmarkEnd w:id="0"/>
          </w:p>
        </w:tc>
      </w:tr>
    </w:tbl>
    <w:p w:rsidR="004829AC" w:rsidRPr="00C30938" w:rsidRDefault="004829AC" w:rsidP="004829AC">
      <w:pPr>
        <w:pStyle w:val="ConsNormal"/>
        <w:ind w:firstLine="0"/>
      </w:pPr>
    </w:p>
    <w:sectPr w:rsidR="004829AC" w:rsidRPr="00C30938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0B6F86"/>
    <w:rsid w:val="001A4D69"/>
    <w:rsid w:val="003E6B2A"/>
    <w:rsid w:val="00414C95"/>
    <w:rsid w:val="00467CAD"/>
    <w:rsid w:val="004829AC"/>
    <w:rsid w:val="00487875"/>
    <w:rsid w:val="005467BC"/>
    <w:rsid w:val="00554EE2"/>
    <w:rsid w:val="005A2A7C"/>
    <w:rsid w:val="005C27E1"/>
    <w:rsid w:val="006113C0"/>
    <w:rsid w:val="006D03A1"/>
    <w:rsid w:val="0070352F"/>
    <w:rsid w:val="00A416BF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E11F1"/>
    <w:rsid w:val="00D23857"/>
    <w:rsid w:val="00DA1314"/>
    <w:rsid w:val="00E03441"/>
    <w:rsid w:val="00E25495"/>
    <w:rsid w:val="00E470AD"/>
    <w:rsid w:val="00E758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49</Pages>
  <Words>13951</Words>
  <Characters>79526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dcterms:created xsi:type="dcterms:W3CDTF">2021-01-22T12:14:00Z</dcterms:created>
  <dcterms:modified xsi:type="dcterms:W3CDTF">2021-04-23T10:35:00Z</dcterms:modified>
</cp:coreProperties>
</file>