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034D58">
        <w:rPr>
          <w:sz w:val="28"/>
          <w:szCs w:val="28"/>
        </w:rPr>
        <w:t>8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90116" w:rsidTr="00C90116">
        <w:trPr>
          <w:trHeight w:val="2215"/>
        </w:trPr>
        <w:tc>
          <w:tcPr>
            <w:tcW w:w="4944" w:type="dxa"/>
            <w:hideMark/>
          </w:tcPr>
          <w:p w:rsidR="00C90116" w:rsidRDefault="00C9011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  <w:bookmarkStart w:id="0" w:name="_GoBack"/>
            <w:bookmarkEnd w:id="0"/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034D58" w:rsidRPr="002957D1" w:rsidRDefault="00034D58" w:rsidP="00034D5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0523D">
        <w:rPr>
          <w:rFonts w:ascii="Times New Roman" w:hAnsi="Times New Roman" w:cs="Times New Roman"/>
          <w:sz w:val="28"/>
          <w:szCs w:val="28"/>
        </w:rPr>
        <w:t>Нормативы распределения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523D">
        <w:rPr>
          <w:rFonts w:ascii="Times New Roman" w:hAnsi="Times New Roman" w:cs="Times New Roman"/>
          <w:sz w:val="28"/>
          <w:szCs w:val="28"/>
        </w:rPr>
        <w:t>доходов между бюджетами муниципального района и бюджетами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 xml:space="preserve"> сельских поселений Смоленского </w:t>
      </w:r>
      <w:r w:rsidRPr="0060523D">
        <w:rPr>
          <w:rFonts w:ascii="Times New Roman" w:hAnsi="Times New Roman" w:cs="Times New Roman"/>
          <w:sz w:val="28"/>
          <w:szCs w:val="28"/>
        </w:rPr>
        <w:t>района Смоленской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на 20</w:t>
      </w:r>
      <w:r w:rsidR="005A56C5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A56C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5A56C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034D58" w:rsidRPr="00C54772" w:rsidRDefault="00034D58" w:rsidP="00034D58">
      <w:pPr>
        <w:pStyle w:val="ConsPlusTitle"/>
        <w:widowControl/>
        <w:jc w:val="right"/>
        <w:rPr>
          <w:b w:val="0"/>
          <w:sz w:val="24"/>
          <w:szCs w:val="24"/>
        </w:rPr>
      </w:pPr>
      <w:r w:rsidRPr="00C54772">
        <w:rPr>
          <w:rFonts w:ascii="Times New Roman" w:hAnsi="Times New Roman" w:cs="Times New Roman"/>
          <w:b w:val="0"/>
          <w:sz w:val="24"/>
          <w:szCs w:val="24"/>
        </w:rPr>
        <w:t>(процентов)</w:t>
      </w:r>
    </w:p>
    <w:tbl>
      <w:tblPr>
        <w:tblW w:w="10205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99"/>
        <w:gridCol w:w="4405"/>
        <w:gridCol w:w="1701"/>
        <w:gridCol w:w="1700"/>
      </w:tblGrid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Наименование дохода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районов Смоленской области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562ACC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562ACC">
              <w:rPr>
                <w:rFonts w:ascii="Times New Roman" w:hAnsi="Times New Roman" w:cs="Times New Roman"/>
                <w:sz w:val="22"/>
                <w:szCs w:val="22"/>
              </w:rPr>
              <w:t>Бюджеты муниципальных образований сельских поселений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1 09 04053 10 0000 110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Земельный налог (по обязательствам, возникшим до 1 января 2006г.), мобилизуемый на территориях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1 09 06010 02 0000 110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Налог с продаж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1 09 07033 05 0000 110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7B52AD" w:rsidRDefault="00034D58" w:rsidP="006702AA">
            <w:pPr>
              <w:jc w:val="both"/>
              <w:rPr>
                <w:color w:val="000000"/>
                <w:sz w:val="22"/>
                <w:szCs w:val="22"/>
              </w:rPr>
            </w:pPr>
            <w:r w:rsidRPr="007B52AD">
              <w:rPr>
                <w:color w:val="000000"/>
                <w:sz w:val="22"/>
                <w:szCs w:val="22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1 09 0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7053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 05 0000 110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1 11 05035 05 0000 120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1 11 05035 10 0000 120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Доходы от сдачи в аренду имущества, находящегося в оперативном управлении органов управления поселений и созданных ими учреждений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1 12 01000 01 0000 120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Плата за негативное воздействие на окружающую среду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5A56C5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1 13 02995 05 0000 130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1 13 02995 10 0000 130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1 17 01050 05 0000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jc w:val="both"/>
              <w:rPr>
                <w:sz w:val="22"/>
                <w:szCs w:val="22"/>
              </w:rPr>
            </w:pPr>
            <w:r w:rsidRPr="000E4E7F">
              <w:rPr>
                <w:sz w:val="22"/>
                <w:szCs w:val="22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1 17 01050 10 0000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>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0E4E7F" w:rsidRDefault="00034D58" w:rsidP="006702AA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E4E7F">
              <w:rPr>
                <w:rFonts w:ascii="Times New Roman" w:hAnsi="Times New Roman" w:cs="Times New Roman"/>
                <w:sz w:val="22"/>
                <w:szCs w:val="22"/>
              </w:rPr>
              <w:t xml:space="preserve">Невыясненные поступления, зачисляемые в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бюджеты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1 17 02020 05 0000 180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 xml:space="preserve">Возмещение потерь сельскохозяйственного производства, связанных с изъятием </w:t>
            </w:r>
            <w:r w:rsidRPr="00C45D21">
              <w:rPr>
                <w:sz w:val="22"/>
                <w:szCs w:val="22"/>
              </w:rPr>
              <w:lastRenderedPageBreak/>
              <w:t>сельскохозяйственных угодий, расположенных на межселенных территориях (по обязательствам, возникшим до 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0E4E7F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center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lastRenderedPageBreak/>
              <w:t>1 17 02020 10 0000 180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01 января 2008 года)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1 17 05050 05 0000 180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муниципальных районов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34D58" w:rsidRPr="00C45D21" w:rsidTr="006702AA">
        <w:trPr>
          <w:trHeight w:val="20"/>
        </w:trPr>
        <w:tc>
          <w:tcPr>
            <w:tcW w:w="23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C45D21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45D21">
              <w:rPr>
                <w:rFonts w:ascii="Times New Roman" w:hAnsi="Times New Roman" w:cs="Times New Roman"/>
                <w:sz w:val="22"/>
                <w:szCs w:val="22"/>
              </w:rPr>
              <w:t>1 17 05050 10 0000 180</w:t>
            </w:r>
          </w:p>
        </w:tc>
        <w:tc>
          <w:tcPr>
            <w:tcW w:w="44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4D58" w:rsidRPr="00C45D21" w:rsidRDefault="00034D58" w:rsidP="006702AA">
            <w:pPr>
              <w:jc w:val="both"/>
              <w:rPr>
                <w:sz w:val="22"/>
                <w:szCs w:val="22"/>
              </w:rPr>
            </w:pPr>
            <w:r w:rsidRPr="00C45D21">
              <w:rPr>
                <w:sz w:val="22"/>
                <w:szCs w:val="22"/>
              </w:rPr>
              <w:t>Прочие неналоговые доходы бюджетов сельских поселений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34D58" w:rsidRPr="00DD0685" w:rsidRDefault="00034D58" w:rsidP="006702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D0685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</w:tbl>
    <w:p w:rsidR="00034D58" w:rsidRPr="007D1FC7" w:rsidRDefault="00034D58" w:rsidP="00034D58">
      <w:pPr>
        <w:pStyle w:val="ConsPlusNormal"/>
        <w:widowControl/>
        <w:tabs>
          <w:tab w:val="left" w:pos="7049"/>
          <w:tab w:val="right" w:pos="9355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2A17BD">
        <w:rPr>
          <w:sz w:val="28"/>
          <w:szCs w:val="28"/>
        </w:rPr>
        <w:t xml:space="preserve"> </w:t>
      </w:r>
    </w:p>
    <w:p w:rsidR="00034D58" w:rsidRPr="00C54772" w:rsidRDefault="00034D58" w:rsidP="00034D5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4772">
        <w:rPr>
          <w:rFonts w:ascii="Times New Roman" w:hAnsi="Times New Roman" w:cs="Times New Roman"/>
          <w:sz w:val="24"/>
          <w:szCs w:val="24"/>
        </w:rPr>
        <w:t>Примечание. Неуказанные выше неналоговые доходы распределяются в бюджеты соответствующих уровней по нормативу 100%</w:t>
      </w:r>
    </w:p>
    <w:p w:rsidR="0070352F" w:rsidRPr="00C30938" w:rsidRDefault="0070352F" w:rsidP="00034D58">
      <w:pPr>
        <w:jc w:val="center"/>
      </w:pPr>
    </w:p>
    <w:sectPr w:rsidR="0070352F" w:rsidRPr="00C30938" w:rsidSect="000C278D">
      <w:headerReference w:type="default" r:id="rId7"/>
      <w:pgSz w:w="11906" w:h="16838"/>
      <w:pgMar w:top="851" w:right="850" w:bottom="851" w:left="1134" w:header="708" w:footer="708" w:gutter="0"/>
      <w:pgNumType w:start="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530C" w:rsidRDefault="0065530C" w:rsidP="00ED4300">
      <w:r>
        <w:separator/>
      </w:r>
    </w:p>
  </w:endnote>
  <w:endnote w:type="continuationSeparator" w:id="0">
    <w:p w:rsidR="0065530C" w:rsidRDefault="0065530C" w:rsidP="00ED4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530C" w:rsidRDefault="0065530C" w:rsidP="00ED4300">
      <w:r>
        <w:separator/>
      </w:r>
    </w:p>
  </w:footnote>
  <w:footnote w:type="continuationSeparator" w:id="0">
    <w:p w:rsidR="0065530C" w:rsidRDefault="0065530C" w:rsidP="00ED43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415804"/>
      <w:docPartObj>
        <w:docPartGallery w:val="Page Numbers (Top of Page)"/>
        <w:docPartUnique/>
      </w:docPartObj>
    </w:sdtPr>
    <w:sdtEndPr/>
    <w:sdtContent>
      <w:p w:rsidR="00ED4300" w:rsidRDefault="00ED43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278D">
          <w:rPr>
            <w:noProof/>
          </w:rPr>
          <w:t>26</w:t>
        </w:r>
        <w:r>
          <w:fldChar w:fldCharType="end"/>
        </w:r>
      </w:p>
    </w:sdtContent>
  </w:sdt>
  <w:p w:rsidR="00ED4300" w:rsidRDefault="00ED430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C278D"/>
    <w:rsid w:val="00522824"/>
    <w:rsid w:val="00552382"/>
    <w:rsid w:val="005A56C5"/>
    <w:rsid w:val="006113C0"/>
    <w:rsid w:val="0065530C"/>
    <w:rsid w:val="0070352F"/>
    <w:rsid w:val="00A8609E"/>
    <w:rsid w:val="00B00AE8"/>
    <w:rsid w:val="00C30938"/>
    <w:rsid w:val="00C90116"/>
    <w:rsid w:val="00CE11F1"/>
    <w:rsid w:val="00ED430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8609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609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D430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D430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746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12</cp:revision>
  <cp:lastPrinted>2019-12-23T11:08:00Z</cp:lastPrinted>
  <dcterms:created xsi:type="dcterms:W3CDTF">2018-11-08T15:02:00Z</dcterms:created>
  <dcterms:modified xsi:type="dcterms:W3CDTF">2020-02-19T11:55:00Z</dcterms:modified>
</cp:coreProperties>
</file>