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7D" w:rsidRDefault="005B21CC" w:rsidP="00F61620">
      <w:pPr>
        <w:pStyle w:val="ConsPlusTitle"/>
        <w:widowControl/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7D" w:rsidRPr="009740C7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6777D" w:rsidRPr="009740C7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06777D" w:rsidRPr="009740C7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9740C7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06777D" w:rsidRPr="009740C7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777D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C03653" w:rsidRDefault="00C03653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541B08" w:rsidRDefault="00F61620" w:rsidP="00F61620">
      <w:pPr>
        <w:pStyle w:val="a9"/>
        <w:tabs>
          <w:tab w:val="left" w:pos="709"/>
        </w:tabs>
        <w:ind w:right="51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r w:rsidR="004456FB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ноября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D2298" w:rsidRPr="00541B08">
        <w:rPr>
          <w:rFonts w:ascii="Times New Roman" w:hAnsi="Times New Roman"/>
          <w:bCs/>
          <w:sz w:val="28"/>
          <w:szCs w:val="28"/>
        </w:rPr>
        <w:t>201</w:t>
      </w:r>
      <w:r w:rsidR="00E52296">
        <w:rPr>
          <w:rFonts w:ascii="Times New Roman" w:hAnsi="Times New Roman"/>
          <w:bCs/>
          <w:sz w:val="28"/>
          <w:szCs w:val="28"/>
        </w:rPr>
        <w:t>9</w:t>
      </w:r>
      <w:r w:rsidR="000C41EC">
        <w:rPr>
          <w:rFonts w:ascii="Times New Roman" w:hAnsi="Times New Roman"/>
          <w:bCs/>
          <w:sz w:val="28"/>
          <w:szCs w:val="28"/>
        </w:rPr>
        <w:t xml:space="preserve"> года</w:t>
      </w:r>
      <w:r w:rsidR="004456FB">
        <w:rPr>
          <w:rFonts w:ascii="Times New Roman" w:hAnsi="Times New Roman"/>
          <w:bCs/>
          <w:sz w:val="28"/>
          <w:szCs w:val="28"/>
        </w:rPr>
        <w:t xml:space="preserve">    </w:t>
      </w:r>
      <w:r w:rsidR="000C41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8F01D3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6777D" w:rsidRPr="00541B08">
        <w:rPr>
          <w:rFonts w:ascii="Times New Roman" w:hAnsi="Times New Roman"/>
          <w:sz w:val="28"/>
          <w:szCs w:val="28"/>
        </w:rPr>
        <w:t xml:space="preserve">№ </w:t>
      </w:r>
    </w:p>
    <w:p w:rsidR="00D915F5" w:rsidRPr="00541B08" w:rsidRDefault="00D915F5" w:rsidP="00F61620">
      <w:pPr>
        <w:pStyle w:val="ConsTitle"/>
        <w:widowControl/>
        <w:tabs>
          <w:tab w:val="left" w:pos="709"/>
        </w:tabs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01D3" w:rsidRDefault="008F01D3" w:rsidP="008F01D3">
      <w:pPr>
        <w:ind w:right="5101"/>
        <w:jc w:val="both"/>
      </w:pPr>
      <w:r>
        <w:t xml:space="preserve">Об утверждении перечня объектов муниципальной </w:t>
      </w:r>
      <w:r w:rsidRPr="00E761EB">
        <w:t xml:space="preserve">собственности </w:t>
      </w:r>
      <w:r>
        <w:t xml:space="preserve">муниципального образования </w:t>
      </w:r>
      <w:proofErr w:type="spellStart"/>
      <w:r>
        <w:t>Гнездовского</w:t>
      </w:r>
      <w:proofErr w:type="spellEnd"/>
      <w:r>
        <w:t xml:space="preserve"> сельского поселения Смоленского района Смоленской области, передаваемых безвозмездно в муниципальную собственность муниципального образования «Смоленский район» Смоленской области</w:t>
      </w:r>
    </w:p>
    <w:p w:rsidR="008F01D3" w:rsidRDefault="008F01D3" w:rsidP="008F01D3">
      <w:pPr>
        <w:ind w:right="3054"/>
        <w:jc w:val="both"/>
      </w:pPr>
    </w:p>
    <w:p w:rsidR="008F01D3" w:rsidRDefault="008F01D3" w:rsidP="00A839BF">
      <w:pPr>
        <w:ind w:firstLine="709"/>
        <w:jc w:val="both"/>
        <w:rPr>
          <w:b/>
        </w:rPr>
      </w:pPr>
      <w:bookmarkStart w:id="0" w:name="_GoBack"/>
      <w:bookmarkEnd w:id="0"/>
      <w:r>
        <w:t>Р</w:t>
      </w:r>
      <w:r w:rsidRPr="005B5A4B">
        <w:t>уководствуясь Феде</w:t>
      </w:r>
      <w:r>
        <w:t xml:space="preserve">ральным законом от </w:t>
      </w:r>
      <w:r>
        <w:t xml:space="preserve">6 октября 2003 года </w:t>
      </w:r>
      <w:r w:rsidRPr="00425254">
        <w:br/>
      </w:r>
      <w:r>
        <w:t>№</w:t>
      </w:r>
      <w:r>
        <w:t xml:space="preserve"> </w:t>
      </w:r>
      <w:r w:rsidRPr="005B5A4B">
        <w:t xml:space="preserve">131-ФЗ «Об общих принципах организации местного самоуправления в Российской Федерации», </w:t>
      </w:r>
      <w:r>
        <w:t xml:space="preserve">Областным законом Смоленской области от 29 ноября 2007 года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 </w:t>
      </w:r>
      <w:r w:rsidRPr="005B5A4B">
        <w:t>решен</w:t>
      </w:r>
      <w:r>
        <w:t xml:space="preserve">ием Смоленской районной Думы от 27 сентября 2018 года </w:t>
      </w:r>
      <w:r w:rsidRPr="00987276">
        <w:t>№ 52</w:t>
      </w:r>
      <w:r w:rsidRPr="005B5A4B">
        <w:t xml:space="preserve"> «Об утверждении </w:t>
      </w:r>
      <w:r>
        <w:t xml:space="preserve">Положения о </w:t>
      </w:r>
      <w:r w:rsidRPr="005B5A4B">
        <w:t>порядк</w:t>
      </w:r>
      <w:r>
        <w:t>е</w:t>
      </w:r>
      <w:r w:rsidRPr="005B5A4B">
        <w:t xml:space="preserve"> управления и распоряжения муниципальной собственностью </w:t>
      </w:r>
      <w:r>
        <w:t>муниципального образования «</w:t>
      </w:r>
      <w:r w:rsidRPr="005B5A4B">
        <w:t>Смоленск</w:t>
      </w:r>
      <w:r>
        <w:t>ий</w:t>
      </w:r>
      <w:r w:rsidRPr="005B5A4B">
        <w:t xml:space="preserve"> район</w:t>
      </w:r>
      <w:r>
        <w:t xml:space="preserve">» </w:t>
      </w:r>
      <w:r w:rsidRPr="005B5A4B">
        <w:t xml:space="preserve">Смоленской </w:t>
      </w:r>
      <w:r>
        <w:t xml:space="preserve">области», </w:t>
      </w:r>
      <w:r w:rsidRPr="005B5A4B">
        <w:t>Устав</w:t>
      </w:r>
      <w:r>
        <w:t>ом</w:t>
      </w:r>
      <w:r w:rsidRPr="005B5A4B">
        <w:t xml:space="preserve"> </w:t>
      </w:r>
      <w:r>
        <w:t xml:space="preserve"> </w:t>
      </w:r>
      <w:r w:rsidRPr="005B5A4B">
        <w:t>муниципального образования «Смоленский район» Смоленской области, Смоленская районная Дум</w:t>
      </w:r>
      <w:r>
        <w:t>а</w:t>
      </w:r>
    </w:p>
    <w:p w:rsidR="008F01D3" w:rsidRDefault="008F01D3" w:rsidP="00A839BF">
      <w:pPr>
        <w:ind w:firstLine="709"/>
        <w:jc w:val="both"/>
        <w:rPr>
          <w:b/>
        </w:rPr>
      </w:pPr>
    </w:p>
    <w:p w:rsidR="008F01D3" w:rsidRDefault="008F01D3" w:rsidP="00A839BF">
      <w:pPr>
        <w:ind w:firstLine="709"/>
        <w:jc w:val="both"/>
        <w:rPr>
          <w:b/>
        </w:rPr>
      </w:pPr>
      <w:r>
        <w:rPr>
          <w:b/>
        </w:rPr>
        <w:t>РЕШИЛА:</w:t>
      </w:r>
    </w:p>
    <w:p w:rsidR="00A839BF" w:rsidRDefault="00A839BF" w:rsidP="00A839BF">
      <w:pPr>
        <w:ind w:firstLine="709"/>
        <w:jc w:val="both"/>
        <w:rPr>
          <w:b/>
        </w:rPr>
      </w:pPr>
    </w:p>
    <w:p w:rsidR="008F01D3" w:rsidRDefault="008F01D3" w:rsidP="00A839BF">
      <w:pPr>
        <w:ind w:firstLine="709"/>
        <w:jc w:val="both"/>
      </w:pPr>
      <w:r>
        <w:t xml:space="preserve">1. Утвердить прилагаемый перечень объектов муниципальной </w:t>
      </w:r>
      <w:r w:rsidRPr="00E761EB">
        <w:t xml:space="preserve">собственности </w:t>
      </w:r>
      <w:r>
        <w:t xml:space="preserve">муниципального образования </w:t>
      </w:r>
      <w:proofErr w:type="spellStart"/>
      <w:r>
        <w:t>Гнездовского</w:t>
      </w:r>
      <w:proofErr w:type="spellEnd"/>
      <w:r>
        <w:t xml:space="preserve"> сельского поселения Смоленского района Смоленской области, передаваемых безвозмездно в муниципальную собственность муниципального образования «Смоленский район» Смоленской области. </w:t>
      </w:r>
    </w:p>
    <w:p w:rsidR="008F01D3" w:rsidRDefault="008F01D3" w:rsidP="00A839BF">
      <w:pPr>
        <w:tabs>
          <w:tab w:val="left" w:pos="720"/>
          <w:tab w:val="left" w:pos="993"/>
        </w:tabs>
        <w:ind w:firstLine="709"/>
        <w:jc w:val="both"/>
      </w:pPr>
      <w:r>
        <w:lastRenderedPageBreak/>
        <w:t>2.</w:t>
      </w:r>
      <w:r w:rsidR="00485D1D">
        <w:t xml:space="preserve"> </w:t>
      </w:r>
      <w:r w:rsidRPr="00E87B8B">
        <w:t>Прил</w:t>
      </w:r>
      <w:r>
        <w:t>агаемый перечень направить в к</w:t>
      </w:r>
      <w:r w:rsidRPr="00E87B8B">
        <w:t>омитет по управлению муниципальным имуществом Администрации муниципального образования «Смоленский район» Смоленской области для принятия соответствующего решения и осуществления необходимых юридичес</w:t>
      </w:r>
      <w:r>
        <w:t>ких действий по передаче объектов</w:t>
      </w:r>
      <w:r w:rsidRPr="00E87B8B">
        <w:t>.</w:t>
      </w:r>
    </w:p>
    <w:p w:rsidR="008F01D3" w:rsidRDefault="008F01D3" w:rsidP="00A839BF">
      <w:pPr>
        <w:tabs>
          <w:tab w:val="left" w:pos="720"/>
        </w:tabs>
        <w:ind w:firstLine="709"/>
        <w:jc w:val="both"/>
      </w:pPr>
    </w:p>
    <w:p w:rsidR="008F01D3" w:rsidRPr="00A839BF" w:rsidRDefault="008F01D3" w:rsidP="00A839BF">
      <w:pPr>
        <w:ind w:firstLine="709"/>
        <w:rPr>
          <w:bCs/>
        </w:rPr>
      </w:pPr>
    </w:p>
    <w:p w:rsidR="008F01D3" w:rsidRPr="008F01D3" w:rsidRDefault="008F01D3" w:rsidP="00A839BF">
      <w:pPr>
        <w:ind w:firstLine="709"/>
        <w:rPr>
          <w:bCs/>
        </w:rPr>
      </w:pPr>
    </w:p>
    <w:p w:rsidR="008F01D3" w:rsidRDefault="008F01D3" w:rsidP="00A839BF">
      <w:pPr>
        <w:rPr>
          <w:b/>
        </w:rPr>
      </w:pPr>
      <w:r w:rsidRPr="008F01D3">
        <w:t xml:space="preserve">Председатель Смоленской районной Думы                                  </w:t>
      </w:r>
      <w:r>
        <w:rPr>
          <w:b/>
        </w:rPr>
        <w:t>С.Е. Эсальнек</w:t>
      </w:r>
    </w:p>
    <w:p w:rsidR="008F01D3" w:rsidRPr="008F01D3" w:rsidRDefault="008F01D3" w:rsidP="00A839BF">
      <w:pPr>
        <w:ind w:firstLine="709"/>
      </w:pPr>
    </w:p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Pr="008F01D3" w:rsidRDefault="008F01D3" w:rsidP="008F01D3"/>
    <w:p w:rsidR="008F01D3" w:rsidRDefault="008F01D3" w:rsidP="008F01D3">
      <w:pPr>
        <w:ind w:left="4253"/>
        <w:rPr>
          <w:bCs/>
        </w:rPr>
      </w:pPr>
      <w:r>
        <w:rPr>
          <w:bCs/>
        </w:rPr>
        <w:lastRenderedPageBreak/>
        <w:t xml:space="preserve">Приложение </w:t>
      </w:r>
    </w:p>
    <w:p w:rsidR="008F01D3" w:rsidRDefault="008F01D3" w:rsidP="008F01D3">
      <w:pPr>
        <w:ind w:left="4253"/>
        <w:rPr>
          <w:bCs/>
        </w:rPr>
      </w:pPr>
      <w:r>
        <w:rPr>
          <w:bCs/>
        </w:rPr>
        <w:t xml:space="preserve">к решению Смоленской районной Думы </w:t>
      </w:r>
    </w:p>
    <w:p w:rsidR="008F01D3" w:rsidRDefault="008F01D3" w:rsidP="008F01D3">
      <w:pPr>
        <w:ind w:left="4253"/>
        <w:rPr>
          <w:bCs/>
        </w:rPr>
      </w:pPr>
      <w:r>
        <w:rPr>
          <w:bCs/>
        </w:rPr>
        <w:t xml:space="preserve">от ________________ </w:t>
      </w:r>
      <w:proofErr w:type="gramStart"/>
      <w:r>
        <w:rPr>
          <w:bCs/>
        </w:rPr>
        <w:t>года  №</w:t>
      </w:r>
      <w:proofErr w:type="gramEnd"/>
      <w:r>
        <w:rPr>
          <w:bCs/>
        </w:rPr>
        <w:t xml:space="preserve"> ______</w:t>
      </w:r>
    </w:p>
    <w:p w:rsidR="008F01D3" w:rsidRDefault="008F01D3" w:rsidP="008F01D3">
      <w:pPr>
        <w:jc w:val="center"/>
        <w:rPr>
          <w:b/>
        </w:rPr>
      </w:pPr>
    </w:p>
    <w:p w:rsidR="004471A0" w:rsidRDefault="004471A0" w:rsidP="008F01D3">
      <w:pPr>
        <w:jc w:val="center"/>
        <w:rPr>
          <w:b/>
        </w:rPr>
      </w:pPr>
    </w:p>
    <w:p w:rsidR="008F01D3" w:rsidRDefault="008F01D3" w:rsidP="008F01D3">
      <w:pPr>
        <w:jc w:val="center"/>
      </w:pPr>
      <w:r>
        <w:t>Перечень</w:t>
      </w:r>
    </w:p>
    <w:p w:rsidR="008F01D3" w:rsidRDefault="008F01D3" w:rsidP="008F01D3">
      <w:pPr>
        <w:jc w:val="center"/>
      </w:pPr>
      <w:r>
        <w:t xml:space="preserve">объектов муниципальной </w:t>
      </w:r>
      <w:r w:rsidRPr="00E761EB">
        <w:t xml:space="preserve">собственности </w:t>
      </w:r>
      <w:r>
        <w:t xml:space="preserve">муниципального образования </w:t>
      </w:r>
      <w:proofErr w:type="spellStart"/>
      <w:r>
        <w:t>Гнездовского</w:t>
      </w:r>
      <w:proofErr w:type="spellEnd"/>
      <w:r>
        <w:t xml:space="preserve"> сельского поселения Смоленского района Смоленской области, передаваемых безвозмездно в муниципальную собственность</w:t>
      </w:r>
      <w:r w:rsidR="00475106">
        <w:t xml:space="preserve"> </w:t>
      </w:r>
      <w:r>
        <w:t xml:space="preserve">муниципального образования </w:t>
      </w:r>
    </w:p>
    <w:p w:rsidR="008F01D3" w:rsidRDefault="008F01D3" w:rsidP="008F01D3">
      <w:pPr>
        <w:jc w:val="center"/>
      </w:pPr>
      <w:r>
        <w:t>«Смоленский район» Смоленской области</w:t>
      </w:r>
    </w:p>
    <w:p w:rsidR="008F01D3" w:rsidRDefault="008F01D3" w:rsidP="008F01D3"/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2551"/>
        <w:gridCol w:w="3546"/>
      </w:tblGrid>
      <w:tr w:rsidR="008F01D3" w:rsidTr="008F01D3">
        <w:tc>
          <w:tcPr>
            <w:tcW w:w="567" w:type="dxa"/>
            <w:hideMark/>
          </w:tcPr>
          <w:p w:rsidR="008F01D3" w:rsidRDefault="008F01D3" w:rsidP="003F6991">
            <w:pPr>
              <w:autoSpaceDE w:val="0"/>
              <w:autoSpaceDN w:val="0"/>
              <w:adjustRightInd w:val="0"/>
              <w:jc w:val="both"/>
            </w:pPr>
            <w:r>
              <w:t>№ п/п</w:t>
            </w:r>
          </w:p>
        </w:tc>
        <w:tc>
          <w:tcPr>
            <w:tcW w:w="3401" w:type="dxa"/>
            <w:hideMark/>
          </w:tcPr>
          <w:p w:rsidR="008F01D3" w:rsidRDefault="008F01D3" w:rsidP="003F6991">
            <w:pPr>
              <w:autoSpaceDE w:val="0"/>
              <w:autoSpaceDN w:val="0"/>
              <w:adjustRightInd w:val="0"/>
              <w:jc w:val="both"/>
            </w:pPr>
            <w:r>
              <w:t>Наименование объекта</w:t>
            </w:r>
          </w:p>
        </w:tc>
        <w:tc>
          <w:tcPr>
            <w:tcW w:w="2551" w:type="dxa"/>
            <w:hideMark/>
          </w:tcPr>
          <w:p w:rsidR="008F01D3" w:rsidRDefault="008F01D3" w:rsidP="003F6991">
            <w:pPr>
              <w:autoSpaceDE w:val="0"/>
              <w:autoSpaceDN w:val="0"/>
              <w:adjustRightInd w:val="0"/>
              <w:jc w:val="both"/>
            </w:pPr>
            <w:r>
              <w:t>Адрес места нахождения объекта</w:t>
            </w:r>
          </w:p>
        </w:tc>
        <w:tc>
          <w:tcPr>
            <w:tcW w:w="3546" w:type="dxa"/>
            <w:hideMark/>
          </w:tcPr>
          <w:p w:rsidR="008F01D3" w:rsidRDefault="008F01D3" w:rsidP="003F6991">
            <w:pPr>
              <w:autoSpaceDE w:val="0"/>
              <w:autoSpaceDN w:val="0"/>
              <w:adjustRightInd w:val="0"/>
              <w:jc w:val="both"/>
            </w:pPr>
            <w:r>
              <w:t xml:space="preserve">Индивидуализирующие характеристики </w:t>
            </w:r>
            <w:proofErr w:type="gramStart"/>
            <w:r>
              <w:t>объекта:  кадастровый</w:t>
            </w:r>
            <w:proofErr w:type="gramEnd"/>
            <w:r>
              <w:t xml:space="preserve"> номер, общая площадь, балансовая стоимость</w:t>
            </w:r>
          </w:p>
        </w:tc>
      </w:tr>
      <w:tr w:rsidR="008F01D3" w:rsidTr="008F01D3">
        <w:trPr>
          <w:trHeight w:val="2499"/>
        </w:trPr>
        <w:tc>
          <w:tcPr>
            <w:tcW w:w="567" w:type="dxa"/>
            <w:hideMark/>
          </w:tcPr>
          <w:p w:rsidR="008F01D3" w:rsidRDefault="008F01D3" w:rsidP="003F6991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401" w:type="dxa"/>
            <w:hideMark/>
          </w:tcPr>
          <w:p w:rsidR="008F01D3" w:rsidRDefault="008F01D3" w:rsidP="003F6991">
            <w:pPr>
              <w:autoSpaceDE w:val="0"/>
              <w:autoSpaceDN w:val="0"/>
              <w:adjustRightInd w:val="0"/>
            </w:pPr>
            <w:r>
              <w:t>Квартира, отнесенная</w:t>
            </w:r>
          </w:p>
          <w:p w:rsidR="008F01D3" w:rsidRDefault="008F01D3" w:rsidP="003F6991">
            <w:pPr>
              <w:autoSpaceDE w:val="0"/>
              <w:autoSpaceDN w:val="0"/>
              <w:adjustRightInd w:val="0"/>
            </w:pPr>
            <w:r>
              <w:t>к специализированному жилищному фонду (для детей-сирот и детей, оставшихся без попечения родителей)</w:t>
            </w:r>
          </w:p>
        </w:tc>
        <w:tc>
          <w:tcPr>
            <w:tcW w:w="2551" w:type="dxa"/>
          </w:tcPr>
          <w:p w:rsidR="008F01D3" w:rsidRDefault="008F01D3" w:rsidP="003F6991">
            <w:r>
              <w:t xml:space="preserve">Смоленская область, </w:t>
            </w:r>
            <w:proofErr w:type="spellStart"/>
            <w:r>
              <w:t>Кардымовский</w:t>
            </w:r>
            <w:proofErr w:type="spellEnd"/>
            <w:r>
              <w:t xml:space="preserve"> район, пос. Кардымово, ул. Ленина, д. 53, кв. 29 </w:t>
            </w:r>
          </w:p>
          <w:p w:rsidR="008F01D3" w:rsidRDefault="008F01D3" w:rsidP="003F6991">
            <w:pPr>
              <w:autoSpaceDE w:val="0"/>
              <w:autoSpaceDN w:val="0"/>
              <w:adjustRightInd w:val="0"/>
            </w:pPr>
          </w:p>
        </w:tc>
        <w:tc>
          <w:tcPr>
            <w:tcW w:w="3546" w:type="dxa"/>
            <w:hideMark/>
          </w:tcPr>
          <w:p w:rsidR="008F01D3" w:rsidRDefault="008F01D3" w:rsidP="003F6991">
            <w:r>
              <w:t xml:space="preserve">Кадастровый номер 67:18:0010202:46, общая площадь 31,7 </w:t>
            </w:r>
            <w:proofErr w:type="spellStart"/>
            <w:r>
              <w:t>кв.м</w:t>
            </w:r>
            <w:proofErr w:type="spellEnd"/>
            <w:r>
              <w:t>, балансовая стоимость 896 580 (Восемьсот девяносто шесть тысяч пятьсот восемьдесят) рублей, 00 копеек.</w:t>
            </w:r>
          </w:p>
        </w:tc>
      </w:tr>
      <w:tr w:rsidR="008F01D3" w:rsidTr="008F01D3">
        <w:trPr>
          <w:trHeight w:val="2198"/>
        </w:trPr>
        <w:tc>
          <w:tcPr>
            <w:tcW w:w="567" w:type="dxa"/>
            <w:hideMark/>
          </w:tcPr>
          <w:p w:rsidR="008F01D3" w:rsidRDefault="008F01D3" w:rsidP="003F6991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401" w:type="dxa"/>
            <w:hideMark/>
          </w:tcPr>
          <w:p w:rsidR="008F01D3" w:rsidRDefault="008F01D3" w:rsidP="003F6991">
            <w:pPr>
              <w:autoSpaceDE w:val="0"/>
              <w:autoSpaceDN w:val="0"/>
              <w:adjustRightInd w:val="0"/>
            </w:pPr>
            <w:r>
              <w:t>Квартира, отнесенная</w:t>
            </w:r>
          </w:p>
          <w:p w:rsidR="008F01D3" w:rsidRDefault="008F01D3" w:rsidP="003F6991">
            <w:pPr>
              <w:autoSpaceDE w:val="0"/>
              <w:autoSpaceDN w:val="0"/>
              <w:adjustRightInd w:val="0"/>
            </w:pPr>
            <w:r>
              <w:t>к специализированному жилищному фонду (для детей-сирот и детей, оставшихся без попечения родителей)</w:t>
            </w:r>
          </w:p>
        </w:tc>
        <w:tc>
          <w:tcPr>
            <w:tcW w:w="2551" w:type="dxa"/>
            <w:hideMark/>
          </w:tcPr>
          <w:p w:rsidR="008F01D3" w:rsidRDefault="008F01D3" w:rsidP="003F6991">
            <w:r>
              <w:t xml:space="preserve">Смоленская область, Смоленский район, с. </w:t>
            </w:r>
            <w:proofErr w:type="spellStart"/>
            <w:r>
              <w:t>Катынь</w:t>
            </w:r>
            <w:proofErr w:type="spellEnd"/>
            <w:r>
              <w:t>, шоссе Витебское, д. 12, кв. 3</w:t>
            </w:r>
          </w:p>
          <w:p w:rsidR="008F01D3" w:rsidRDefault="008F01D3" w:rsidP="003F6991"/>
        </w:tc>
        <w:tc>
          <w:tcPr>
            <w:tcW w:w="3546" w:type="dxa"/>
            <w:hideMark/>
          </w:tcPr>
          <w:p w:rsidR="008F01D3" w:rsidRDefault="008F01D3" w:rsidP="003F6991">
            <w:r>
              <w:t xml:space="preserve">Кадастровый номер 67:18:1110101:1030, общая площадь 30,9 </w:t>
            </w:r>
            <w:proofErr w:type="spellStart"/>
            <w:r>
              <w:t>кв.м</w:t>
            </w:r>
            <w:proofErr w:type="spellEnd"/>
            <w:r>
              <w:t>, балансовая стоимость 896 580 (Восемьсот девяносто шесть тысяч пятьсот восемьдесят) рублей, 00 копеек.</w:t>
            </w:r>
          </w:p>
        </w:tc>
      </w:tr>
      <w:tr w:rsidR="008F01D3" w:rsidTr="008F01D3">
        <w:trPr>
          <w:trHeight w:val="2431"/>
        </w:trPr>
        <w:tc>
          <w:tcPr>
            <w:tcW w:w="567" w:type="dxa"/>
            <w:hideMark/>
          </w:tcPr>
          <w:p w:rsidR="008F01D3" w:rsidRDefault="008F01D3" w:rsidP="003F6991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401" w:type="dxa"/>
            <w:hideMark/>
          </w:tcPr>
          <w:p w:rsidR="008F01D3" w:rsidRDefault="008F01D3" w:rsidP="003F6991">
            <w:pPr>
              <w:autoSpaceDE w:val="0"/>
              <w:autoSpaceDN w:val="0"/>
              <w:adjustRightInd w:val="0"/>
            </w:pPr>
            <w:r>
              <w:t>Квартира, отнесенная</w:t>
            </w:r>
          </w:p>
          <w:p w:rsidR="008F01D3" w:rsidRDefault="008F01D3" w:rsidP="003F6991">
            <w:pPr>
              <w:autoSpaceDE w:val="0"/>
              <w:autoSpaceDN w:val="0"/>
              <w:adjustRightInd w:val="0"/>
            </w:pPr>
            <w:r>
              <w:t>к специализированному жилищному фонду (для детей-сирот и детей, оставшихся без попечения родителей)</w:t>
            </w:r>
          </w:p>
        </w:tc>
        <w:tc>
          <w:tcPr>
            <w:tcW w:w="2551" w:type="dxa"/>
            <w:hideMark/>
          </w:tcPr>
          <w:p w:rsidR="008F01D3" w:rsidRDefault="008F01D3" w:rsidP="003F6991">
            <w:r>
              <w:t xml:space="preserve">Смоленская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г. Смоленск,  пер. Станционный, д. 8, кв. 8</w:t>
            </w:r>
          </w:p>
        </w:tc>
        <w:tc>
          <w:tcPr>
            <w:tcW w:w="3546" w:type="dxa"/>
            <w:hideMark/>
          </w:tcPr>
          <w:p w:rsidR="008F01D3" w:rsidRDefault="008F01D3" w:rsidP="003F6991">
            <w:r>
              <w:t xml:space="preserve">Кадастровый номер 67:27:0011710:61, общая площадь 30,3 </w:t>
            </w:r>
            <w:proofErr w:type="spellStart"/>
            <w:r>
              <w:t>кв.м</w:t>
            </w:r>
            <w:proofErr w:type="spellEnd"/>
            <w:r>
              <w:t>, балансовая стоимость 896 580 (Восемьсот девяносто шесть тысяч пятьсот восемьдесят) рублей, 00 копеек.</w:t>
            </w:r>
          </w:p>
        </w:tc>
      </w:tr>
    </w:tbl>
    <w:p w:rsidR="009F57F7" w:rsidRPr="004471A0" w:rsidRDefault="009F57F7" w:rsidP="004471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9F57F7" w:rsidRPr="004471A0" w:rsidSect="004456FB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C7" w:rsidRDefault="00784BC7">
      <w:r>
        <w:separator/>
      </w:r>
    </w:p>
  </w:endnote>
  <w:endnote w:type="continuationSeparator" w:id="0">
    <w:p w:rsidR="00784BC7" w:rsidRDefault="007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C7" w:rsidRDefault="00784BC7">
      <w:r>
        <w:separator/>
      </w:r>
    </w:p>
  </w:footnote>
  <w:footnote w:type="continuationSeparator" w:id="0">
    <w:p w:rsidR="00784BC7" w:rsidRDefault="00784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9E" w:rsidRDefault="00BD6F9E" w:rsidP="00EB2E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F9E" w:rsidRDefault="00BD6F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9E" w:rsidRPr="007E363B" w:rsidRDefault="00BD6F9E" w:rsidP="00EB2E13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7E363B">
      <w:rPr>
        <w:rStyle w:val="a5"/>
        <w:sz w:val="24"/>
        <w:szCs w:val="24"/>
      </w:rPr>
      <w:fldChar w:fldCharType="begin"/>
    </w:r>
    <w:r w:rsidRPr="007E363B">
      <w:rPr>
        <w:rStyle w:val="a5"/>
        <w:sz w:val="24"/>
        <w:szCs w:val="24"/>
      </w:rPr>
      <w:instrText xml:space="preserve">PAGE  </w:instrText>
    </w:r>
    <w:r w:rsidRPr="007E363B">
      <w:rPr>
        <w:rStyle w:val="a5"/>
        <w:sz w:val="24"/>
        <w:szCs w:val="24"/>
      </w:rPr>
      <w:fldChar w:fldCharType="separate"/>
    </w:r>
    <w:r w:rsidR="00A839BF">
      <w:rPr>
        <w:rStyle w:val="a5"/>
        <w:noProof/>
        <w:sz w:val="24"/>
        <w:szCs w:val="24"/>
      </w:rPr>
      <w:t>3</w:t>
    </w:r>
    <w:r w:rsidRPr="007E363B">
      <w:rPr>
        <w:rStyle w:val="a5"/>
        <w:sz w:val="24"/>
        <w:szCs w:val="24"/>
      </w:rPr>
      <w:fldChar w:fldCharType="end"/>
    </w:r>
  </w:p>
  <w:p w:rsidR="00BD6F9E" w:rsidRDefault="00BD6F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96" w:rsidRDefault="00E52296" w:rsidP="00E52296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65BF9"/>
    <w:multiLevelType w:val="hybridMultilevel"/>
    <w:tmpl w:val="5BD8E088"/>
    <w:lvl w:ilvl="0" w:tplc="AE0EE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F84A3D"/>
    <w:multiLevelType w:val="hybridMultilevel"/>
    <w:tmpl w:val="3D7AFAE0"/>
    <w:lvl w:ilvl="0" w:tplc="21E843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61"/>
    <w:rsid w:val="000117AB"/>
    <w:rsid w:val="00011D89"/>
    <w:rsid w:val="0002327E"/>
    <w:rsid w:val="00025AFE"/>
    <w:rsid w:val="0006777D"/>
    <w:rsid w:val="00087536"/>
    <w:rsid w:val="000B0CD4"/>
    <w:rsid w:val="000C41EC"/>
    <w:rsid w:val="000D6318"/>
    <w:rsid w:val="000D7859"/>
    <w:rsid w:val="000E450B"/>
    <w:rsid w:val="000F0DA2"/>
    <w:rsid w:val="0011687F"/>
    <w:rsid w:val="001348CA"/>
    <w:rsid w:val="00134D45"/>
    <w:rsid w:val="00186632"/>
    <w:rsid w:val="001C52C4"/>
    <w:rsid w:val="00214799"/>
    <w:rsid w:val="00227746"/>
    <w:rsid w:val="00227DE2"/>
    <w:rsid w:val="0024590D"/>
    <w:rsid w:val="002501B9"/>
    <w:rsid w:val="002642DC"/>
    <w:rsid w:val="002642F7"/>
    <w:rsid w:val="00264430"/>
    <w:rsid w:val="00266E88"/>
    <w:rsid w:val="002718CB"/>
    <w:rsid w:val="00284C54"/>
    <w:rsid w:val="002B7865"/>
    <w:rsid w:val="002E60D7"/>
    <w:rsid w:val="003012ED"/>
    <w:rsid w:val="00302958"/>
    <w:rsid w:val="003260A3"/>
    <w:rsid w:val="0033661D"/>
    <w:rsid w:val="00340CAA"/>
    <w:rsid w:val="003438A8"/>
    <w:rsid w:val="00347F94"/>
    <w:rsid w:val="00357B74"/>
    <w:rsid w:val="00377F6E"/>
    <w:rsid w:val="0038039C"/>
    <w:rsid w:val="003B3E28"/>
    <w:rsid w:val="003D7EE9"/>
    <w:rsid w:val="003F25F1"/>
    <w:rsid w:val="003F6A75"/>
    <w:rsid w:val="003F6BCC"/>
    <w:rsid w:val="00400357"/>
    <w:rsid w:val="0040596A"/>
    <w:rsid w:val="00406E6E"/>
    <w:rsid w:val="004071F9"/>
    <w:rsid w:val="00414E2E"/>
    <w:rsid w:val="0043643A"/>
    <w:rsid w:val="004373BD"/>
    <w:rsid w:val="00440F16"/>
    <w:rsid w:val="004456FB"/>
    <w:rsid w:val="004471A0"/>
    <w:rsid w:val="00453072"/>
    <w:rsid w:val="004701A8"/>
    <w:rsid w:val="00475106"/>
    <w:rsid w:val="00483A1D"/>
    <w:rsid w:val="00485D1D"/>
    <w:rsid w:val="00496075"/>
    <w:rsid w:val="004971D5"/>
    <w:rsid w:val="004E2206"/>
    <w:rsid w:val="005177C3"/>
    <w:rsid w:val="00524BF5"/>
    <w:rsid w:val="00541B08"/>
    <w:rsid w:val="005426F6"/>
    <w:rsid w:val="005A7849"/>
    <w:rsid w:val="005B21CC"/>
    <w:rsid w:val="005B33D9"/>
    <w:rsid w:val="005C09D5"/>
    <w:rsid w:val="005C19EA"/>
    <w:rsid w:val="005C57A9"/>
    <w:rsid w:val="005D18AF"/>
    <w:rsid w:val="005E21ED"/>
    <w:rsid w:val="005E33F5"/>
    <w:rsid w:val="005F7AAB"/>
    <w:rsid w:val="006144F0"/>
    <w:rsid w:val="006201C0"/>
    <w:rsid w:val="00620901"/>
    <w:rsid w:val="0063749D"/>
    <w:rsid w:val="00641DAD"/>
    <w:rsid w:val="006659EC"/>
    <w:rsid w:val="00672592"/>
    <w:rsid w:val="006767E5"/>
    <w:rsid w:val="006854B2"/>
    <w:rsid w:val="006A1661"/>
    <w:rsid w:val="006D2298"/>
    <w:rsid w:val="006D5FD5"/>
    <w:rsid w:val="006E73B6"/>
    <w:rsid w:val="006F3F1E"/>
    <w:rsid w:val="006F71E9"/>
    <w:rsid w:val="00703371"/>
    <w:rsid w:val="007274CA"/>
    <w:rsid w:val="00735AF8"/>
    <w:rsid w:val="007418A0"/>
    <w:rsid w:val="0074511F"/>
    <w:rsid w:val="007556AA"/>
    <w:rsid w:val="00765A3D"/>
    <w:rsid w:val="0077052A"/>
    <w:rsid w:val="00777327"/>
    <w:rsid w:val="00784BC7"/>
    <w:rsid w:val="00785F71"/>
    <w:rsid w:val="007947E5"/>
    <w:rsid w:val="007B072B"/>
    <w:rsid w:val="007C15D2"/>
    <w:rsid w:val="007C3262"/>
    <w:rsid w:val="007C589B"/>
    <w:rsid w:val="007D60F2"/>
    <w:rsid w:val="007E363B"/>
    <w:rsid w:val="007F016E"/>
    <w:rsid w:val="007F6736"/>
    <w:rsid w:val="008007F4"/>
    <w:rsid w:val="00806D39"/>
    <w:rsid w:val="00815186"/>
    <w:rsid w:val="008373C2"/>
    <w:rsid w:val="00837CE2"/>
    <w:rsid w:val="00845010"/>
    <w:rsid w:val="00856F8A"/>
    <w:rsid w:val="00857A3D"/>
    <w:rsid w:val="00861755"/>
    <w:rsid w:val="00863293"/>
    <w:rsid w:val="008720D6"/>
    <w:rsid w:val="00874300"/>
    <w:rsid w:val="00880E5F"/>
    <w:rsid w:val="008869DE"/>
    <w:rsid w:val="008A170C"/>
    <w:rsid w:val="008C302F"/>
    <w:rsid w:val="008D5E7B"/>
    <w:rsid w:val="008F01D3"/>
    <w:rsid w:val="00906FF1"/>
    <w:rsid w:val="00953C50"/>
    <w:rsid w:val="009568E5"/>
    <w:rsid w:val="00977DA4"/>
    <w:rsid w:val="009A67A8"/>
    <w:rsid w:val="009B2F12"/>
    <w:rsid w:val="009C323E"/>
    <w:rsid w:val="009C521D"/>
    <w:rsid w:val="009D661E"/>
    <w:rsid w:val="009D7F1D"/>
    <w:rsid w:val="009F57F7"/>
    <w:rsid w:val="00A21504"/>
    <w:rsid w:val="00A25A36"/>
    <w:rsid w:val="00A346E8"/>
    <w:rsid w:val="00A4140A"/>
    <w:rsid w:val="00A647AE"/>
    <w:rsid w:val="00A674A7"/>
    <w:rsid w:val="00A7139E"/>
    <w:rsid w:val="00A809FC"/>
    <w:rsid w:val="00A839BF"/>
    <w:rsid w:val="00AD424B"/>
    <w:rsid w:val="00AE0772"/>
    <w:rsid w:val="00AE624E"/>
    <w:rsid w:val="00B03B82"/>
    <w:rsid w:val="00B1749E"/>
    <w:rsid w:val="00B640A5"/>
    <w:rsid w:val="00B70E38"/>
    <w:rsid w:val="00B95A65"/>
    <w:rsid w:val="00BA7EAE"/>
    <w:rsid w:val="00BD2EEA"/>
    <w:rsid w:val="00BD6F9E"/>
    <w:rsid w:val="00BE00F7"/>
    <w:rsid w:val="00BE179C"/>
    <w:rsid w:val="00BE57CD"/>
    <w:rsid w:val="00BF019E"/>
    <w:rsid w:val="00C01463"/>
    <w:rsid w:val="00C03653"/>
    <w:rsid w:val="00C307EC"/>
    <w:rsid w:val="00C321E8"/>
    <w:rsid w:val="00C3274C"/>
    <w:rsid w:val="00C624AF"/>
    <w:rsid w:val="00C64C62"/>
    <w:rsid w:val="00CA01EE"/>
    <w:rsid w:val="00CA0E42"/>
    <w:rsid w:val="00CA689E"/>
    <w:rsid w:val="00CC5468"/>
    <w:rsid w:val="00CD1D06"/>
    <w:rsid w:val="00CD79A2"/>
    <w:rsid w:val="00CF787F"/>
    <w:rsid w:val="00D00D13"/>
    <w:rsid w:val="00D04277"/>
    <w:rsid w:val="00D42EAB"/>
    <w:rsid w:val="00D541C7"/>
    <w:rsid w:val="00D80024"/>
    <w:rsid w:val="00D915F5"/>
    <w:rsid w:val="00DA1630"/>
    <w:rsid w:val="00DA50F1"/>
    <w:rsid w:val="00DB006E"/>
    <w:rsid w:val="00E2456F"/>
    <w:rsid w:val="00E24ACA"/>
    <w:rsid w:val="00E52296"/>
    <w:rsid w:val="00E603DA"/>
    <w:rsid w:val="00E71C17"/>
    <w:rsid w:val="00E82143"/>
    <w:rsid w:val="00EA2B86"/>
    <w:rsid w:val="00EB1168"/>
    <w:rsid w:val="00EB2E13"/>
    <w:rsid w:val="00EB3443"/>
    <w:rsid w:val="00EB5D53"/>
    <w:rsid w:val="00EB7109"/>
    <w:rsid w:val="00EC3F38"/>
    <w:rsid w:val="00EF0F4E"/>
    <w:rsid w:val="00EF1259"/>
    <w:rsid w:val="00EF5489"/>
    <w:rsid w:val="00F23B86"/>
    <w:rsid w:val="00F41598"/>
    <w:rsid w:val="00F61620"/>
    <w:rsid w:val="00F66012"/>
    <w:rsid w:val="00F70268"/>
    <w:rsid w:val="00F80FF4"/>
    <w:rsid w:val="00F8462E"/>
    <w:rsid w:val="00F934D4"/>
    <w:rsid w:val="00FA5ADC"/>
    <w:rsid w:val="00FA7592"/>
    <w:rsid w:val="00FB2141"/>
    <w:rsid w:val="00FB6DB0"/>
    <w:rsid w:val="00FC39DC"/>
    <w:rsid w:val="00FC673A"/>
    <w:rsid w:val="00FD511D"/>
    <w:rsid w:val="00FD77A6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CCB47F-299C-476C-BF7B-C7946C8A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6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A1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rsid w:val="00EB2E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13"/>
  </w:style>
  <w:style w:type="paragraph" w:styleId="a6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8">
    <w:name w:val="Hyperlink"/>
    <w:rsid w:val="00FC673A"/>
    <w:rPr>
      <w:color w:val="0000FF"/>
      <w:u w:val="single"/>
    </w:rPr>
  </w:style>
  <w:style w:type="paragraph" w:styleId="a9">
    <w:name w:val="No Spacing"/>
    <w:qFormat/>
    <w:rsid w:val="0006777D"/>
    <w:rPr>
      <w:rFonts w:ascii="Calibri" w:hAnsi="Calibri"/>
      <w:sz w:val="22"/>
      <w:szCs w:val="22"/>
    </w:rPr>
  </w:style>
  <w:style w:type="paragraph" w:customStyle="1" w:styleId="ConsNormal">
    <w:name w:val="ConsNormal"/>
    <w:rsid w:val="00E24ACA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rsid w:val="008A17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7C15D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3577</CharactersWithSpaces>
  <SharedDoc>false</SharedDoc>
  <HLinks>
    <vt:vector size="6" baseType="variant">
      <vt:variant>
        <vt:i4>2097265</vt:i4>
      </vt:variant>
      <vt:variant>
        <vt:i4>0</vt:i4>
      </vt:variant>
      <vt:variant>
        <vt:i4>0</vt:i4>
      </vt:variant>
      <vt:variant>
        <vt:i4>5</vt:i4>
      </vt:variant>
      <vt:variant>
        <vt:lpwstr>http://smol-ray.ru/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Duma</dc:creator>
  <cp:lastModifiedBy>User</cp:lastModifiedBy>
  <cp:revision>12</cp:revision>
  <cp:lastPrinted>2018-02-21T12:47:00Z</cp:lastPrinted>
  <dcterms:created xsi:type="dcterms:W3CDTF">2019-11-18T06:14:00Z</dcterms:created>
  <dcterms:modified xsi:type="dcterms:W3CDTF">2019-11-21T06:12:00Z</dcterms:modified>
</cp:coreProperties>
</file>