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 xml:space="preserve">к решению Смоленской районной </w:t>
      </w:r>
      <w:bookmarkStart w:id="0" w:name="_GoBack"/>
      <w:bookmarkEnd w:id="0"/>
      <w:r w:rsidRPr="006F154C">
        <w:rPr>
          <w:sz w:val="28"/>
          <w:szCs w:val="28"/>
        </w:rPr>
        <w:t>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9667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66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9667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W w:w="10493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113"/>
        <w:gridCol w:w="2889"/>
        <w:gridCol w:w="7375"/>
        <w:gridCol w:w="116"/>
      </w:tblGrid>
      <w:tr w:rsidR="00770DEF" w:rsidTr="002602A5">
        <w:trPr>
          <w:gridAfter w:val="1"/>
          <w:wAfter w:w="116" w:type="dxa"/>
          <w:trHeight w:val="986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10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27567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0058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организации и осуществлению деятельности по опеке и попечительству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35082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35930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EA2BE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910 2 02 35469 05 0000 150</w:t>
            </w:r>
          </w:p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BEF" w:rsidRPr="00EA2BEF" w:rsidRDefault="00EA2BEF" w:rsidP="00EA2BE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A2BEF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прошлых лет из бюджетов муниципальных районов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103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40014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0000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103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C9546C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</w:t>
            </w:r>
            <w:r w:rsidR="006A748D">
              <w:rPr>
                <w:b/>
                <w:bCs/>
                <w:sz w:val="24"/>
                <w:szCs w:val="24"/>
                <w:lang w:eastAsia="en-US"/>
              </w:rPr>
              <w:t>инансовое управление Администрации муниципального образования</w:t>
            </w:r>
          </w:p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16001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241361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обеспечение мер по повышению заработной платы педработникам муниципальных организаций (учреждений) дополнительного образования детей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0003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103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25467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2602A5">
        <w:trPr>
          <w:gridAfter w:val="1"/>
          <w:wAfter w:w="116" w:type="dxa"/>
          <w:trHeight w:val="541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25519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7437AB" w:rsidTr="002602A5">
        <w:trPr>
          <w:gridAfter w:val="1"/>
          <w:wAfter w:w="116" w:type="dxa"/>
          <w:trHeight w:val="541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914 2 02 25576 05 0000 150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обеспечение мер по повышению заработной платы педработникам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7E6082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082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914 2 02 29999 05 0098 150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E6082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муниципальных учреждений культуры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наделении органов местного самоуправления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361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  <w:p w:rsidR="00BC726A" w:rsidRPr="00241361" w:rsidRDefault="00BC726A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10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25027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437AB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915 2 02 25169 05 0000 150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A87C9C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25304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–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инвалидов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субсидии бюджетам муниципальных районов из резервного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фонда Администрации Смоленской области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color w:val="000000"/>
                <w:sz w:val="24"/>
                <w:szCs w:val="24"/>
                <w:lang w:eastAsia="en-US"/>
              </w:rPr>
              <w:t>Готов к труду и обороне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(ГТО)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7E6082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082" w:rsidRPr="007C1809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915 2 02 29999 05 0099 150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6082" w:rsidRPr="007C1809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укрепления материально-технической базы образовательных учреждений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</w:p>
        </w:tc>
      </w:tr>
      <w:tr w:rsidR="0069591F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организации и осуществлению деятельности по опеке и попечительству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осуществление госполномочий по выплате денежных средств на содержание ребёнка, переданного на воспитание в приёмную семью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госполномочий по выплате вознаграждения, причитающегося приёмным родителям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A87C9C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02A5" w:rsidTr="00F80B3D">
        <w:trPr>
          <w:gridAfter w:val="1"/>
          <w:wAfter w:w="116" w:type="dxa"/>
          <w:trHeight w:val="20"/>
        </w:trPr>
        <w:tc>
          <w:tcPr>
            <w:tcW w:w="10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02A5" w:rsidRDefault="002602A5" w:rsidP="00260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Контрольно-ревизионная комиссия муниципального образования "Смоленский район" Смоленской области</w:t>
            </w:r>
          </w:p>
        </w:tc>
      </w:tr>
      <w:tr w:rsidR="002602A5" w:rsidTr="002602A5">
        <w:trPr>
          <w:gridAfter w:val="1"/>
          <w:wAfter w:w="116" w:type="dxa"/>
          <w:trHeight w:val="20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02A5" w:rsidRDefault="002602A5" w:rsidP="002602A5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919 2 02 40014 05 0000 150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02A5" w:rsidRPr="002602A5" w:rsidRDefault="002602A5" w:rsidP="002602A5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602A5"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02A5" w:rsidTr="002602A5">
        <w:trPr>
          <w:gridBefore w:val="1"/>
          <w:wBefore w:w="113" w:type="dxa"/>
          <w:trHeight w:val="20"/>
        </w:trPr>
        <w:tc>
          <w:tcPr>
            <w:tcW w:w="10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02A5" w:rsidRDefault="002602A5" w:rsidP="00260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0352F" w:rsidRDefault="0070352F"/>
    <w:sectPr w:rsidR="0070352F" w:rsidSect="006F154C">
      <w:pgSz w:w="11906" w:h="16838"/>
      <w:pgMar w:top="851" w:right="424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47C" w:rsidRDefault="0029247C" w:rsidP="00AD2484">
      <w:r>
        <w:separator/>
      </w:r>
    </w:p>
  </w:endnote>
  <w:endnote w:type="continuationSeparator" w:id="0">
    <w:p w:rsidR="0029247C" w:rsidRDefault="0029247C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47C" w:rsidRDefault="0029247C" w:rsidP="00AD2484">
      <w:r>
        <w:separator/>
      </w:r>
    </w:p>
  </w:footnote>
  <w:footnote w:type="continuationSeparator" w:id="0">
    <w:p w:rsidR="0029247C" w:rsidRDefault="0029247C" w:rsidP="00AD2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220DC1"/>
    <w:rsid w:val="00241361"/>
    <w:rsid w:val="002602A5"/>
    <w:rsid w:val="0029247C"/>
    <w:rsid w:val="002D784B"/>
    <w:rsid w:val="002F31AD"/>
    <w:rsid w:val="00302CB2"/>
    <w:rsid w:val="00356429"/>
    <w:rsid w:val="004C41C2"/>
    <w:rsid w:val="00603452"/>
    <w:rsid w:val="0069083C"/>
    <w:rsid w:val="0069591F"/>
    <w:rsid w:val="006A748D"/>
    <w:rsid w:val="006B05C3"/>
    <w:rsid w:val="006F154C"/>
    <w:rsid w:val="0070352F"/>
    <w:rsid w:val="007437AB"/>
    <w:rsid w:val="00765DDA"/>
    <w:rsid w:val="00770DEF"/>
    <w:rsid w:val="007C1809"/>
    <w:rsid w:val="007E6082"/>
    <w:rsid w:val="00816EAD"/>
    <w:rsid w:val="00931BCE"/>
    <w:rsid w:val="00966798"/>
    <w:rsid w:val="00983695"/>
    <w:rsid w:val="00A87C9C"/>
    <w:rsid w:val="00AD2484"/>
    <w:rsid w:val="00B016DD"/>
    <w:rsid w:val="00B74610"/>
    <w:rsid w:val="00BC726A"/>
    <w:rsid w:val="00C13E4C"/>
    <w:rsid w:val="00C4627B"/>
    <w:rsid w:val="00C84BE8"/>
    <w:rsid w:val="00C9546C"/>
    <w:rsid w:val="00CA78DD"/>
    <w:rsid w:val="00CE11F1"/>
    <w:rsid w:val="00D7552B"/>
    <w:rsid w:val="00DA2175"/>
    <w:rsid w:val="00DB0C40"/>
    <w:rsid w:val="00EA2BEF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85B19-FE90-433A-849D-FFDD57D4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26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B11DE-4FAC-4384-BBDC-785E4CD3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3073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12</cp:revision>
  <dcterms:created xsi:type="dcterms:W3CDTF">2020-12-07T08:16:00Z</dcterms:created>
  <dcterms:modified xsi:type="dcterms:W3CDTF">2021-11-24T07:35:00Z</dcterms:modified>
</cp:coreProperties>
</file>