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938" w:rsidRPr="002A17BD" w:rsidRDefault="00C30938" w:rsidP="00C30938">
      <w:pPr>
        <w:autoSpaceDE w:val="0"/>
        <w:autoSpaceDN w:val="0"/>
        <w:adjustRightInd w:val="0"/>
        <w:jc w:val="right"/>
        <w:rPr>
          <w:bCs/>
          <w:sz w:val="28"/>
          <w:szCs w:val="28"/>
        </w:rPr>
      </w:pPr>
      <w:r w:rsidRPr="002A17BD">
        <w:rPr>
          <w:sz w:val="28"/>
          <w:szCs w:val="28"/>
        </w:rPr>
        <w:t xml:space="preserve">Приложение № </w:t>
      </w:r>
      <w:r w:rsidR="005C27E1">
        <w:rPr>
          <w:sz w:val="28"/>
          <w:szCs w:val="28"/>
        </w:rPr>
        <w:t>9</w:t>
      </w:r>
    </w:p>
    <w:p w:rsidR="00C30938" w:rsidRPr="002A17BD" w:rsidRDefault="00C30938" w:rsidP="00C30938">
      <w:pPr>
        <w:jc w:val="right"/>
        <w:rPr>
          <w:b/>
          <w:sz w:val="28"/>
          <w:szCs w:val="28"/>
        </w:rPr>
      </w:pPr>
      <w:r w:rsidRPr="002A17BD">
        <w:rPr>
          <w:sz w:val="28"/>
          <w:szCs w:val="28"/>
        </w:rPr>
        <w:t>к решению Смоленской районной Думы</w:t>
      </w:r>
    </w:p>
    <w:p w:rsidR="00C30938" w:rsidRPr="002A17BD" w:rsidRDefault="00184F64" w:rsidP="00C30938">
      <w:pPr>
        <w:jc w:val="right"/>
        <w:rPr>
          <w:sz w:val="28"/>
          <w:szCs w:val="28"/>
        </w:rPr>
      </w:pPr>
      <w:r>
        <w:rPr>
          <w:sz w:val="28"/>
          <w:szCs w:val="28"/>
        </w:rPr>
        <w:t>«О</w:t>
      </w:r>
      <w:bookmarkStart w:id="0" w:name="_GoBack"/>
      <w:bookmarkEnd w:id="0"/>
      <w:r>
        <w:rPr>
          <w:sz w:val="28"/>
          <w:szCs w:val="28"/>
        </w:rPr>
        <w:t xml:space="preserve"> бюджете </w:t>
      </w:r>
      <w:r w:rsidR="00C30938">
        <w:rPr>
          <w:sz w:val="28"/>
          <w:szCs w:val="28"/>
        </w:rPr>
        <w:t>муниципального образования</w:t>
      </w:r>
    </w:p>
    <w:p w:rsidR="00C30938" w:rsidRDefault="00C30938" w:rsidP="00C30938">
      <w:pPr>
        <w:jc w:val="right"/>
        <w:rPr>
          <w:sz w:val="28"/>
          <w:szCs w:val="28"/>
        </w:rPr>
      </w:pPr>
      <w:r>
        <w:rPr>
          <w:sz w:val="28"/>
          <w:szCs w:val="28"/>
        </w:rPr>
        <w:t>«Смоленский район» Смоленской области</w:t>
      </w:r>
    </w:p>
    <w:p w:rsidR="00C30938" w:rsidRDefault="00C30938" w:rsidP="00C30938">
      <w:pPr>
        <w:jc w:val="right"/>
        <w:rPr>
          <w:sz w:val="28"/>
          <w:szCs w:val="28"/>
        </w:rPr>
      </w:pPr>
      <w:r>
        <w:rPr>
          <w:sz w:val="28"/>
          <w:szCs w:val="28"/>
        </w:rPr>
        <w:t xml:space="preserve"> на 2019 год и плановый период 2020 и 2021 годов</w:t>
      </w:r>
      <w:r w:rsidRPr="002A17BD">
        <w:rPr>
          <w:sz w:val="28"/>
          <w:szCs w:val="28"/>
        </w:rPr>
        <w:t>»</w:t>
      </w:r>
    </w:p>
    <w:p w:rsidR="00C30938" w:rsidRDefault="00C30938" w:rsidP="00C30938">
      <w:pPr>
        <w:jc w:val="right"/>
        <w:rPr>
          <w:sz w:val="28"/>
          <w:szCs w:val="28"/>
        </w:rPr>
      </w:pPr>
    </w:p>
    <w:p w:rsidR="005C27E1" w:rsidRDefault="00F52750" w:rsidP="005C27E1">
      <w:pPr>
        <w:pStyle w:val="ConsNormal"/>
        <w:ind w:firstLine="0"/>
        <w:jc w:val="center"/>
        <w:rPr>
          <w:rFonts w:ascii="Times New Roman" w:hAnsi="Times New Roman"/>
          <w:b/>
          <w:sz w:val="28"/>
          <w:szCs w:val="28"/>
        </w:rPr>
      </w:pPr>
      <w:r>
        <w:rPr>
          <w:rFonts w:ascii="Times New Roman" w:hAnsi="Times New Roman"/>
          <w:b/>
          <w:sz w:val="28"/>
          <w:szCs w:val="28"/>
        </w:rPr>
        <w:t>Прогнозируемые д</w:t>
      </w:r>
      <w:r w:rsidR="005C27E1">
        <w:rPr>
          <w:rFonts w:ascii="Times New Roman" w:hAnsi="Times New Roman"/>
          <w:b/>
          <w:sz w:val="28"/>
          <w:szCs w:val="28"/>
        </w:rPr>
        <w:t>оходы</w:t>
      </w:r>
      <w:r w:rsidR="005C27E1" w:rsidRPr="0060523D">
        <w:rPr>
          <w:rFonts w:ascii="Times New Roman" w:hAnsi="Times New Roman"/>
          <w:b/>
          <w:sz w:val="28"/>
          <w:szCs w:val="28"/>
        </w:rPr>
        <w:t xml:space="preserve"> бюджета муниципального образования</w:t>
      </w:r>
      <w:r w:rsidR="005C27E1">
        <w:rPr>
          <w:rFonts w:ascii="Times New Roman" w:hAnsi="Times New Roman"/>
          <w:b/>
          <w:sz w:val="28"/>
          <w:szCs w:val="28"/>
        </w:rPr>
        <w:t xml:space="preserve"> «</w:t>
      </w:r>
      <w:r w:rsidR="005C27E1" w:rsidRPr="0060523D">
        <w:rPr>
          <w:rFonts w:ascii="Times New Roman" w:hAnsi="Times New Roman"/>
          <w:b/>
          <w:sz w:val="28"/>
          <w:szCs w:val="28"/>
        </w:rPr>
        <w:t>Смоленский район» Смоленской области, за исключением безвозмездных поступлений,</w:t>
      </w:r>
      <w:r w:rsidR="005C27E1">
        <w:rPr>
          <w:rFonts w:ascii="Times New Roman" w:hAnsi="Times New Roman"/>
          <w:b/>
          <w:sz w:val="28"/>
          <w:szCs w:val="28"/>
        </w:rPr>
        <w:t xml:space="preserve"> на 2019 год и плановый период 2020 и 2021 годов</w:t>
      </w:r>
      <w:r w:rsidR="005C27E1" w:rsidRPr="0060523D">
        <w:rPr>
          <w:rFonts w:ascii="Times New Roman" w:hAnsi="Times New Roman"/>
          <w:b/>
          <w:sz w:val="28"/>
          <w:szCs w:val="28"/>
        </w:rPr>
        <w:t>»</w:t>
      </w:r>
    </w:p>
    <w:p w:rsidR="005C27E1" w:rsidRPr="00B70640" w:rsidRDefault="005C27E1" w:rsidP="005C27E1">
      <w:pPr>
        <w:pStyle w:val="ConsNormal"/>
        <w:ind w:firstLine="0"/>
        <w:jc w:val="right"/>
        <w:rPr>
          <w:rFonts w:ascii="Times New Roman" w:hAnsi="Times New Roman"/>
          <w:sz w:val="24"/>
          <w:szCs w:val="24"/>
        </w:rPr>
      </w:pPr>
      <w:r>
        <w:rPr>
          <w:rFonts w:ascii="Times New Roman" w:hAnsi="Times New Roman"/>
          <w:sz w:val="24"/>
          <w:szCs w:val="24"/>
        </w:rPr>
        <w:t>т</w:t>
      </w:r>
      <w:r w:rsidRPr="00B70640">
        <w:rPr>
          <w:rFonts w:ascii="Times New Roman" w:hAnsi="Times New Roman"/>
          <w:sz w:val="24"/>
          <w:szCs w:val="24"/>
        </w:rPr>
        <w:t>ыс.</w:t>
      </w:r>
      <w:r>
        <w:rPr>
          <w:rFonts w:ascii="Times New Roman" w:hAnsi="Times New Roman"/>
          <w:sz w:val="24"/>
          <w:szCs w:val="24"/>
        </w:rPr>
        <w:t xml:space="preserve"> </w:t>
      </w:r>
      <w:r w:rsidRPr="00B70640">
        <w:rPr>
          <w:rFonts w:ascii="Times New Roman" w:hAnsi="Times New Roman"/>
          <w:sz w:val="24"/>
          <w:szCs w:val="24"/>
        </w:rPr>
        <w:t>руб</w:t>
      </w:r>
      <w:r>
        <w:rPr>
          <w:rFonts w:ascii="Times New Roman" w:hAnsi="Times New Roman"/>
          <w:sz w:val="24"/>
          <w:szCs w:val="24"/>
        </w:rPr>
        <w:t>.</w:t>
      </w:r>
    </w:p>
    <w:tbl>
      <w:tblPr>
        <w:tblW w:w="10162" w:type="dxa"/>
        <w:tblInd w:w="93" w:type="dxa"/>
        <w:tblLook w:val="04A0" w:firstRow="1" w:lastRow="0" w:firstColumn="1" w:lastColumn="0" w:noHBand="0" w:noVBand="1"/>
      </w:tblPr>
      <w:tblGrid>
        <w:gridCol w:w="4118"/>
        <w:gridCol w:w="400"/>
        <w:gridCol w:w="1240"/>
        <w:gridCol w:w="520"/>
        <w:gridCol w:w="400"/>
        <w:gridCol w:w="1234"/>
        <w:gridCol w:w="1175"/>
        <w:gridCol w:w="1075"/>
      </w:tblGrid>
      <w:tr w:rsidR="00187AE2" w:rsidRPr="00187AE2" w:rsidTr="00ED1BD4">
        <w:trPr>
          <w:trHeight w:val="20"/>
        </w:trPr>
        <w:tc>
          <w:tcPr>
            <w:tcW w:w="41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7AE2" w:rsidRPr="00187AE2" w:rsidRDefault="00187AE2" w:rsidP="00ED1BD4">
            <w:pPr>
              <w:jc w:val="center"/>
              <w:rPr>
                <w:color w:val="000000"/>
                <w:sz w:val="24"/>
                <w:szCs w:val="24"/>
              </w:rPr>
            </w:pPr>
            <w:r w:rsidRPr="00187AE2">
              <w:rPr>
                <w:color w:val="000000"/>
                <w:sz w:val="24"/>
                <w:szCs w:val="24"/>
              </w:rPr>
              <w:t>Документ, учреждение</w:t>
            </w:r>
          </w:p>
        </w:tc>
        <w:tc>
          <w:tcPr>
            <w:tcW w:w="2560" w:type="dxa"/>
            <w:gridSpan w:val="4"/>
            <w:tcBorders>
              <w:top w:val="single" w:sz="4" w:space="0" w:color="000000"/>
              <w:left w:val="nil"/>
              <w:bottom w:val="single" w:sz="4" w:space="0" w:color="000000"/>
              <w:right w:val="single" w:sz="4" w:space="0" w:color="000000"/>
            </w:tcBorders>
            <w:shd w:val="clear" w:color="auto" w:fill="auto"/>
            <w:vAlign w:val="center"/>
            <w:hideMark/>
          </w:tcPr>
          <w:p w:rsidR="00187AE2" w:rsidRPr="00187AE2" w:rsidRDefault="00187AE2" w:rsidP="00ED1BD4">
            <w:pPr>
              <w:ind w:left="-99" w:right="-71" w:hanging="6"/>
              <w:jc w:val="center"/>
              <w:rPr>
                <w:color w:val="000000"/>
                <w:sz w:val="24"/>
                <w:szCs w:val="24"/>
              </w:rPr>
            </w:pPr>
            <w:r w:rsidRPr="00187AE2">
              <w:rPr>
                <w:color w:val="000000"/>
                <w:sz w:val="24"/>
                <w:szCs w:val="24"/>
              </w:rPr>
              <w:t>Код дохода</w:t>
            </w:r>
          </w:p>
        </w:tc>
        <w:tc>
          <w:tcPr>
            <w:tcW w:w="1234" w:type="dxa"/>
            <w:tcBorders>
              <w:top w:val="single" w:sz="4" w:space="0" w:color="000000"/>
              <w:left w:val="nil"/>
              <w:bottom w:val="single" w:sz="4" w:space="0" w:color="000000"/>
              <w:right w:val="single" w:sz="4" w:space="0" w:color="000000"/>
            </w:tcBorders>
            <w:shd w:val="clear" w:color="auto" w:fill="auto"/>
            <w:vAlign w:val="center"/>
            <w:hideMark/>
          </w:tcPr>
          <w:p w:rsidR="00187AE2" w:rsidRPr="00187AE2" w:rsidRDefault="00445E03" w:rsidP="00ED1BD4">
            <w:pPr>
              <w:ind w:left="-99" w:right="-71" w:hanging="6"/>
              <w:jc w:val="center"/>
              <w:rPr>
                <w:color w:val="000000"/>
                <w:sz w:val="24"/>
                <w:szCs w:val="24"/>
              </w:rPr>
            </w:pPr>
            <w:r>
              <w:rPr>
                <w:color w:val="000000"/>
                <w:sz w:val="24"/>
                <w:szCs w:val="24"/>
              </w:rPr>
              <w:t>Сумма на 2019</w:t>
            </w:r>
            <w:r w:rsidR="00187AE2" w:rsidRPr="00187AE2">
              <w:rPr>
                <w:color w:val="000000"/>
                <w:sz w:val="24"/>
                <w:szCs w:val="24"/>
              </w:rPr>
              <w:t xml:space="preserve"> год</w:t>
            </w:r>
          </w:p>
        </w:tc>
        <w:tc>
          <w:tcPr>
            <w:tcW w:w="1175" w:type="dxa"/>
            <w:tcBorders>
              <w:top w:val="single" w:sz="4" w:space="0" w:color="000000"/>
              <w:left w:val="nil"/>
              <w:bottom w:val="single" w:sz="4" w:space="0" w:color="000000"/>
              <w:right w:val="single" w:sz="4" w:space="0" w:color="000000"/>
            </w:tcBorders>
            <w:shd w:val="clear" w:color="auto" w:fill="auto"/>
            <w:vAlign w:val="center"/>
            <w:hideMark/>
          </w:tcPr>
          <w:p w:rsidR="00187AE2" w:rsidRPr="00187AE2" w:rsidRDefault="00445E03" w:rsidP="00ED1BD4">
            <w:pPr>
              <w:ind w:left="-99" w:right="-71" w:hanging="6"/>
              <w:jc w:val="center"/>
              <w:rPr>
                <w:color w:val="000000"/>
                <w:sz w:val="24"/>
                <w:szCs w:val="24"/>
              </w:rPr>
            </w:pPr>
            <w:r>
              <w:rPr>
                <w:color w:val="000000"/>
                <w:sz w:val="24"/>
                <w:szCs w:val="24"/>
              </w:rPr>
              <w:t>Сумма на 2020</w:t>
            </w:r>
            <w:r w:rsidR="00187AE2" w:rsidRPr="00187AE2">
              <w:rPr>
                <w:color w:val="000000"/>
                <w:sz w:val="24"/>
                <w:szCs w:val="24"/>
              </w:rPr>
              <w:t xml:space="preserve"> год</w:t>
            </w:r>
          </w:p>
        </w:tc>
        <w:tc>
          <w:tcPr>
            <w:tcW w:w="1075" w:type="dxa"/>
            <w:tcBorders>
              <w:top w:val="single" w:sz="4" w:space="0" w:color="000000"/>
              <w:left w:val="nil"/>
              <w:bottom w:val="single" w:sz="4" w:space="0" w:color="000000"/>
              <w:right w:val="single" w:sz="4" w:space="0" w:color="000000"/>
            </w:tcBorders>
            <w:shd w:val="clear" w:color="auto" w:fill="auto"/>
            <w:vAlign w:val="center"/>
            <w:hideMark/>
          </w:tcPr>
          <w:p w:rsidR="00187AE2" w:rsidRPr="00187AE2" w:rsidRDefault="00445E03" w:rsidP="00ED1BD4">
            <w:pPr>
              <w:ind w:left="-99" w:right="-71" w:hanging="6"/>
              <w:jc w:val="center"/>
              <w:rPr>
                <w:color w:val="000000"/>
                <w:sz w:val="24"/>
                <w:szCs w:val="24"/>
              </w:rPr>
            </w:pPr>
            <w:r>
              <w:rPr>
                <w:color w:val="000000"/>
                <w:sz w:val="24"/>
                <w:szCs w:val="24"/>
              </w:rPr>
              <w:t>Сумма на 2021</w:t>
            </w:r>
            <w:r w:rsidR="00187AE2" w:rsidRPr="00187AE2">
              <w:rPr>
                <w:color w:val="000000"/>
                <w:sz w:val="24"/>
                <w:szCs w:val="24"/>
              </w:rPr>
              <w:t xml:space="preserve"> год</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rPr>
                <w:color w:val="000000"/>
                <w:sz w:val="24"/>
                <w:szCs w:val="24"/>
              </w:rPr>
            </w:pPr>
            <w:r w:rsidRPr="00187AE2">
              <w:rPr>
                <w:color w:val="000000"/>
                <w:sz w:val="24"/>
                <w:szCs w:val="24"/>
              </w:rPr>
              <w:t xml:space="preserve">      НАЛОГОВЫЕ И НЕНАЛОГОВЫЕ ДОХОДЫ</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rPr>
                <w:color w:val="000000"/>
                <w:sz w:val="24"/>
                <w:szCs w:val="24"/>
              </w:rPr>
            </w:pPr>
            <w:r w:rsidRPr="00187AE2">
              <w:rPr>
                <w:color w:val="000000"/>
                <w:sz w:val="24"/>
                <w:szCs w:val="24"/>
              </w:rPr>
              <w:t>000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rPr>
                <w:color w:val="000000"/>
                <w:sz w:val="24"/>
                <w:szCs w:val="24"/>
              </w:rPr>
            </w:pPr>
            <w:r w:rsidRPr="00187AE2">
              <w:rPr>
                <w:color w:val="000000"/>
                <w:sz w:val="24"/>
                <w:szCs w:val="24"/>
              </w:rPr>
              <w:t>1000000000</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rPr>
                <w:color w:val="000000"/>
                <w:sz w:val="24"/>
                <w:szCs w:val="24"/>
              </w:rPr>
            </w:pPr>
            <w:r w:rsidRPr="00187AE2">
              <w:rPr>
                <w:color w:val="000000"/>
                <w:sz w:val="24"/>
                <w:szCs w:val="24"/>
              </w:rPr>
              <w:t>000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rPr>
                <w:color w:val="000000"/>
                <w:sz w:val="24"/>
                <w:szCs w:val="24"/>
              </w:rPr>
            </w:pPr>
            <w:r w:rsidRPr="00187AE2">
              <w:rPr>
                <w:color w:val="000000"/>
                <w:sz w:val="24"/>
                <w:szCs w:val="24"/>
              </w:rPr>
              <w:t>255 900,4</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rPr>
                <w:color w:val="000000"/>
                <w:sz w:val="24"/>
                <w:szCs w:val="24"/>
              </w:rPr>
            </w:pPr>
            <w:r w:rsidRPr="00187AE2">
              <w:rPr>
                <w:color w:val="000000"/>
                <w:sz w:val="24"/>
                <w:szCs w:val="24"/>
              </w:rPr>
              <w:t>254 299,5</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rPr>
                <w:color w:val="000000"/>
                <w:sz w:val="24"/>
                <w:szCs w:val="24"/>
              </w:rPr>
            </w:pPr>
            <w:r w:rsidRPr="00187AE2">
              <w:rPr>
                <w:color w:val="000000"/>
                <w:sz w:val="24"/>
                <w:szCs w:val="24"/>
              </w:rPr>
              <w:t>261 815,7</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0"/>
              <w:rPr>
                <w:color w:val="000000"/>
                <w:sz w:val="24"/>
                <w:szCs w:val="24"/>
              </w:rPr>
            </w:pPr>
            <w:r w:rsidRPr="00187AE2">
              <w:rPr>
                <w:color w:val="000000"/>
                <w:sz w:val="24"/>
                <w:szCs w:val="24"/>
              </w:rPr>
              <w:t xml:space="preserve">        НАЛОГИ НА ПРИБЫЛЬ, ДОХОДЫ</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1010000000</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203 307,1</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211 207,6</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220 679,0</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w:t>
            </w:r>
            <w:proofErr w:type="gramStart"/>
            <w:r w:rsidRPr="00187AE2">
              <w:rPr>
                <w:color w:val="000000"/>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182</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1010201001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196 480,0</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204 114,9</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213 300,5</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182</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1010201001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2100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190,6</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198,0</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206,9</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182</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1010201001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3000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235,0</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244,1</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255,1</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w:t>
            </w:r>
            <w:proofErr w:type="gramStart"/>
            <w:r w:rsidRPr="00187AE2">
              <w:rPr>
                <w:color w:val="000000"/>
                <w:sz w:val="24"/>
                <w:szCs w:val="24"/>
              </w:rPr>
              <w:t xml:space="preserve">Налог на доходы физических лиц с доходов, полученных от </w:t>
            </w:r>
            <w:r w:rsidRPr="00187AE2">
              <w:rPr>
                <w:color w:val="000000"/>
                <w:sz w:val="24"/>
                <w:szCs w:val="24"/>
              </w:rPr>
              <w:lastRenderedPageBreak/>
              <w:t>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lastRenderedPageBreak/>
              <w:t>182</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1010202001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4 400,0</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4 599,0</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4 806,0</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lastRenderedPageBreak/>
              <w:t xml:space="preserve">            </w:t>
            </w:r>
            <w:proofErr w:type="gramStart"/>
            <w:r w:rsidRPr="00187AE2">
              <w:rPr>
                <w:color w:val="000000"/>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182</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1010203001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1 270,0</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1 320,0</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1 378,9</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w:t>
            </w:r>
            <w:proofErr w:type="gramStart"/>
            <w:r w:rsidRPr="00187AE2">
              <w:rPr>
                <w:color w:val="000000"/>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182</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1010204001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731,5</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731,5</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731,5</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0"/>
              <w:rPr>
                <w:color w:val="000000"/>
                <w:sz w:val="24"/>
                <w:szCs w:val="24"/>
              </w:rPr>
            </w:pPr>
            <w:r w:rsidRPr="00187AE2">
              <w:rPr>
                <w:color w:val="000000"/>
                <w:sz w:val="24"/>
                <w:szCs w:val="24"/>
              </w:rPr>
              <w:t xml:space="preserve">        НАЛОГИ НА ТОВАРЫ (РАБОТЫ, УСЛУГИ), РЕАЛИЗУЕМЫЕ НА ТЕРРИТОРИИ РОССИЙСКОЙ ФЕДЕРАЦИИ</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1030000000</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9 820,7</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0,0</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0,0</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1030223001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3 561,3</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0,0</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0,0</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Доходы от уплаты акцизов на моторные масла для дизельных и (или) карбюраторных (</w:t>
            </w:r>
            <w:proofErr w:type="spellStart"/>
            <w:r w:rsidRPr="00187AE2">
              <w:rPr>
                <w:color w:val="000000"/>
                <w:sz w:val="24"/>
                <w:szCs w:val="24"/>
              </w:rPr>
              <w:t>инжекторных</w:t>
            </w:r>
            <w:proofErr w:type="spellEnd"/>
            <w:r w:rsidRPr="00187AE2">
              <w:rPr>
                <w:color w:val="000000"/>
                <w:sz w:val="24"/>
                <w:szCs w:val="24"/>
              </w:rPr>
              <w:t xml:space="preserve">) </w:t>
            </w:r>
            <w:r w:rsidRPr="00187AE2">
              <w:rPr>
                <w:color w:val="000000"/>
                <w:sz w:val="24"/>
                <w:szCs w:val="24"/>
              </w:rPr>
              <w:lastRenderedPageBreak/>
              <w:t>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lastRenderedPageBreak/>
              <w:t>100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1030224001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25,0</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0,0</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0,0</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lastRenderedPageBreak/>
              <w:t xml:space="preserve">            Доходы от уплаты акцизов на </w:t>
            </w:r>
            <w:proofErr w:type="spellStart"/>
            <w:r w:rsidRPr="00187AE2">
              <w:rPr>
                <w:color w:val="000000"/>
                <w:sz w:val="24"/>
                <w:szCs w:val="24"/>
              </w:rPr>
              <w:t>атомобильный</w:t>
            </w:r>
            <w:proofErr w:type="spellEnd"/>
            <w:r w:rsidRPr="00187AE2">
              <w:rPr>
                <w:color w:val="000000"/>
                <w:sz w:val="24"/>
                <w:szCs w:val="24"/>
              </w:rPr>
              <w:t xml:space="preserve">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1030225001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6 896,7</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0,0</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0,0</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1030226001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-662,2</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0,0</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0,0</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0"/>
              <w:rPr>
                <w:color w:val="000000"/>
                <w:sz w:val="24"/>
                <w:szCs w:val="24"/>
              </w:rPr>
            </w:pPr>
            <w:r w:rsidRPr="00187AE2">
              <w:rPr>
                <w:color w:val="000000"/>
                <w:sz w:val="24"/>
                <w:szCs w:val="24"/>
              </w:rPr>
              <w:t xml:space="preserve">        НАЛОГИ НА СОВОКУПНЫЙ ДОХОД</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1050000000</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19 401,2</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18 780,9</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15 796,1</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w:t>
            </w:r>
            <w:proofErr w:type="gramStart"/>
            <w:r w:rsidRPr="00187AE2">
              <w:rPr>
                <w:color w:val="000000"/>
                <w:sz w:val="24"/>
                <w:szCs w:val="24"/>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roofErr w:type="gramEnd"/>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182</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1050201002</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11 238,7</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10 114,8</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2 718,3</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1"/>
              <w:rPr>
                <w:color w:val="000000"/>
                <w:sz w:val="24"/>
                <w:szCs w:val="24"/>
              </w:rPr>
            </w:pPr>
            <w:r w:rsidRPr="00187AE2">
              <w:rPr>
                <w:color w:val="000000"/>
                <w:sz w:val="24"/>
                <w:szCs w:val="24"/>
              </w:rPr>
              <w:t xml:space="preserve">          Единый сельскохозяйственный налог</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1050300000</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1 064,3</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1 114,6</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1 173,1</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w:t>
            </w:r>
            <w:proofErr w:type="gramStart"/>
            <w:r w:rsidRPr="00187AE2">
              <w:rPr>
                <w:color w:val="000000"/>
                <w:sz w:val="24"/>
                <w:szCs w:val="24"/>
              </w:rPr>
              <w:t>Единый сельскохозяйственный налог (сумма платежа (перерасчеты, недоимка и задолженность по соответствующему платежу, в том числе по отмененному)</w:t>
            </w:r>
            <w:proofErr w:type="gramEnd"/>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182</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1050301001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1 064,3</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1 114,6</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1 173,1</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w:t>
            </w:r>
            <w:proofErr w:type="gramStart"/>
            <w:r w:rsidRPr="00187AE2">
              <w:rPr>
                <w:color w:val="000000"/>
                <w:sz w:val="24"/>
                <w:szCs w:val="24"/>
              </w:rPr>
              <w:t>Налог, взимаемый в связи с применением патентной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roofErr w:type="gramEnd"/>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182</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1050402002</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7 098,2</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7 551,5</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11 904,7</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0"/>
              <w:rPr>
                <w:color w:val="000000"/>
                <w:sz w:val="24"/>
                <w:szCs w:val="24"/>
              </w:rPr>
            </w:pPr>
            <w:r w:rsidRPr="00187AE2">
              <w:rPr>
                <w:color w:val="000000"/>
                <w:sz w:val="24"/>
                <w:szCs w:val="24"/>
              </w:rPr>
              <w:t xml:space="preserve">        НАЛОГИ, СБОРЫ И РЕГУЛЯРНЫЕ ПЛАТЕЖИ ЗА ПОЛЬЗОВАНИЕ ПРИРОДНЫМИ РЕСУРСАМИ</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1070000000</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5 592,1</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5 874,3</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6 167,0</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w:t>
            </w:r>
            <w:proofErr w:type="gramStart"/>
            <w:r w:rsidRPr="00187AE2">
              <w:rPr>
                <w:color w:val="000000"/>
                <w:sz w:val="24"/>
                <w:szCs w:val="24"/>
              </w:rPr>
              <w:t xml:space="preserve">Налог на добычу </w:t>
            </w:r>
            <w:r w:rsidRPr="00187AE2">
              <w:rPr>
                <w:color w:val="000000"/>
                <w:sz w:val="24"/>
                <w:szCs w:val="24"/>
              </w:rPr>
              <w:lastRenderedPageBreak/>
              <w:t>общераспространенных полезных ископаемых (сумма платежа (перерасчеты, недоимка и задолженность по соответствующему платежу, в том числе по отмененному)</w:t>
            </w:r>
            <w:proofErr w:type="gramEnd"/>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lastRenderedPageBreak/>
              <w:t>182</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1070102001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5 592,1</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5 874,3</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6 167,0</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0"/>
              <w:rPr>
                <w:color w:val="000000"/>
                <w:sz w:val="24"/>
                <w:szCs w:val="24"/>
              </w:rPr>
            </w:pPr>
            <w:r w:rsidRPr="00187AE2">
              <w:rPr>
                <w:color w:val="000000"/>
                <w:sz w:val="24"/>
                <w:szCs w:val="24"/>
              </w:rPr>
              <w:lastRenderedPageBreak/>
              <w:t xml:space="preserve">        ГОСУДАРСТВЕННАЯ ПОШЛИНА</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1080000000</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10,9</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11,3</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11,7</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Государственная пошлина за выдачу разрешения на установку рекламной конструкции</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917</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1080715001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10,9</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11,3</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11,7</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0"/>
              <w:rPr>
                <w:color w:val="000000"/>
                <w:sz w:val="24"/>
                <w:szCs w:val="24"/>
              </w:rPr>
            </w:pPr>
            <w:r w:rsidRPr="00187AE2">
              <w:rPr>
                <w:color w:val="000000"/>
                <w:sz w:val="24"/>
                <w:szCs w:val="24"/>
              </w:rPr>
              <w:t xml:space="preserve">        ДОХОДЫ ОТ ИСПОЛЬЗОВАНИЯ ИМУЩЕСТВА, НАХОДЯЩЕГОСЯ В ГОСУДАРСТВЕННОЙ И МУНИЦИПАЛЬНОЙ СОБСТВЕННОСТИ</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1110000000</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6 522,6</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6 764,1</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7 034,6</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1"/>
              <w:rPr>
                <w:color w:val="000000"/>
                <w:sz w:val="24"/>
                <w:szCs w:val="24"/>
              </w:rPr>
            </w:pPr>
            <w:r w:rsidRPr="00187AE2">
              <w:rPr>
                <w:color w:val="000000"/>
                <w:sz w:val="24"/>
                <w:szCs w:val="24"/>
              </w:rPr>
              <w:t xml:space="preserve">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1110100000</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666,2</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690,9</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718,5</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917</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1110105005</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120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666,2</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690,9</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718,5</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1"/>
              <w:rPr>
                <w:color w:val="000000"/>
                <w:sz w:val="24"/>
                <w:szCs w:val="24"/>
              </w:rPr>
            </w:pPr>
            <w:r w:rsidRPr="00187AE2">
              <w:rPr>
                <w:color w:val="000000"/>
                <w:sz w:val="24"/>
                <w:szCs w:val="24"/>
              </w:rPr>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1110500000</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5 552,2</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5 757,7</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5 988,0</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917</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1110501305</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120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5 233,2</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5 426,9</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5 643,9</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Доходы от сдачи в аренду </w:t>
            </w:r>
            <w:r w:rsidRPr="00187AE2">
              <w:rPr>
                <w:color w:val="000000"/>
                <w:sz w:val="24"/>
                <w:szCs w:val="24"/>
              </w:rPr>
              <w:lastRenderedPageBreak/>
              <w:t>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lastRenderedPageBreak/>
              <w:t>917</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1110503505</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120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319,0</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330,8</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344,1</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1"/>
              <w:rPr>
                <w:color w:val="000000"/>
                <w:sz w:val="24"/>
                <w:szCs w:val="24"/>
              </w:rPr>
            </w:pPr>
            <w:r w:rsidRPr="00187AE2">
              <w:rPr>
                <w:color w:val="000000"/>
                <w:sz w:val="24"/>
                <w:szCs w:val="24"/>
              </w:rPr>
              <w:lastRenderedPageBreak/>
              <w:t xml:space="preserve">          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1110900000</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304,2</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315,5</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328,1</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917</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1110904505</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120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304,2</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315,5</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328,1</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0"/>
              <w:rPr>
                <w:color w:val="000000"/>
                <w:sz w:val="24"/>
                <w:szCs w:val="24"/>
              </w:rPr>
            </w:pPr>
            <w:r w:rsidRPr="00187AE2">
              <w:rPr>
                <w:color w:val="000000"/>
                <w:sz w:val="24"/>
                <w:szCs w:val="24"/>
              </w:rPr>
              <w:t xml:space="preserve">        ПЛАТЕЖИ ПРИ ПОЛЬЗОВАНИИ ПРИРОДНЫМИ РЕСУРСАМИ</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1120000000</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9 065,4</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9 400,8</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9 776,8</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048</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1120101001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6000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120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343,9</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356,6</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370,9</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048</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1120103001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6000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120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345,5</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358,3</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372,6</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048</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1120104101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6000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120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8 376,0</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8 685,9</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9 033,3</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0"/>
              <w:rPr>
                <w:color w:val="000000"/>
                <w:sz w:val="24"/>
                <w:szCs w:val="24"/>
              </w:rPr>
            </w:pPr>
            <w:r w:rsidRPr="00187AE2">
              <w:rPr>
                <w:color w:val="000000"/>
                <w:sz w:val="24"/>
                <w:szCs w:val="24"/>
              </w:rPr>
              <w:t xml:space="preserve">        ШТРАФЫ, САНКЦИИ, ВОЗМЕЩЕНИЕ УЩЕРБА</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1160000000</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0"/>
              <w:rPr>
                <w:color w:val="000000"/>
                <w:sz w:val="24"/>
                <w:szCs w:val="24"/>
              </w:rPr>
            </w:pPr>
            <w:r w:rsidRPr="00187AE2">
              <w:rPr>
                <w:color w:val="000000"/>
                <w:sz w:val="24"/>
                <w:szCs w:val="24"/>
              </w:rPr>
              <w:t>000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2 180,4</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2 260,5</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0"/>
              <w:rPr>
                <w:color w:val="000000"/>
                <w:sz w:val="24"/>
                <w:szCs w:val="24"/>
              </w:rPr>
            </w:pPr>
            <w:r w:rsidRPr="00187AE2">
              <w:rPr>
                <w:color w:val="000000"/>
                <w:sz w:val="24"/>
                <w:szCs w:val="24"/>
              </w:rPr>
              <w:t>2 350,5</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1"/>
              <w:rPr>
                <w:color w:val="000000"/>
                <w:sz w:val="24"/>
                <w:szCs w:val="24"/>
              </w:rPr>
            </w:pPr>
            <w:r w:rsidRPr="00187AE2">
              <w:rPr>
                <w:color w:val="000000"/>
                <w:sz w:val="24"/>
                <w:szCs w:val="24"/>
              </w:rPr>
              <w:t xml:space="preserve">          Денежные взыскания (штрафы) </w:t>
            </w:r>
            <w:r w:rsidRPr="00187AE2">
              <w:rPr>
                <w:color w:val="000000"/>
                <w:sz w:val="24"/>
                <w:szCs w:val="24"/>
              </w:rPr>
              <w:lastRenderedPageBreak/>
              <w:t>за нарушение законодательства о налогах и сборах</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lastRenderedPageBreak/>
              <w:t>000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1160300000</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448,2</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464,8</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483,3</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lastRenderedPageBreak/>
              <w:t xml:space="preserve">            Денежные взыскания (штрафы) за нарушение законодательства о налогах и сборах, предусмотренные статьями 116, 118, статьей 119.1, пунктами 1 и 2 статьи 120, статьями 125, 126, 128, 129, 129.1, 132, 133, 134, 135, 135.1 Налогового кодекса Российской Федерации</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182</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1160301001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6000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140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435,6</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451,7</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469,7</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182</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1160303001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6000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140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12,6</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13,1</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13,6</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1"/>
              <w:rPr>
                <w:color w:val="000000"/>
                <w:sz w:val="24"/>
                <w:szCs w:val="24"/>
              </w:rPr>
            </w:pPr>
            <w:r w:rsidRPr="00187AE2">
              <w:rPr>
                <w:color w:val="000000"/>
                <w:sz w:val="24"/>
                <w:szCs w:val="24"/>
              </w:rPr>
              <w:t xml:space="preserve">          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1162500000</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186,4</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193,3</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201,0</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Денежные взыскания (штрафы) за нарушение законодательства в области охраны окружающей среды</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048</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1162505001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6000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140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186,4</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193,3</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201,0</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(федеральные государственные органы, Банк России, органы управления государственными внебюджетными фондами Российской Федерации)</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141</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1162800001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6000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140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326,7</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338,7</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352,3</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Денежные взыскания (штрафы) за нарушение </w:t>
            </w:r>
            <w:r w:rsidRPr="00187AE2">
              <w:rPr>
                <w:color w:val="000000"/>
                <w:sz w:val="24"/>
                <w:szCs w:val="24"/>
              </w:rPr>
              <w:lastRenderedPageBreak/>
              <w:t>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lastRenderedPageBreak/>
              <w:t>188</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1162800001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6000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140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4,2</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4,3</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4,5</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1"/>
              <w:rPr>
                <w:color w:val="000000"/>
                <w:sz w:val="24"/>
                <w:szCs w:val="24"/>
              </w:rPr>
            </w:pPr>
            <w:r w:rsidRPr="00187AE2">
              <w:rPr>
                <w:color w:val="000000"/>
                <w:sz w:val="24"/>
                <w:szCs w:val="24"/>
              </w:rPr>
              <w:lastRenderedPageBreak/>
              <w:t xml:space="preserve">          Прочие поступления от денежных взысканий (штрафов) и иных сумм в возмещение ущерба</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1163000000</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77,5</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80,3</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83,5</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Прочие денежные взыскания (штрафы) за правонарушения в области дорожного движения</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188</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1163003001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6000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140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77,5</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80,3</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83,5</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188</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1164300001</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6000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140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99,0</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102,7</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106,8</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1"/>
              <w:rPr>
                <w:color w:val="000000"/>
                <w:sz w:val="24"/>
                <w:szCs w:val="24"/>
              </w:rPr>
            </w:pPr>
            <w:r w:rsidRPr="00187AE2">
              <w:rPr>
                <w:color w:val="000000"/>
                <w:sz w:val="24"/>
                <w:szCs w:val="24"/>
              </w:rPr>
              <w:t xml:space="preserve">          Прочие поступления от денежных взысканий (штрафов) и иных сумм в возмещение ущерба</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1169000000</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1"/>
              <w:rPr>
                <w:color w:val="000000"/>
                <w:sz w:val="24"/>
                <w:szCs w:val="24"/>
              </w:rPr>
            </w:pPr>
            <w:r w:rsidRPr="00187AE2">
              <w:rPr>
                <w:color w:val="000000"/>
                <w:sz w:val="24"/>
                <w:szCs w:val="24"/>
              </w:rPr>
              <w:t>000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1 038,4</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1 076,4</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1"/>
              <w:rPr>
                <w:color w:val="000000"/>
                <w:sz w:val="24"/>
                <w:szCs w:val="24"/>
              </w:rPr>
            </w:pPr>
            <w:r w:rsidRPr="00187AE2">
              <w:rPr>
                <w:color w:val="000000"/>
                <w:sz w:val="24"/>
                <w:szCs w:val="24"/>
              </w:rPr>
              <w:t>1 119,1</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Прочие поступления от денежных взысканий (штрафов) и иных сумм в возмещение ущерба,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106</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1169005005</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6000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140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3,6</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3,7</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3,8</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Прочие поступления от денежных взысканий (штрафов) и иных сумм в возмещение ущерба,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141</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1169005005</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6000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140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32,5</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33,6</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35,0</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Прочие поступления от денежных взысканий (штрафов) и иных сумм в возмещение ущерба, зачисляемые в бюджеты муниципальных районов (федеральные государственные органы, Банк России, органы </w:t>
            </w:r>
            <w:r w:rsidRPr="00187AE2">
              <w:rPr>
                <w:color w:val="000000"/>
                <w:sz w:val="24"/>
                <w:szCs w:val="24"/>
              </w:rPr>
              <w:lastRenderedPageBreak/>
              <w:t>управления государственными внебюджетными фондами Российской Федерации)</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lastRenderedPageBreak/>
              <w:t>188</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1169005005</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6000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140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443,0</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459,3</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477,6</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lastRenderedPageBreak/>
              <w:t xml:space="preserve">            Прочие поступления от денежных взысканий (штрафов) и иных сумм в возмещение ущерба,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415</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1169005005</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6000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140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15,7</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16,3</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16,9</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819</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1169005005</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140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5,0</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5,0</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5,0</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820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1169005005</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140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418,8</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434,3</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451,6</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831</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1169005005</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140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51,7</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53,6</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55,8</w:t>
            </w:r>
          </w:p>
        </w:tc>
      </w:tr>
      <w:tr w:rsidR="00187AE2" w:rsidRPr="00187AE2" w:rsidTr="00ED1BD4">
        <w:trPr>
          <w:trHeight w:val="20"/>
        </w:trPr>
        <w:tc>
          <w:tcPr>
            <w:tcW w:w="4118" w:type="dxa"/>
            <w:tcBorders>
              <w:top w:val="nil"/>
              <w:left w:val="single" w:sz="4" w:space="0" w:color="000000"/>
              <w:bottom w:val="single" w:sz="4" w:space="0" w:color="000000"/>
              <w:right w:val="single" w:sz="4" w:space="0" w:color="000000"/>
            </w:tcBorders>
            <w:shd w:val="clear" w:color="auto" w:fill="auto"/>
            <w:hideMark/>
          </w:tcPr>
          <w:p w:rsidR="00187AE2" w:rsidRPr="00187AE2" w:rsidRDefault="00187AE2" w:rsidP="00ED1BD4">
            <w:pPr>
              <w:jc w:val="both"/>
              <w:outlineLvl w:val="2"/>
              <w:rPr>
                <w:color w:val="000000"/>
                <w:sz w:val="24"/>
                <w:szCs w:val="24"/>
              </w:rPr>
            </w:pPr>
            <w:r w:rsidRPr="00187AE2">
              <w:rPr>
                <w:color w:val="000000"/>
                <w:sz w:val="24"/>
                <w:szCs w:val="24"/>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40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910</w:t>
            </w:r>
          </w:p>
        </w:tc>
        <w:tc>
          <w:tcPr>
            <w:tcW w:w="124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1169005005</w:t>
            </w:r>
          </w:p>
        </w:tc>
        <w:tc>
          <w:tcPr>
            <w:tcW w:w="520" w:type="dxa"/>
            <w:tcBorders>
              <w:top w:val="nil"/>
              <w:left w:val="nil"/>
              <w:bottom w:val="single" w:sz="4" w:space="0" w:color="000000"/>
              <w:right w:val="nil"/>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0000</w:t>
            </w:r>
          </w:p>
        </w:tc>
        <w:tc>
          <w:tcPr>
            <w:tcW w:w="400" w:type="dxa"/>
            <w:tcBorders>
              <w:top w:val="nil"/>
              <w:left w:val="nil"/>
              <w:bottom w:val="single" w:sz="4" w:space="0" w:color="000000"/>
              <w:right w:val="single" w:sz="4" w:space="0" w:color="000000"/>
            </w:tcBorders>
            <w:shd w:val="clear" w:color="auto" w:fill="auto"/>
            <w:noWrap/>
            <w:hideMark/>
          </w:tcPr>
          <w:p w:rsidR="00187AE2" w:rsidRPr="00187AE2" w:rsidRDefault="00187AE2" w:rsidP="00ED1BD4">
            <w:pPr>
              <w:ind w:left="-99" w:right="-71" w:hanging="6"/>
              <w:jc w:val="center"/>
              <w:outlineLvl w:val="2"/>
              <w:rPr>
                <w:color w:val="000000"/>
                <w:sz w:val="24"/>
                <w:szCs w:val="24"/>
              </w:rPr>
            </w:pPr>
            <w:r w:rsidRPr="00187AE2">
              <w:rPr>
                <w:color w:val="000000"/>
                <w:sz w:val="24"/>
                <w:szCs w:val="24"/>
              </w:rPr>
              <w:t>140</w:t>
            </w:r>
          </w:p>
        </w:tc>
        <w:tc>
          <w:tcPr>
            <w:tcW w:w="1234"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68,1</w:t>
            </w:r>
          </w:p>
        </w:tc>
        <w:tc>
          <w:tcPr>
            <w:tcW w:w="11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70,6</w:t>
            </w:r>
          </w:p>
        </w:tc>
        <w:tc>
          <w:tcPr>
            <w:tcW w:w="1075" w:type="dxa"/>
            <w:tcBorders>
              <w:top w:val="nil"/>
              <w:left w:val="nil"/>
              <w:bottom w:val="single" w:sz="4" w:space="0" w:color="000000"/>
              <w:right w:val="single" w:sz="4" w:space="0" w:color="000000"/>
            </w:tcBorders>
            <w:shd w:val="clear" w:color="000000" w:fill="FFFFFF"/>
            <w:noWrap/>
            <w:hideMark/>
          </w:tcPr>
          <w:p w:rsidR="00187AE2" w:rsidRPr="00187AE2" w:rsidRDefault="00187AE2" w:rsidP="00ED1BD4">
            <w:pPr>
              <w:ind w:left="-99" w:right="-71" w:hanging="6"/>
              <w:jc w:val="right"/>
              <w:outlineLvl w:val="2"/>
              <w:rPr>
                <w:color w:val="000000"/>
                <w:sz w:val="24"/>
                <w:szCs w:val="24"/>
              </w:rPr>
            </w:pPr>
            <w:r w:rsidRPr="00187AE2">
              <w:rPr>
                <w:color w:val="000000"/>
                <w:sz w:val="24"/>
                <w:szCs w:val="24"/>
              </w:rPr>
              <w:t>73,4</w:t>
            </w:r>
          </w:p>
        </w:tc>
      </w:tr>
    </w:tbl>
    <w:p w:rsidR="00034D58" w:rsidRPr="00C54772" w:rsidRDefault="00034D58" w:rsidP="005C27E1">
      <w:pPr>
        <w:pStyle w:val="ConsPlusTitle"/>
        <w:widowControl/>
        <w:jc w:val="right"/>
        <w:rPr>
          <w:rFonts w:ascii="Times New Roman" w:hAnsi="Times New Roman" w:cs="Times New Roman"/>
          <w:sz w:val="24"/>
          <w:szCs w:val="24"/>
        </w:rPr>
      </w:pPr>
    </w:p>
    <w:p w:rsidR="0070352F" w:rsidRPr="00C30938" w:rsidRDefault="0070352F" w:rsidP="00034D58">
      <w:pPr>
        <w:jc w:val="center"/>
      </w:pPr>
    </w:p>
    <w:sectPr w:rsidR="0070352F" w:rsidRPr="00C30938" w:rsidSect="003327ED">
      <w:headerReference w:type="default" r:id="rId7"/>
      <w:pgSz w:w="11906" w:h="16838"/>
      <w:pgMar w:top="851" w:right="850" w:bottom="851" w:left="1134" w:header="708" w:footer="708" w:gutter="0"/>
      <w:pgNumType w:start="2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E60" w:rsidRDefault="00C63E60" w:rsidP="003327ED">
      <w:r>
        <w:separator/>
      </w:r>
    </w:p>
  </w:endnote>
  <w:endnote w:type="continuationSeparator" w:id="0">
    <w:p w:rsidR="00C63E60" w:rsidRDefault="00C63E60" w:rsidP="00332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E60" w:rsidRDefault="00C63E60" w:rsidP="003327ED">
      <w:r>
        <w:separator/>
      </w:r>
    </w:p>
  </w:footnote>
  <w:footnote w:type="continuationSeparator" w:id="0">
    <w:p w:rsidR="00C63E60" w:rsidRDefault="00C63E60" w:rsidP="003327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611029"/>
      <w:docPartObj>
        <w:docPartGallery w:val="Page Numbers (Top of Page)"/>
        <w:docPartUnique/>
      </w:docPartObj>
    </w:sdtPr>
    <w:sdtEndPr/>
    <w:sdtContent>
      <w:p w:rsidR="003327ED" w:rsidRDefault="003327ED">
        <w:pPr>
          <w:pStyle w:val="a3"/>
          <w:jc w:val="center"/>
        </w:pPr>
        <w:r>
          <w:fldChar w:fldCharType="begin"/>
        </w:r>
        <w:r>
          <w:instrText>PAGE   \* MERGEFORMAT</w:instrText>
        </w:r>
        <w:r>
          <w:fldChar w:fldCharType="separate"/>
        </w:r>
        <w:r w:rsidR="00184F64">
          <w:rPr>
            <w:noProof/>
          </w:rPr>
          <w:t>25</w:t>
        </w:r>
        <w:r>
          <w:fldChar w:fldCharType="end"/>
        </w:r>
      </w:p>
    </w:sdtContent>
  </w:sdt>
  <w:p w:rsidR="003327ED" w:rsidRDefault="003327E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3C0"/>
    <w:rsid w:val="00034D58"/>
    <w:rsid w:val="00184F64"/>
    <w:rsid w:val="00187AE2"/>
    <w:rsid w:val="003327ED"/>
    <w:rsid w:val="00445E03"/>
    <w:rsid w:val="005C27E1"/>
    <w:rsid w:val="006113C0"/>
    <w:rsid w:val="0070352F"/>
    <w:rsid w:val="00B00AE8"/>
    <w:rsid w:val="00C30938"/>
    <w:rsid w:val="00C63E60"/>
    <w:rsid w:val="00CE11F1"/>
    <w:rsid w:val="00ED1BD4"/>
    <w:rsid w:val="00F52750"/>
    <w:rsid w:val="00FE6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938"/>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CE11F1"/>
    <w:pPr>
      <w:keepNext/>
      <w:keepLines/>
      <w:spacing w:line="360" w:lineRule="auto"/>
      <w:jc w:val="center"/>
      <w:outlineLvl w:val="0"/>
    </w:pPr>
    <w:rPr>
      <w:rFonts w:eastAsiaTheme="majorEastAsia" w:cstheme="majorBidi"/>
      <w:b/>
      <w:bCs/>
      <w:sz w:val="28"/>
      <w:szCs w:val="28"/>
      <w:lang w:eastAsia="en-US"/>
    </w:rPr>
  </w:style>
  <w:style w:type="paragraph" w:styleId="2">
    <w:name w:val="heading 2"/>
    <w:basedOn w:val="a"/>
    <w:next w:val="a"/>
    <w:link w:val="20"/>
    <w:uiPriority w:val="9"/>
    <w:semiHidden/>
    <w:unhideWhenUsed/>
    <w:qFormat/>
    <w:rsid w:val="00CE11F1"/>
    <w:pPr>
      <w:keepNext/>
      <w:keepLines/>
      <w:spacing w:line="360" w:lineRule="auto"/>
      <w:jc w:val="center"/>
      <w:outlineLvl w:val="1"/>
    </w:pPr>
    <w:rPr>
      <w:rFonts w:eastAsiaTheme="majorEastAsia" w:cstheme="majorBidi"/>
      <w:b/>
      <w:bCs/>
      <w:sz w:val="28"/>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11F1"/>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semiHidden/>
    <w:rsid w:val="00CE11F1"/>
    <w:rPr>
      <w:rFonts w:ascii="Times New Roman" w:eastAsiaTheme="majorEastAsia" w:hAnsi="Times New Roman" w:cstheme="majorBidi"/>
      <w:b/>
      <w:bCs/>
      <w:sz w:val="28"/>
      <w:szCs w:val="26"/>
    </w:rPr>
  </w:style>
  <w:style w:type="paragraph" w:customStyle="1" w:styleId="ConsPlusNormal">
    <w:name w:val="ConsPlusNormal"/>
    <w:rsid w:val="00034D5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034D5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rsid w:val="005C27E1"/>
    <w:pPr>
      <w:widowControl w:val="0"/>
      <w:spacing w:after="0" w:line="240" w:lineRule="auto"/>
      <w:ind w:firstLine="720"/>
    </w:pPr>
    <w:rPr>
      <w:rFonts w:ascii="Arial" w:eastAsia="Times New Roman" w:hAnsi="Arial" w:cs="Times New Roman"/>
      <w:sz w:val="20"/>
      <w:szCs w:val="20"/>
      <w:lang w:eastAsia="ru-RU"/>
    </w:rPr>
  </w:style>
  <w:style w:type="paragraph" w:styleId="a3">
    <w:name w:val="header"/>
    <w:basedOn w:val="a"/>
    <w:link w:val="a4"/>
    <w:uiPriority w:val="99"/>
    <w:unhideWhenUsed/>
    <w:rsid w:val="003327ED"/>
    <w:pPr>
      <w:tabs>
        <w:tab w:val="center" w:pos="4677"/>
        <w:tab w:val="right" w:pos="9355"/>
      </w:tabs>
    </w:pPr>
  </w:style>
  <w:style w:type="character" w:customStyle="1" w:styleId="a4">
    <w:name w:val="Верхний колонтитул Знак"/>
    <w:basedOn w:val="a0"/>
    <w:link w:val="a3"/>
    <w:uiPriority w:val="99"/>
    <w:rsid w:val="003327ED"/>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3327ED"/>
    <w:pPr>
      <w:tabs>
        <w:tab w:val="center" w:pos="4677"/>
        <w:tab w:val="right" w:pos="9355"/>
      </w:tabs>
    </w:pPr>
  </w:style>
  <w:style w:type="character" w:customStyle="1" w:styleId="a6">
    <w:name w:val="Нижний колонтитул Знак"/>
    <w:basedOn w:val="a0"/>
    <w:link w:val="a5"/>
    <w:uiPriority w:val="99"/>
    <w:rsid w:val="003327ED"/>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938"/>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CE11F1"/>
    <w:pPr>
      <w:keepNext/>
      <w:keepLines/>
      <w:spacing w:line="360" w:lineRule="auto"/>
      <w:jc w:val="center"/>
      <w:outlineLvl w:val="0"/>
    </w:pPr>
    <w:rPr>
      <w:rFonts w:eastAsiaTheme="majorEastAsia" w:cstheme="majorBidi"/>
      <w:b/>
      <w:bCs/>
      <w:sz w:val="28"/>
      <w:szCs w:val="28"/>
      <w:lang w:eastAsia="en-US"/>
    </w:rPr>
  </w:style>
  <w:style w:type="paragraph" w:styleId="2">
    <w:name w:val="heading 2"/>
    <w:basedOn w:val="a"/>
    <w:next w:val="a"/>
    <w:link w:val="20"/>
    <w:uiPriority w:val="9"/>
    <w:semiHidden/>
    <w:unhideWhenUsed/>
    <w:qFormat/>
    <w:rsid w:val="00CE11F1"/>
    <w:pPr>
      <w:keepNext/>
      <w:keepLines/>
      <w:spacing w:line="360" w:lineRule="auto"/>
      <w:jc w:val="center"/>
      <w:outlineLvl w:val="1"/>
    </w:pPr>
    <w:rPr>
      <w:rFonts w:eastAsiaTheme="majorEastAsia" w:cstheme="majorBidi"/>
      <w:b/>
      <w:bCs/>
      <w:sz w:val="28"/>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11F1"/>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semiHidden/>
    <w:rsid w:val="00CE11F1"/>
    <w:rPr>
      <w:rFonts w:ascii="Times New Roman" w:eastAsiaTheme="majorEastAsia" w:hAnsi="Times New Roman" w:cstheme="majorBidi"/>
      <w:b/>
      <w:bCs/>
      <w:sz w:val="28"/>
      <w:szCs w:val="26"/>
    </w:rPr>
  </w:style>
  <w:style w:type="paragraph" w:customStyle="1" w:styleId="ConsPlusNormal">
    <w:name w:val="ConsPlusNormal"/>
    <w:rsid w:val="00034D5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034D5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rsid w:val="005C27E1"/>
    <w:pPr>
      <w:widowControl w:val="0"/>
      <w:spacing w:after="0" w:line="240" w:lineRule="auto"/>
      <w:ind w:firstLine="720"/>
    </w:pPr>
    <w:rPr>
      <w:rFonts w:ascii="Arial" w:eastAsia="Times New Roman" w:hAnsi="Arial" w:cs="Times New Roman"/>
      <w:sz w:val="20"/>
      <w:szCs w:val="20"/>
      <w:lang w:eastAsia="ru-RU"/>
    </w:rPr>
  </w:style>
  <w:style w:type="paragraph" w:styleId="a3">
    <w:name w:val="header"/>
    <w:basedOn w:val="a"/>
    <w:link w:val="a4"/>
    <w:uiPriority w:val="99"/>
    <w:unhideWhenUsed/>
    <w:rsid w:val="003327ED"/>
    <w:pPr>
      <w:tabs>
        <w:tab w:val="center" w:pos="4677"/>
        <w:tab w:val="right" w:pos="9355"/>
      </w:tabs>
    </w:pPr>
  </w:style>
  <w:style w:type="character" w:customStyle="1" w:styleId="a4">
    <w:name w:val="Верхний колонтитул Знак"/>
    <w:basedOn w:val="a0"/>
    <w:link w:val="a3"/>
    <w:uiPriority w:val="99"/>
    <w:rsid w:val="003327ED"/>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3327ED"/>
    <w:pPr>
      <w:tabs>
        <w:tab w:val="center" w:pos="4677"/>
        <w:tab w:val="right" w:pos="9355"/>
      </w:tabs>
    </w:pPr>
  </w:style>
  <w:style w:type="character" w:customStyle="1" w:styleId="a6">
    <w:name w:val="Нижний колонтитул Знак"/>
    <w:basedOn w:val="a0"/>
    <w:link w:val="a5"/>
    <w:uiPriority w:val="99"/>
    <w:rsid w:val="003327E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19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Pages>
  <Words>2063</Words>
  <Characters>11762</Characters>
  <Application>Microsoft Office Word</Application>
  <DocSecurity>0</DocSecurity>
  <Lines>98</Lines>
  <Paragraphs>27</Paragraphs>
  <ScaleCrop>false</ScaleCrop>
  <Company/>
  <LinksUpToDate>false</LinksUpToDate>
  <CharactersWithSpaces>13798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c:creator>
  <cp:keywords/>
  <dc:description/>
  <cp:lastModifiedBy>Админ</cp:lastModifiedBy>
  <cp:revision>12</cp:revision>
  <dcterms:created xsi:type="dcterms:W3CDTF">2018-11-08T15:02:00Z</dcterms:created>
  <dcterms:modified xsi:type="dcterms:W3CDTF">2018-12-17T08:45:00Z</dcterms:modified>
</cp:coreProperties>
</file>