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79" w:rsidRPr="000C6379" w:rsidRDefault="000C6379" w:rsidP="000C637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10" w:rsidRDefault="00E52710" w:rsidP="00E527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6379" w:rsidRPr="000C6379" w:rsidRDefault="000C6379" w:rsidP="000C6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№ ______</w:t>
      </w: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379" w:rsidRPr="000C6379" w:rsidRDefault="000C6379" w:rsidP="000C637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обследованию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к приобретению в собственность муниципального образования «Смоленский район» Смоленской области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79" w:rsidRPr="000C6379" w:rsidRDefault="006A2D96" w:rsidP="000C637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деятельности по приобретению жилых помещений для детей-сирот и детей, оставшихся без попечения родителей, лиц из числа детей-сирот и детей, оставшихся без попечения родителей,</w:t>
      </w: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379" w:rsidRDefault="00BF3CAB" w:rsidP="000C637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BF3CAB" w:rsidRPr="000C6379" w:rsidRDefault="00BF3CAB" w:rsidP="000C637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379" w:rsidRPr="000C6379" w:rsidRDefault="000C6379" w:rsidP="000C637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</w:t>
      </w:r>
      <w:r w:rsidRPr="000C63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обследованию </w:t>
      </w:r>
      <w:r w:rsidR="00D22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состояния </w:t>
      </w:r>
      <w:r w:rsidRPr="000C63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жилых помещений </w:t>
      </w:r>
      <w:r w:rsid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приобретению в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муниципального</w:t>
      </w:r>
      <w:r w:rsidR="00D229EC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EC" w:rsidRPr="000C6379">
        <w:rPr>
          <w:rFonts w:ascii="Times New Roman" w:eastAsia="Calibri" w:hAnsi="Times New Roman" w:cs="Times New Roman"/>
          <w:sz w:val="28"/>
          <w:szCs w:val="28"/>
        </w:rPr>
        <w:t>образования «Смоленский район» Смоленской области</w:t>
      </w:r>
      <w:r w:rsidR="00D229EC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 w:rsidR="00D229EC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детям-сиротам и детям, оставшимся без попечения родителей, лицам из числа детей-сирот и детей, оставшихся без </w:t>
      </w:r>
      <w:r w:rsid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попечения родителей 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Комиссия). </w:t>
      </w:r>
    </w:p>
    <w:p w:rsidR="000C6379" w:rsidRPr="000C6379" w:rsidRDefault="000C6379" w:rsidP="000C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</w:t>
      </w: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(приложение № 1).</w:t>
      </w:r>
    </w:p>
    <w:p w:rsidR="000C6379" w:rsidRPr="000C6379" w:rsidRDefault="000C6379" w:rsidP="000C6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Комиссии (приложение № 2).</w:t>
      </w:r>
    </w:p>
    <w:p w:rsidR="000C6379" w:rsidRPr="000C6379" w:rsidRDefault="000C6379" w:rsidP="000C6379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37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C63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C637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управления жилищно-коммунального хозяйства, строительства и коммуникаций Администрации муниципального образования «Смоленский район» Смоленской области (Ковалев Д.В.).</w:t>
      </w: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379" w:rsidRPr="000C6379" w:rsidRDefault="000C6379" w:rsidP="000C637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229EC" w:rsidRPr="00BF3CAB" w:rsidRDefault="000C6379" w:rsidP="00BF3CAB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</w:t>
      </w: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О.Ю. Язева</w:t>
      </w:r>
    </w:p>
    <w:p w:rsidR="000C6379" w:rsidRPr="000C6379" w:rsidRDefault="000C6379" w:rsidP="00D229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D2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C6379" w:rsidRPr="000C6379" w:rsidRDefault="000C6379" w:rsidP="000C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C6379" w:rsidRPr="000C6379" w:rsidRDefault="000C6379" w:rsidP="000C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Постановлением </w:t>
      </w:r>
    </w:p>
    <w:p w:rsidR="000C6379" w:rsidRPr="000C6379" w:rsidRDefault="000C6379" w:rsidP="000C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0C6379" w:rsidRPr="000C6379" w:rsidRDefault="000C6379" w:rsidP="000C63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«Смоленский район» Смоленской области</w:t>
      </w:r>
    </w:p>
    <w:p w:rsidR="000C6379" w:rsidRPr="000C6379" w:rsidRDefault="000C6379" w:rsidP="000C63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«__» _______ 2016 года № _____               </w:t>
      </w:r>
    </w:p>
    <w:p w:rsidR="000C6379" w:rsidRPr="000C6379" w:rsidRDefault="000C6379" w:rsidP="000C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379" w:rsidRPr="000C6379" w:rsidRDefault="000C6379" w:rsidP="000C6379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B3F41" w:rsidRPr="000C6379" w:rsidRDefault="000C6379" w:rsidP="003B3F4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обследованию 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состояния </w:t>
      </w:r>
      <w:r w:rsidR="00D229EC" w:rsidRPr="000C63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жилых помещений 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планируемых к приобретению в</w:t>
      </w:r>
      <w:r w:rsidR="00D229EC"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собственность муниципального </w:t>
      </w:r>
      <w:r w:rsidR="00D229EC" w:rsidRPr="000C6379">
        <w:rPr>
          <w:rFonts w:ascii="Times New Roman" w:eastAsia="Calibri" w:hAnsi="Times New Roman" w:cs="Times New Roman"/>
          <w:b/>
          <w:sz w:val="28"/>
          <w:szCs w:val="28"/>
        </w:rPr>
        <w:t>образования «Смоленский район» Смоленской области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предоставления </w:t>
      </w:r>
      <w:r w:rsidR="00D229EC"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детям-сиротам и детям, оставшимся без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9EC"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попечения родителей, лицам из числа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9EC"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детей-сирот и детей, оставшихся без</w:t>
      </w:r>
      <w:r w:rsidR="00D229EC"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попечения родителей</w:t>
      </w:r>
      <w:r w:rsidR="003B3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6379" w:rsidRPr="000C6379" w:rsidRDefault="000C6379" w:rsidP="000C637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79" w:rsidRDefault="000C6379" w:rsidP="000C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229EC" w:rsidRDefault="00D229EC" w:rsidP="00D229EC">
      <w:pPr>
        <w:spacing w:before="33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9EC" w:rsidRDefault="00D229EC" w:rsidP="00D229EC">
      <w:pPr>
        <w:spacing w:before="33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6379"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и формы деятельности </w:t>
      </w:r>
      <w:r w:rsidR="003B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6379"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обследованию жилых помещений, приобретаемых для детей-сирот и детей, оставшихся без попечения родителей, лиц из числа детей-сирот и детей, оставшихся без попечения родителей</w:t>
      </w:r>
      <w:r w:rsidR="003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0C6379"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9EC" w:rsidRPr="00D229EC" w:rsidRDefault="00D229EC" w:rsidP="00D229EC">
      <w:pPr>
        <w:spacing w:before="33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1.2.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образуется из числа представителей 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структурных подразделений.</w:t>
      </w:r>
    </w:p>
    <w:p w:rsidR="00D229EC" w:rsidRPr="00D229EC" w:rsidRDefault="00D229EC" w:rsidP="00D229EC">
      <w:pPr>
        <w:spacing w:before="33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Главой муниципального образования 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9EC" w:rsidRPr="00D229EC" w:rsidRDefault="00D229EC" w:rsidP="00D229EC">
      <w:pPr>
        <w:spacing w:before="33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законами, иными нормативными актами, а также настоящим Положением.</w:t>
      </w:r>
    </w:p>
    <w:p w:rsidR="00D229EC" w:rsidRPr="00400BA9" w:rsidRDefault="000C6379" w:rsidP="00400BA9">
      <w:pPr>
        <w:pStyle w:val="a5"/>
        <w:numPr>
          <w:ilvl w:val="0"/>
          <w:numId w:val="2"/>
        </w:numPr>
        <w:spacing w:before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22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Комиссии</w:t>
      </w:r>
    </w:p>
    <w:p w:rsidR="00400BA9" w:rsidRPr="00400BA9" w:rsidRDefault="00400BA9" w:rsidP="00400BA9">
      <w:pPr>
        <w:spacing w:before="33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C6379" w:rsidRPr="00400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цели Комиссии:</w:t>
      </w:r>
    </w:p>
    <w:p w:rsidR="000C6379" w:rsidRPr="00D229EC" w:rsidRDefault="00D229EC" w:rsidP="00400BA9">
      <w:pPr>
        <w:spacing w:before="33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0C6379"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жилых помещений, представленных на участие в электронных аукционах и иных предусмотренных законодательством РФ процедурах по приобретению жилых помещений для детей-сирот и детей, оставшихся без попечения родителей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из числа детей-сирот и детей, оставшихся без попечения родителей</w:t>
      </w:r>
      <w:r w:rsidR="000C6379" w:rsidRPr="00D22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0BA9" w:rsidRDefault="00D229EC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2.1.2.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состояния жилых помещений заявленным в техническом задании требованиям.</w:t>
      </w:r>
    </w:p>
    <w:p w:rsidR="00400BA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A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Комиссии являются:</w:t>
      </w:r>
    </w:p>
    <w:p w:rsidR="00AD086F" w:rsidRDefault="00400BA9" w:rsidP="00BF3CA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единого порядка обследования жилых помещений, приобретаемых для детей-сирот и детей, оставшихся без попечения родителей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из числа детей-сирот и детей, оставшихся без попечения родителей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CAB" w:rsidRDefault="00BF3CAB" w:rsidP="00400BA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3CAB" w:rsidRDefault="00BF3CAB" w:rsidP="00400BA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F3CAB" w:rsidRDefault="00BF3CAB" w:rsidP="00400BA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C6379" w:rsidRDefault="00400BA9" w:rsidP="00400BA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0C6379" w:rsidRPr="000C6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Комиссии</w:t>
      </w:r>
    </w:p>
    <w:p w:rsidR="00400BA9" w:rsidRPr="000C6379" w:rsidRDefault="00400BA9" w:rsidP="00400BA9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установленных целей и задач Комиссия вправе: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факты несоответствия заявленных Продавцом характеристик жилых помещений техническому заданию или иные недостатки состояния жилых помещений;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приемке специалистов-экспертов;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издавать акты обследования жилых помещений, приобретаемых для детей-сирот и детей, оставшихся без попечения родителей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из числа 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1 к настоящему Порядку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3.1.4.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указания и рекомендации продавцам жилых помещений по устранению недостатков,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ходе обследования;</w:t>
      </w:r>
    </w:p>
    <w:p w:rsidR="00400BA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издавать заключения о соответствии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(несоответствии) жилого помещения установленным требованиям и его пригодности (непригодности)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проживания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установленной 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28.01.2006 № 47</w:t>
      </w:r>
      <w:r w:rsidR="003B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  <w:proofErr w:type="gramEnd"/>
    </w:p>
    <w:p w:rsidR="00400BA9" w:rsidRPr="000C6379" w:rsidRDefault="00400BA9" w:rsidP="00400BA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A9" w:rsidRDefault="000C6379" w:rsidP="00400BA9">
      <w:pPr>
        <w:pStyle w:val="a5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Комиссии</w:t>
      </w:r>
    </w:p>
    <w:p w:rsidR="00400BA9" w:rsidRPr="00400BA9" w:rsidRDefault="00400BA9" w:rsidP="00400BA9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Комиссии организует председатель Комиссии, а в его отсутствие - заместитель председателя Комиссии.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обследования жилых помещений, приобретаемых для детей-сирот и детей, оставшихся без попечения родителей, </w:t>
      </w:r>
      <w:r w:rsidR="00AD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из числа детей-сирот и детей, оставшихся без попечения родителей,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трехдневный срок составляется акт обследования жилого помещения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 о соответствии (несоответствии) жилого помещения установленным требованиям и его пригодности (непригодности) для проживания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име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законную силу в случае подписания 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1/2 состава Комиссии.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членов Комиссии каких-либо обоснованных возражений по итогам обследования жилых помещений эти возражения должны быть рассмотрены до утверждения акта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379" w:rsidRPr="000C6379" w:rsidRDefault="00400BA9" w:rsidP="00400BA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акт обследования жилых помещений, приобретаемых для детей-сирот и детей, ост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</w:t>
      </w:r>
      <w:r w:rsidR="00DA1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 из числа детей-сирот и детей, оставшихся без попечения родителей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(несоответствии) жилого помещения установленным требованиям и его пригодности (непригодности) для проживания</w:t>
      </w:r>
      <w:r w:rsidR="008D1C8B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в управлении жилищно-коммунального хозяйства, строительства и коммуникаций Администрации муниципального образования «Смоленский район» </w:t>
      </w:r>
      <w:r w:rsidR="00DA1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0C6379" w:rsidRPr="000C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1F28" w:rsidRDefault="00DA1F28" w:rsidP="000C6379"/>
    <w:p w:rsidR="00AD086F" w:rsidRDefault="00AD086F" w:rsidP="000C6379"/>
    <w:p w:rsidR="00BF3CAB" w:rsidRDefault="00BF3CAB" w:rsidP="003B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8" w:rsidRP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DA1F28" w:rsidRP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комиссии </w:t>
      </w:r>
      <w:r w:rsidRPr="00DA1F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обследованию </w:t>
      </w:r>
      <w:r w:rsidRPr="00DA1F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состояния </w:t>
      </w:r>
      <w:proofErr w:type="gramStart"/>
      <w:r w:rsidRPr="000C6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жилых</w:t>
      </w:r>
      <w:proofErr w:type="gramEnd"/>
      <w:r w:rsidRPr="000C6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помещений 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</w:t>
      </w:r>
      <w:proofErr w:type="gramStart"/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в</w:t>
      </w: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C6379">
        <w:rPr>
          <w:rFonts w:ascii="Times New Roman" w:eastAsia="Calibri" w:hAnsi="Times New Roman" w:cs="Times New Roman"/>
          <w:sz w:val="24"/>
          <w:szCs w:val="24"/>
        </w:rPr>
        <w:t xml:space="preserve">образования «Смоленский район»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Calibri" w:hAnsi="Times New Roman" w:cs="Times New Roman"/>
          <w:sz w:val="24"/>
          <w:szCs w:val="24"/>
        </w:rPr>
        <w:t>Смоленской области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предоставления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детям-сиротам и детям, оставшимся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родителей, лицам </w:t>
      </w:r>
      <w:proofErr w:type="gramStart"/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детей-сирот и детей, оставшихся </w:t>
      </w:r>
    </w:p>
    <w:p w:rsidR="00DA1F28" w:rsidRPr="00400BA9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3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попечения родителей</w:t>
      </w:r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F28" w:rsidRPr="00DA1F28" w:rsidRDefault="00DA1F28" w:rsidP="00DA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DA1F28" w:rsidRPr="00DA1F28" w:rsidRDefault="00DA1F28" w:rsidP="00DA1F28">
      <w:pPr>
        <w:rPr>
          <w:rFonts w:ascii="Calibri" w:eastAsia="Calibri" w:hAnsi="Calibri" w:cs="Times New Roman"/>
        </w:rPr>
      </w:pPr>
    </w:p>
    <w:p w:rsidR="00DA1F28" w:rsidRPr="00DA1F28" w:rsidRDefault="00DA1F28" w:rsidP="00DA1F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F28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DA1F28" w:rsidRPr="00DA1F28" w:rsidRDefault="00DA1F28" w:rsidP="00DA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обследования жилого помещения</w:t>
      </w:r>
    </w:p>
    <w:p w:rsidR="00DA1F28" w:rsidRPr="00DA1F28" w:rsidRDefault="00DA1F28" w:rsidP="00DA1F28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A1F28" w:rsidRPr="00BF3CAB" w:rsidRDefault="00DA1F28" w:rsidP="00DA1F28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«___» _____________ 20___ года.</w:t>
      </w:r>
    </w:p>
    <w:p w:rsidR="00DA1F28" w:rsidRPr="00BF3CAB" w:rsidRDefault="00DA1F28" w:rsidP="00DA1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A1F28" w:rsidRPr="00BF3CAB" w:rsidRDefault="00DA1F28" w:rsidP="00DA1F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DA1F28" w:rsidRPr="00BF3CAB" w:rsidRDefault="00DA1F28" w:rsidP="00DA1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(указывается место нахождения  жилого помещения)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</w:t>
      </w:r>
      <w:r w:rsidRPr="00BF3C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Комиссия </w:t>
      </w:r>
      <w:r w:rsidRPr="00BF3CA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по обследованию состояния жилых помещений </w:t>
      </w:r>
      <w:r w:rsidRPr="00BF3C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планируемых к приобретению в собственность муниципального </w:t>
      </w:r>
      <w:r w:rsidRPr="00BF3CAB">
        <w:rPr>
          <w:rFonts w:ascii="Times New Roman" w:eastAsia="Calibri" w:hAnsi="Times New Roman" w:cs="Times New Roman"/>
          <w:sz w:val="24"/>
          <w:szCs w:val="28"/>
        </w:rPr>
        <w:t>образования «Смоленский район» Смоленской области</w:t>
      </w:r>
      <w:r w:rsidRPr="00BF3C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 составе: ______________________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</w:t>
      </w:r>
    </w:p>
    <w:p w:rsidR="00DA1F28" w:rsidRPr="00BF3CAB" w:rsidRDefault="00DA1F28" w:rsidP="00DA1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членов комиссии</w:t>
      </w:r>
    </w:p>
    <w:p w:rsid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присутствии собственника жилого помещения (уполномоченного представителя)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______,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провела обследование  жилого помещения (квартиры, жилого дома) расположенного по адресу: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связи с планированием его приобретения в муниципальную собственность муниципального образования «Смоленский район» Смоленской области.</w:t>
      </w:r>
    </w:p>
    <w:p w:rsidR="00DA1F28" w:rsidRPr="00BF3CAB" w:rsidRDefault="00DA1F28" w:rsidP="00BF3CAB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Жилое помещение  (квартира, жилой дом) общей площадью ____ </w:t>
      </w:r>
      <w:proofErr w:type="spell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кв.м</w:t>
      </w:r>
      <w:proofErr w:type="spellEnd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.,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состоит из: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_____.</w:t>
      </w:r>
    </w:p>
    <w:p w:rsidR="00DA1F28" w:rsidRPr="00BF3CAB" w:rsidRDefault="00DA1F28" w:rsidP="00DA1F2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Жилое помещение (квартира) находится на __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_-</w:t>
      </w:r>
      <w:proofErr w:type="gramEnd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ом этаже многоквартирного жилого дома (жилой дом ___ - этажный).  </w:t>
      </w:r>
    </w:p>
    <w:p w:rsidR="00DA1F28" w:rsidRPr="00BF3CAB" w:rsidRDefault="00DA1F28" w:rsidP="0029774D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Инженерное оборудование жилого помещения (квартиры, жилого дома):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</w:t>
      </w:r>
    </w:p>
    <w:p w:rsidR="00DA1F28" w:rsidRPr="00BF3CAB" w:rsidRDefault="00DA1F28" w:rsidP="00DA1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холодного/горячего водоснабжения, отоплен</w:t>
      </w:r>
      <w:r w:rsidR="0029774D" w:rsidRPr="00BF3C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канализации,  газоснабжения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имеется газовая плита и сантехническое оборудование: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находятся в исправном (неисправном) состоянии.</w:t>
      </w:r>
    </w:p>
    <w:p w:rsidR="00DA1F28" w:rsidRPr="00BF3CAB" w:rsidRDefault="00DA1F28" w:rsidP="00DA1F2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Полы: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жилых комнатах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кухне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ванной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DA1F28" w:rsidRPr="00BF3CAB" w:rsidRDefault="00DA1F28" w:rsidP="00DA1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прихожей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DA1F28" w:rsidRPr="00BF3CAB" w:rsidRDefault="00DA1F28" w:rsidP="00DA1F28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 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Осветительная электропроводка в исправном (неисправном) состоянии, счетчики потребления электроэнергии, водоснабжения имеются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(не имеются)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розетки, выключатели имеются (не имеются), в исправном (неисправном) состоянии.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 Внутренняя отделка стен:</w:t>
      </w:r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жилых комнатах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кухне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-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местах примыкания к сантехническому оборудованию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 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ванной, туалете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-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 прихожей - 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Отделка потолков:</w:t>
      </w:r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жилых комнатах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кухне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в прихожей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  <w:proofErr w:type="gramEnd"/>
    </w:p>
    <w:p w:rsidR="00DA1F28" w:rsidRPr="00BF3CAB" w:rsidRDefault="00DA1F28" w:rsidP="00DA1F28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в ванной, туалете –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DA1F28" w:rsidRPr="00BF3CAB" w:rsidRDefault="00DA1F28" w:rsidP="00DA1F28">
      <w:pPr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Осмотром установлено, что основные ограждающие конструкции жилого помещения (квартиры, жилого дома) находятся в хорошем состоянии. Инженерное оборудование, внутренняя отделка жилого помещения (квартиры, жилого дома) находятся в исправном состоянии. Оконные блоки в жилом помещении (квартире, жилом доме)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исправном состоянии. Двери межкомнатные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дверными ручками, дверь входная: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,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дверными ручками и исправными замками. Тепло-влажностный режим и санитарно-гигиенические условия проживания в помещениях квартиры нормальные. Балкон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кладовая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погреб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DA1F28" w:rsidRPr="00BF3CAB" w:rsidRDefault="00DA1F28" w:rsidP="00DA1F28">
      <w:pPr>
        <w:spacing w:before="7"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774D" w:rsidRPr="00BF3CAB" w:rsidRDefault="00DA1F28" w:rsidP="00BF3CAB">
      <w:pPr>
        <w:spacing w:before="7"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Выводы: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жилое помещение (квартира, жилой дом) по адресу: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____________________________</w:t>
      </w:r>
    </w:p>
    <w:p w:rsidR="0029774D" w:rsidRPr="00BF3CAB" w:rsidRDefault="00DA1F28" w:rsidP="0029774D">
      <w:pPr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находится в хорошем техническом состоянии, благоустрое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н(</w:t>
      </w:r>
      <w:proofErr w:type="gramEnd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применительно к условия</w:t>
      </w:r>
      <w:r w:rsid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 _________________</w:t>
      </w:r>
    </w:p>
    <w:p w:rsidR="00DA1F28" w:rsidRPr="00BF3CAB" w:rsidRDefault="00DA1F28" w:rsidP="0029774D">
      <w:pPr>
        <w:spacing w:before="7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29774D"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</w:t>
      </w: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пригоде</w:t>
      </w:r>
      <w:proofErr w:type="gramStart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н(</w:t>
      </w:r>
      <w:proofErr w:type="gramEnd"/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на) для проживания.</w:t>
      </w:r>
    </w:p>
    <w:p w:rsidR="00DA1F28" w:rsidRPr="00BF3CAB" w:rsidRDefault="00DA1F28" w:rsidP="00DA1F28">
      <w:pPr>
        <w:spacing w:before="7"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F3CA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A1F28" w:rsidRPr="00BF3CAB" w:rsidRDefault="00DA1F28" w:rsidP="00DA1F28">
      <w:pPr>
        <w:spacing w:before="7"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9774D" w:rsidRPr="00BF3CAB" w:rsidRDefault="0029774D" w:rsidP="0029774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F3CAB">
        <w:rPr>
          <w:rFonts w:ascii="Times New Roman" w:eastAsia="Calibri" w:hAnsi="Times New Roman" w:cs="Times New Roman"/>
          <w:sz w:val="24"/>
          <w:szCs w:val="28"/>
        </w:rPr>
        <w:t xml:space="preserve">Подписи членов комиссии: </w:t>
      </w:r>
      <w:r w:rsidR="00BF3CAB">
        <w:rPr>
          <w:rFonts w:ascii="Times New Roman" w:eastAsia="Calibri" w:hAnsi="Times New Roman" w:cs="Times New Roman"/>
          <w:sz w:val="24"/>
          <w:szCs w:val="28"/>
        </w:rPr>
        <w:t xml:space="preserve">       </w:t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</w:t>
      </w:r>
    </w:p>
    <w:p w:rsidR="0029774D" w:rsidRPr="00BF3CAB" w:rsidRDefault="0029774D" w:rsidP="0029774D">
      <w:pPr>
        <w:tabs>
          <w:tab w:val="left" w:pos="3315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29774D" w:rsidRPr="00BF3CAB" w:rsidRDefault="0029774D" w:rsidP="0029774D">
      <w:pPr>
        <w:tabs>
          <w:tab w:val="left" w:pos="3315"/>
        </w:tabs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29774D" w:rsidRPr="00BF3CAB" w:rsidRDefault="0029774D" w:rsidP="0029774D">
      <w:pPr>
        <w:tabs>
          <w:tab w:val="left" w:pos="3315"/>
        </w:tabs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29774D" w:rsidRPr="00BF3CAB" w:rsidRDefault="0029774D" w:rsidP="0029774D">
      <w:pPr>
        <w:tabs>
          <w:tab w:val="left" w:pos="3315"/>
        </w:tabs>
        <w:spacing w:line="240" w:lineRule="auto"/>
        <w:contextualSpacing/>
        <w:rPr>
          <w:rFonts w:ascii="Calibri" w:eastAsia="Calibri" w:hAnsi="Calibri" w:cs="Times New Roman"/>
          <w:sz w:val="24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29774D" w:rsidRDefault="0029774D" w:rsidP="0029774D">
      <w:pPr>
        <w:tabs>
          <w:tab w:val="left" w:pos="3315"/>
        </w:tabs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BF3CAB" w:rsidRPr="00BF3CAB" w:rsidRDefault="00BF3CAB" w:rsidP="00BF3CAB">
      <w:pPr>
        <w:tabs>
          <w:tab w:val="left" w:pos="3315"/>
        </w:tabs>
        <w:spacing w:line="240" w:lineRule="auto"/>
        <w:contextualSpacing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</w:t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BF3CAB" w:rsidRPr="00BF3CAB" w:rsidRDefault="00BF3CAB" w:rsidP="00BF3CAB">
      <w:pPr>
        <w:tabs>
          <w:tab w:val="left" w:pos="3315"/>
        </w:tabs>
        <w:contextualSpacing/>
        <w:rPr>
          <w:rFonts w:ascii="Calibri" w:eastAsia="Calibri" w:hAnsi="Calibri" w:cs="Times New Roman"/>
          <w:sz w:val="24"/>
        </w:rPr>
      </w:pPr>
      <w:r w:rsidRPr="00BF3CAB">
        <w:rPr>
          <w:rFonts w:ascii="Calibri" w:eastAsia="Calibri" w:hAnsi="Calibri" w:cs="Times New Roman"/>
          <w:sz w:val="24"/>
        </w:rPr>
        <w:tab/>
      </w:r>
      <w:r w:rsidRPr="00BF3CAB">
        <w:rPr>
          <w:rFonts w:ascii="Times New Roman" w:eastAsia="Calibri" w:hAnsi="Times New Roman" w:cs="Times New Roman"/>
          <w:sz w:val="24"/>
          <w:szCs w:val="28"/>
        </w:rPr>
        <w:t>_____________  _____________________________</w:t>
      </w:r>
    </w:p>
    <w:p w:rsidR="00BF3CAB" w:rsidRPr="00BF3CAB" w:rsidRDefault="00BF3CAB" w:rsidP="0029774D">
      <w:pPr>
        <w:tabs>
          <w:tab w:val="left" w:pos="3315"/>
        </w:tabs>
        <w:rPr>
          <w:rFonts w:ascii="Calibri" w:eastAsia="Calibri" w:hAnsi="Calibri" w:cs="Times New Roman"/>
          <w:sz w:val="24"/>
        </w:rPr>
      </w:pPr>
    </w:p>
    <w:p w:rsidR="00DA1F28" w:rsidRPr="00DA1F28" w:rsidRDefault="00DA1F28" w:rsidP="00DA1F2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F28" w:rsidRDefault="00DA1F28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F28" w:rsidRDefault="00DA1F28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CAB" w:rsidRDefault="00BF3CAB" w:rsidP="00891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A9" w:rsidRPr="00400BA9" w:rsidRDefault="00400BA9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00BA9" w:rsidRPr="00400BA9" w:rsidRDefault="00400BA9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400BA9" w:rsidRPr="00400BA9" w:rsidRDefault="00400BA9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400BA9" w:rsidRPr="00400BA9" w:rsidRDefault="00400BA9" w:rsidP="00400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«Смоленский район» Смоленской области</w:t>
      </w:r>
    </w:p>
    <w:p w:rsidR="00400BA9" w:rsidRPr="00400BA9" w:rsidRDefault="00400BA9" w:rsidP="00400BA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от «__» _______ 2016 года № ____               </w:t>
      </w:r>
    </w:p>
    <w:p w:rsidR="00400BA9" w:rsidRPr="00400BA9" w:rsidRDefault="00400BA9" w:rsidP="0040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BA9" w:rsidRPr="00400BA9" w:rsidRDefault="00400BA9" w:rsidP="00400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400BA9" w:rsidRDefault="00400BA9" w:rsidP="00347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 по </w:t>
      </w:r>
      <w:r w:rsidRPr="00400B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обследованию жилых помещений специализированного жилищного фонда, предоставляемых детям-сиротам и детям, оставшимся без попечения родителей, лицам из числа детей-сирот и детей, оставшихся без попечения родителей, на территории </w:t>
      </w:r>
      <w:r w:rsidRPr="00400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«Смоленский район» Смоленской области</w:t>
      </w:r>
    </w:p>
    <w:p w:rsidR="0034751D" w:rsidRPr="00400BA9" w:rsidRDefault="0034751D" w:rsidP="00347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0"/>
        <w:gridCol w:w="851"/>
        <w:gridCol w:w="5761"/>
      </w:tblGrid>
      <w:tr w:rsidR="00400BA9" w:rsidRPr="00400BA9" w:rsidTr="00B13514">
        <w:trPr>
          <w:trHeight w:val="415"/>
        </w:trPr>
        <w:tc>
          <w:tcPr>
            <w:tcW w:w="3100" w:type="dxa"/>
          </w:tcPr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Ковалев Д.В. </w:t>
            </w: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400BA9" w:rsidRPr="00400BA9" w:rsidRDefault="00400BA9" w:rsidP="00400BA9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Комиссии, заместитель Главы муниципального образования – начальник управления ЖКХ, строительства и коммуникаций Администрации муниципального образования «Смоленский район» Смоленской области</w:t>
            </w:r>
          </w:p>
        </w:tc>
      </w:tr>
      <w:tr w:rsidR="00400BA9" w:rsidRPr="00400BA9" w:rsidTr="00B13514">
        <w:trPr>
          <w:trHeight w:val="409"/>
        </w:trPr>
        <w:tc>
          <w:tcPr>
            <w:tcW w:w="3100" w:type="dxa"/>
          </w:tcPr>
          <w:p w:rsidR="00400BA9" w:rsidRPr="00400BA9" w:rsidRDefault="008331B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Голактионова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И.В.</w:t>
            </w: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400BA9" w:rsidRPr="00400BA9" w:rsidRDefault="00400BA9" w:rsidP="008331B9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председателя Комиссии, </w:t>
            </w:r>
            <w:r w:rsidR="00833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  <w:r w:rsidRPr="0040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«Смоленский район» Смоленской области</w:t>
            </w:r>
            <w:r w:rsidRPr="00400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0BA9" w:rsidRPr="00400BA9" w:rsidTr="00B13514">
        <w:trPr>
          <w:trHeight w:val="435"/>
        </w:trPr>
        <w:tc>
          <w:tcPr>
            <w:tcW w:w="3100" w:type="dxa"/>
          </w:tcPr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Павлюченкова</w:t>
            </w:r>
            <w:proofErr w:type="spellEnd"/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О.В.</w:t>
            </w: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400BA9" w:rsidRPr="00400BA9" w:rsidRDefault="00400BA9" w:rsidP="00400BA9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Комиссии, ведущий специалист – жилищный инспектор управления ЖКХ, строительства и коммуникаций Администрации муниципального образования «Смоленский район» Смоленской области</w:t>
            </w:r>
          </w:p>
        </w:tc>
      </w:tr>
      <w:tr w:rsidR="00400BA9" w:rsidRPr="00400BA9" w:rsidTr="003126DE">
        <w:trPr>
          <w:trHeight w:val="547"/>
        </w:trPr>
        <w:tc>
          <w:tcPr>
            <w:tcW w:w="3100" w:type="dxa"/>
          </w:tcPr>
          <w:p w:rsidR="008331B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761" w:type="dxa"/>
          </w:tcPr>
          <w:p w:rsidR="00400BA9" w:rsidRPr="00400BA9" w:rsidRDefault="00400BA9" w:rsidP="0040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BA9" w:rsidRPr="00400BA9" w:rsidTr="00B13514">
        <w:trPr>
          <w:trHeight w:val="405"/>
        </w:trPr>
        <w:tc>
          <w:tcPr>
            <w:tcW w:w="3100" w:type="dxa"/>
          </w:tcPr>
          <w:p w:rsidR="00400BA9" w:rsidRPr="00400BA9" w:rsidRDefault="008331B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О.А.</w:t>
            </w: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400BA9" w:rsidRPr="00400BA9" w:rsidRDefault="008331B9" w:rsidP="00400BA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по строительству управления ЖКХ, строительства и коммуникаций Администрации муниципального образования «Смоленский район» Смоленской области</w:t>
            </w:r>
          </w:p>
        </w:tc>
      </w:tr>
      <w:tr w:rsidR="00400BA9" w:rsidRPr="00400BA9" w:rsidTr="00B13514">
        <w:trPr>
          <w:trHeight w:val="405"/>
        </w:trPr>
        <w:tc>
          <w:tcPr>
            <w:tcW w:w="3100" w:type="dxa"/>
          </w:tcPr>
          <w:p w:rsidR="00400BA9" w:rsidRPr="00400BA9" w:rsidRDefault="003126DE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Лонщакова И.В.</w:t>
            </w: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00BA9" w:rsidRPr="00400BA9" w:rsidRDefault="00400BA9" w:rsidP="00400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400BA9" w:rsidRPr="00400BA9" w:rsidRDefault="003126DE" w:rsidP="003126DE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00BA9" w:rsidRPr="00400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образованию </w:t>
            </w:r>
            <w:r w:rsidR="00400BA9"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муниципального образования «Смоленский район» Смоленской области</w:t>
            </w:r>
          </w:p>
        </w:tc>
      </w:tr>
      <w:tr w:rsidR="008331B9" w:rsidRPr="00400BA9" w:rsidTr="00207D86">
        <w:trPr>
          <w:trHeight w:val="405"/>
        </w:trPr>
        <w:tc>
          <w:tcPr>
            <w:tcW w:w="3100" w:type="dxa"/>
          </w:tcPr>
          <w:p w:rsidR="008331B9" w:rsidRPr="00400BA9" w:rsidRDefault="003126DE" w:rsidP="0020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Павлова Т.Ю.</w:t>
            </w:r>
          </w:p>
          <w:p w:rsidR="008331B9" w:rsidRPr="00400BA9" w:rsidRDefault="008331B9" w:rsidP="0020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331B9" w:rsidRPr="00400BA9" w:rsidRDefault="008331B9" w:rsidP="0020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5761" w:type="dxa"/>
          </w:tcPr>
          <w:p w:rsidR="008331B9" w:rsidRPr="003126DE" w:rsidRDefault="003126DE" w:rsidP="00207D8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Главы муниципального образования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комитета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муниципального </w:t>
            </w: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образования «Смоленский район» </w:t>
            </w:r>
            <w:r w:rsidRPr="00400BA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Смоленской области</w:t>
            </w:r>
          </w:p>
        </w:tc>
      </w:tr>
      <w:tr w:rsidR="008331B9" w:rsidRPr="00400BA9" w:rsidTr="00207D86">
        <w:trPr>
          <w:trHeight w:val="405"/>
        </w:trPr>
        <w:tc>
          <w:tcPr>
            <w:tcW w:w="3100" w:type="dxa"/>
          </w:tcPr>
          <w:p w:rsidR="008331B9" w:rsidRPr="00400BA9" w:rsidRDefault="008331B9" w:rsidP="0020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331B9" w:rsidRPr="00400BA9" w:rsidRDefault="008331B9" w:rsidP="0020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761" w:type="dxa"/>
          </w:tcPr>
          <w:p w:rsidR="008331B9" w:rsidRPr="00400BA9" w:rsidRDefault="008331B9" w:rsidP="008331B9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BA9" w:rsidRPr="000C6379" w:rsidRDefault="00400BA9" w:rsidP="0034751D">
      <w:pPr>
        <w:tabs>
          <w:tab w:val="left" w:pos="8985"/>
        </w:tabs>
      </w:pPr>
    </w:p>
    <w:sectPr w:rsidR="00400BA9" w:rsidRPr="000C6379" w:rsidSect="006A2D96">
      <w:head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37" w:rsidRDefault="003B5537" w:rsidP="0034751D">
      <w:pPr>
        <w:spacing w:after="0" w:line="240" w:lineRule="auto"/>
      </w:pPr>
      <w:r>
        <w:separator/>
      </w:r>
    </w:p>
  </w:endnote>
  <w:endnote w:type="continuationSeparator" w:id="0">
    <w:p w:rsidR="003B5537" w:rsidRDefault="003B5537" w:rsidP="0034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37" w:rsidRDefault="003B5537" w:rsidP="0034751D">
      <w:pPr>
        <w:spacing w:after="0" w:line="240" w:lineRule="auto"/>
      </w:pPr>
      <w:r>
        <w:separator/>
      </w:r>
    </w:p>
  </w:footnote>
  <w:footnote w:type="continuationSeparator" w:id="0">
    <w:p w:rsidR="003B5537" w:rsidRDefault="003B5537" w:rsidP="0034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1D" w:rsidRPr="0034751D" w:rsidRDefault="0034751D" w:rsidP="0034751D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34751D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96B"/>
    <w:multiLevelType w:val="multilevel"/>
    <w:tmpl w:val="BE8CB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77777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777777"/>
        <w:sz w:val="1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777777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777777"/>
        <w:sz w:val="1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color w:val="777777"/>
        <w:sz w:val="1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color w:val="777777"/>
        <w:sz w:val="1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color w:val="777777"/>
        <w:sz w:val="1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color w:val="777777"/>
        <w:sz w:val="1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  <w:color w:val="777777"/>
        <w:sz w:val="18"/>
      </w:rPr>
    </w:lvl>
  </w:abstractNum>
  <w:abstractNum w:abstractNumId="1">
    <w:nsid w:val="45260BEA"/>
    <w:multiLevelType w:val="hybridMultilevel"/>
    <w:tmpl w:val="2944A41C"/>
    <w:lvl w:ilvl="0" w:tplc="ED2EAA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55B91"/>
    <w:multiLevelType w:val="multilevel"/>
    <w:tmpl w:val="16D0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65DD0"/>
    <w:multiLevelType w:val="multilevel"/>
    <w:tmpl w:val="50CC1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3C"/>
    <w:rsid w:val="000C6379"/>
    <w:rsid w:val="0029774D"/>
    <w:rsid w:val="003126DE"/>
    <w:rsid w:val="0034751D"/>
    <w:rsid w:val="003B3F41"/>
    <w:rsid w:val="003B5537"/>
    <w:rsid w:val="00400BA9"/>
    <w:rsid w:val="006A2D96"/>
    <w:rsid w:val="008331B9"/>
    <w:rsid w:val="00891466"/>
    <w:rsid w:val="008D1C8B"/>
    <w:rsid w:val="00A17AB4"/>
    <w:rsid w:val="00AD086F"/>
    <w:rsid w:val="00BF3CAB"/>
    <w:rsid w:val="00C0353C"/>
    <w:rsid w:val="00D05551"/>
    <w:rsid w:val="00D229EC"/>
    <w:rsid w:val="00DA1F28"/>
    <w:rsid w:val="00E52710"/>
    <w:rsid w:val="00ED6868"/>
    <w:rsid w:val="00F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9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51D"/>
  </w:style>
  <w:style w:type="paragraph" w:styleId="a8">
    <w:name w:val="footer"/>
    <w:basedOn w:val="a"/>
    <w:link w:val="a9"/>
    <w:uiPriority w:val="99"/>
    <w:unhideWhenUsed/>
    <w:rsid w:val="0034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9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51D"/>
  </w:style>
  <w:style w:type="paragraph" w:styleId="a8">
    <w:name w:val="footer"/>
    <w:basedOn w:val="a"/>
    <w:link w:val="a9"/>
    <w:uiPriority w:val="99"/>
    <w:unhideWhenUsed/>
    <w:rsid w:val="0034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128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PAVLUCHENKOVA_OV</dc:creator>
  <cp:keywords/>
  <dc:description/>
  <cp:lastModifiedBy>PAVLUCHENKOVA_OV</cp:lastModifiedBy>
  <cp:revision>16</cp:revision>
  <cp:lastPrinted>2016-12-15T11:13:00Z</cp:lastPrinted>
  <dcterms:created xsi:type="dcterms:W3CDTF">2016-12-13T08:39:00Z</dcterms:created>
  <dcterms:modified xsi:type="dcterms:W3CDTF">2016-12-16T07:10:00Z</dcterms:modified>
</cp:coreProperties>
</file>