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D5" w:rsidRDefault="008116D5" w:rsidP="00747326">
      <w:pPr>
        <w:ind w:left="-567"/>
        <w:jc w:val="right"/>
        <w:rPr>
          <w:rFonts w:ascii="Times New Roman" w:eastAsia="Times New Roman" w:hAnsi="Times New Roman" w:cs="Times New Roman"/>
          <w:b/>
          <w:color w:val="auto"/>
          <w:sz w:val="28"/>
          <w:szCs w:val="20"/>
        </w:rPr>
      </w:pPr>
    </w:p>
    <w:p w:rsidR="00DA6E77" w:rsidRDefault="00DA6E77" w:rsidP="00E90F79">
      <w:pPr>
        <w:ind w:left="-567"/>
        <w:jc w:val="center"/>
        <w:rPr>
          <w:rFonts w:ascii="Times New Roman" w:eastAsia="Times New Roman" w:hAnsi="Times New Roman" w:cs="Times New Roman"/>
          <w:b/>
          <w:color w:val="auto"/>
          <w:sz w:val="28"/>
          <w:szCs w:val="20"/>
        </w:rPr>
      </w:pPr>
    </w:p>
    <w:p w:rsidR="00DA6E77" w:rsidRDefault="00DA6E77" w:rsidP="00E90F79">
      <w:pPr>
        <w:ind w:left="-567"/>
        <w:jc w:val="center"/>
        <w:rPr>
          <w:rFonts w:ascii="Times New Roman" w:eastAsia="Times New Roman" w:hAnsi="Times New Roman" w:cs="Times New Roman"/>
          <w:b/>
          <w:color w:val="auto"/>
          <w:sz w:val="28"/>
          <w:szCs w:val="20"/>
        </w:rPr>
      </w:pPr>
    </w:p>
    <w:p w:rsidR="006D33C2" w:rsidRDefault="006D33C2" w:rsidP="00E90F79">
      <w:pPr>
        <w:ind w:left="-567"/>
        <w:jc w:val="center"/>
        <w:rPr>
          <w:rFonts w:ascii="Times New Roman" w:eastAsia="Times New Roman" w:hAnsi="Times New Roman" w:cs="Times New Roman"/>
          <w:b/>
          <w:color w:val="auto"/>
          <w:sz w:val="28"/>
          <w:szCs w:val="20"/>
        </w:rPr>
      </w:pPr>
    </w:p>
    <w:p w:rsidR="003D5194" w:rsidRPr="003D5194" w:rsidRDefault="003D5194" w:rsidP="00E90F79">
      <w:pPr>
        <w:ind w:left="-567"/>
        <w:jc w:val="center"/>
        <w:rPr>
          <w:rFonts w:ascii="Times New Roman" w:eastAsia="Times New Roman" w:hAnsi="Times New Roman" w:cs="Times New Roman"/>
          <w:b/>
          <w:color w:val="auto"/>
          <w:sz w:val="28"/>
          <w:szCs w:val="20"/>
        </w:rPr>
      </w:pPr>
      <w:r>
        <w:rPr>
          <w:rFonts w:ascii="Times New Roman" w:eastAsia="Times New Roman" w:hAnsi="Times New Roman" w:cs="Times New Roman"/>
          <w:noProof/>
          <w:color w:val="auto"/>
          <w:sz w:val="28"/>
          <w:szCs w:val="20"/>
        </w:rPr>
        <w:drawing>
          <wp:anchor distT="0" distB="0" distL="114300" distR="114300" simplePos="0" relativeHeight="251658240" behindDoc="0" locked="0" layoutInCell="1" allowOverlap="1" wp14:anchorId="06DBA7BF" wp14:editId="33BF0ECC">
            <wp:simplePos x="0" y="0"/>
            <wp:positionH relativeFrom="margin">
              <wp:posOffset>2694305</wp:posOffset>
            </wp:positionH>
            <wp:positionV relativeFrom="margin">
              <wp:posOffset>-9525</wp:posOffset>
            </wp:positionV>
            <wp:extent cx="542925" cy="8858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85825"/>
                    </a:xfrm>
                    <a:prstGeom prst="rect">
                      <a:avLst/>
                    </a:prstGeom>
                    <a:noFill/>
                  </pic:spPr>
                </pic:pic>
              </a:graphicData>
            </a:graphic>
          </wp:anchor>
        </w:drawing>
      </w:r>
      <w:r>
        <w:rPr>
          <w:rFonts w:ascii="Times New Roman" w:eastAsia="Times New Roman" w:hAnsi="Times New Roman" w:cs="Times New Roman"/>
          <w:b/>
          <w:color w:val="auto"/>
          <w:sz w:val="28"/>
          <w:szCs w:val="20"/>
        </w:rPr>
        <w:t xml:space="preserve">               </w:t>
      </w:r>
      <w:r w:rsidR="00E90F79">
        <w:rPr>
          <w:rFonts w:ascii="Times New Roman" w:eastAsia="Times New Roman" w:hAnsi="Times New Roman" w:cs="Times New Roman"/>
          <w:b/>
          <w:color w:val="auto"/>
          <w:sz w:val="28"/>
          <w:szCs w:val="20"/>
        </w:rPr>
        <w:t xml:space="preserve">           </w:t>
      </w:r>
      <w:r>
        <w:rPr>
          <w:rFonts w:ascii="Times New Roman" w:eastAsia="Times New Roman" w:hAnsi="Times New Roman" w:cs="Times New Roman"/>
          <w:b/>
          <w:color w:val="auto"/>
          <w:sz w:val="28"/>
          <w:szCs w:val="20"/>
        </w:rPr>
        <w:t xml:space="preserve">                                                  </w:t>
      </w:r>
      <w:r w:rsidR="00E90F79">
        <w:rPr>
          <w:rFonts w:ascii="Times New Roman" w:eastAsia="Times New Roman" w:hAnsi="Times New Roman" w:cs="Times New Roman"/>
          <w:b/>
          <w:color w:val="auto"/>
          <w:sz w:val="28"/>
          <w:szCs w:val="20"/>
        </w:rPr>
        <w:t xml:space="preserve">   </w:t>
      </w:r>
    </w:p>
    <w:p w:rsidR="003D5194" w:rsidRPr="003D5194" w:rsidRDefault="003D5194" w:rsidP="00E90F79">
      <w:pPr>
        <w:ind w:left="-567"/>
        <w:jc w:val="center"/>
        <w:rPr>
          <w:rFonts w:ascii="Times New Roman" w:eastAsia="Times New Roman" w:hAnsi="Times New Roman" w:cs="Times New Roman"/>
          <w:b/>
          <w:color w:val="auto"/>
          <w:sz w:val="28"/>
          <w:szCs w:val="20"/>
        </w:rPr>
      </w:pPr>
      <w:r w:rsidRPr="003D5194">
        <w:rPr>
          <w:rFonts w:ascii="Times New Roman" w:eastAsia="Times New Roman" w:hAnsi="Times New Roman" w:cs="Times New Roman"/>
          <w:b/>
          <w:color w:val="auto"/>
          <w:sz w:val="28"/>
          <w:szCs w:val="20"/>
        </w:rPr>
        <w:t>АДМИНИСТРАЦИЯ МУНИЦИПАЛЬНОГО ОБРАЗОВАНИЯ</w:t>
      </w:r>
    </w:p>
    <w:p w:rsidR="003D5194" w:rsidRPr="003D5194" w:rsidRDefault="003D5194" w:rsidP="00E90F79">
      <w:pPr>
        <w:ind w:left="-567"/>
        <w:jc w:val="center"/>
        <w:rPr>
          <w:rFonts w:ascii="Times New Roman" w:eastAsia="Times New Roman" w:hAnsi="Times New Roman" w:cs="Times New Roman"/>
          <w:b/>
          <w:color w:val="auto"/>
          <w:sz w:val="28"/>
          <w:szCs w:val="20"/>
        </w:rPr>
      </w:pPr>
      <w:r w:rsidRPr="003D5194">
        <w:rPr>
          <w:rFonts w:ascii="Times New Roman" w:eastAsia="Times New Roman" w:hAnsi="Times New Roman" w:cs="Times New Roman"/>
          <w:b/>
          <w:color w:val="auto"/>
          <w:sz w:val="28"/>
          <w:szCs w:val="20"/>
        </w:rPr>
        <w:t xml:space="preserve"> «СМОЛЕНСКИЙ РАЙОН» СМОЛЕНСКОЙ ОБЛАСТИ</w:t>
      </w:r>
    </w:p>
    <w:p w:rsidR="003D5194" w:rsidRPr="003D5194" w:rsidRDefault="003D5194" w:rsidP="00E90F79">
      <w:pPr>
        <w:ind w:left="-567" w:firstLine="720"/>
        <w:jc w:val="center"/>
        <w:rPr>
          <w:rFonts w:ascii="Times New Roman" w:eastAsia="Times New Roman" w:hAnsi="Times New Roman" w:cs="Times New Roman"/>
          <w:b/>
          <w:color w:val="auto"/>
          <w:sz w:val="28"/>
          <w:szCs w:val="20"/>
        </w:rPr>
      </w:pPr>
    </w:p>
    <w:p w:rsidR="003D5194" w:rsidRPr="003D5194" w:rsidRDefault="003D5194" w:rsidP="00E90F79">
      <w:pPr>
        <w:ind w:left="-567" w:firstLine="720"/>
        <w:jc w:val="center"/>
        <w:rPr>
          <w:rFonts w:ascii="Times New Roman" w:eastAsia="Times New Roman" w:hAnsi="Times New Roman" w:cs="Times New Roman"/>
          <w:b/>
          <w:color w:val="auto"/>
          <w:sz w:val="32"/>
          <w:szCs w:val="32"/>
        </w:rPr>
      </w:pPr>
      <w:r w:rsidRPr="003D5194">
        <w:rPr>
          <w:rFonts w:ascii="Times New Roman" w:eastAsia="Times New Roman" w:hAnsi="Times New Roman" w:cs="Times New Roman"/>
          <w:b/>
          <w:color w:val="auto"/>
          <w:sz w:val="32"/>
          <w:szCs w:val="32"/>
        </w:rPr>
        <w:t>П О С Т А Н О В Л Е Н И Е</w:t>
      </w:r>
    </w:p>
    <w:p w:rsidR="00B01E10" w:rsidRPr="005F4DFE" w:rsidRDefault="00B01E10" w:rsidP="00E90F79">
      <w:pPr>
        <w:ind w:left="-567"/>
        <w:jc w:val="center"/>
        <w:rPr>
          <w:rFonts w:ascii="Times New Roman" w:hAnsi="Times New Roman" w:cs="Times New Roman"/>
          <w:b/>
          <w:color w:val="auto"/>
          <w:w w:val="96"/>
          <w:sz w:val="28"/>
          <w:szCs w:val="28"/>
        </w:rPr>
      </w:pPr>
      <w:r w:rsidRPr="005F4DFE">
        <w:rPr>
          <w:rFonts w:ascii="Times New Roman" w:hAnsi="Times New Roman" w:cs="Times New Roman"/>
          <w:color w:val="auto"/>
          <w:w w:val="96"/>
          <w:sz w:val="28"/>
          <w:szCs w:val="28"/>
        </w:rPr>
        <w:t xml:space="preserve"> </w:t>
      </w:r>
    </w:p>
    <w:p w:rsidR="00B01E10" w:rsidRDefault="00B01E10" w:rsidP="00E90F79">
      <w:pPr>
        <w:ind w:left="-567"/>
        <w:jc w:val="both"/>
        <w:rPr>
          <w:rFonts w:ascii="Times New Roman" w:hAnsi="Times New Roman" w:cs="Times New Roman"/>
          <w:color w:val="auto"/>
          <w:w w:val="96"/>
          <w:sz w:val="28"/>
          <w:szCs w:val="28"/>
        </w:rPr>
      </w:pPr>
    </w:p>
    <w:p w:rsidR="00B01E10" w:rsidRDefault="003D5194" w:rsidP="00E90F79">
      <w:pPr>
        <w:ind w:left="-567"/>
        <w:jc w:val="both"/>
        <w:rPr>
          <w:rFonts w:ascii="Times New Roman" w:hAnsi="Times New Roman" w:cs="Times New Roman"/>
          <w:color w:val="auto"/>
          <w:w w:val="96"/>
          <w:sz w:val="28"/>
          <w:szCs w:val="28"/>
        </w:rPr>
      </w:pPr>
      <w:r>
        <w:rPr>
          <w:rFonts w:ascii="Times New Roman" w:hAnsi="Times New Roman" w:cs="Times New Roman"/>
          <w:color w:val="auto"/>
          <w:w w:val="96"/>
          <w:sz w:val="28"/>
          <w:szCs w:val="28"/>
        </w:rPr>
        <w:t>от _______________ №______</w:t>
      </w:r>
    </w:p>
    <w:p w:rsidR="003D5194" w:rsidRPr="006C6D50" w:rsidRDefault="003D5194" w:rsidP="00E90F79">
      <w:pPr>
        <w:ind w:left="-567"/>
        <w:jc w:val="both"/>
        <w:rPr>
          <w:rFonts w:ascii="Times New Roman" w:hAnsi="Times New Roman" w:cs="Times New Roman"/>
          <w:sz w:val="28"/>
          <w:szCs w:val="28"/>
        </w:rPr>
      </w:pPr>
    </w:p>
    <w:tbl>
      <w:tblPr>
        <w:tblStyle w:val="a7"/>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tblGrid>
      <w:tr w:rsidR="003D5194" w:rsidTr="00E90F79">
        <w:tc>
          <w:tcPr>
            <w:tcW w:w="4463" w:type="dxa"/>
          </w:tcPr>
          <w:p w:rsidR="003D5194" w:rsidRDefault="003D5194" w:rsidP="00E90F79">
            <w:pPr>
              <w:pStyle w:val="a3"/>
              <w:shd w:val="clear" w:color="auto" w:fill="auto"/>
              <w:spacing w:line="240" w:lineRule="auto"/>
              <w:ind w:left="-108" w:right="129" w:firstLine="0"/>
              <w:jc w:val="both"/>
              <w:rPr>
                <w:sz w:val="28"/>
                <w:szCs w:val="28"/>
              </w:rPr>
            </w:pPr>
            <w:r w:rsidRPr="006C6D50">
              <w:rPr>
                <w:sz w:val="28"/>
                <w:szCs w:val="28"/>
              </w:rPr>
              <w:t>О внесении изменени</w:t>
            </w:r>
            <w:r w:rsidR="00821D96">
              <w:rPr>
                <w:sz w:val="28"/>
                <w:szCs w:val="28"/>
              </w:rPr>
              <w:t>й</w:t>
            </w:r>
            <w:r w:rsidRPr="006C6D50">
              <w:rPr>
                <w:sz w:val="28"/>
                <w:szCs w:val="28"/>
              </w:rPr>
              <w:t xml:space="preserve"> в </w:t>
            </w:r>
            <w:r w:rsidRPr="00D77A49">
              <w:rPr>
                <w:sz w:val="28"/>
                <w:szCs w:val="28"/>
              </w:rPr>
              <w:t xml:space="preserve">Порядок оплаты труда работников муниципальных образовательных учреждений и иных муниципальных учреждений </w:t>
            </w:r>
            <w:r>
              <w:rPr>
                <w:sz w:val="28"/>
                <w:szCs w:val="28"/>
              </w:rPr>
              <w:t>(не являющихся образовательными учреждениями)</w:t>
            </w:r>
            <w:r w:rsidR="00ED5D76">
              <w:rPr>
                <w:sz w:val="28"/>
                <w:szCs w:val="28"/>
              </w:rPr>
              <w:t>,</w:t>
            </w:r>
            <w:r>
              <w:rPr>
                <w:sz w:val="28"/>
                <w:szCs w:val="28"/>
              </w:rPr>
              <w:t xml:space="preserve"> </w:t>
            </w:r>
            <w:r w:rsidRPr="00D77A49">
              <w:rPr>
                <w:sz w:val="28"/>
                <w:szCs w:val="28"/>
              </w:rPr>
              <w:t>осуществляющих деятельность в сфере образования</w:t>
            </w:r>
          </w:p>
        </w:tc>
      </w:tr>
    </w:tbl>
    <w:p w:rsidR="00B01E10" w:rsidRDefault="00B01E10" w:rsidP="00E90F79">
      <w:pPr>
        <w:pStyle w:val="a3"/>
        <w:shd w:val="clear" w:color="auto" w:fill="auto"/>
        <w:tabs>
          <w:tab w:val="left" w:pos="10348"/>
        </w:tabs>
        <w:spacing w:line="240" w:lineRule="auto"/>
        <w:ind w:left="-567" w:right="5720" w:firstLine="0"/>
        <w:jc w:val="both"/>
        <w:rPr>
          <w:sz w:val="28"/>
          <w:szCs w:val="28"/>
        </w:rPr>
      </w:pPr>
    </w:p>
    <w:p w:rsidR="00DA6E77" w:rsidRPr="006C6D50" w:rsidRDefault="00DA6E77" w:rsidP="00E90F79">
      <w:pPr>
        <w:pStyle w:val="a3"/>
        <w:shd w:val="clear" w:color="auto" w:fill="auto"/>
        <w:tabs>
          <w:tab w:val="left" w:pos="10348"/>
        </w:tabs>
        <w:spacing w:line="240" w:lineRule="auto"/>
        <w:ind w:left="-567" w:right="5720" w:firstLine="0"/>
        <w:jc w:val="both"/>
        <w:rPr>
          <w:sz w:val="28"/>
          <w:szCs w:val="28"/>
        </w:rPr>
      </w:pPr>
    </w:p>
    <w:p w:rsidR="00821D96" w:rsidRPr="00A247F0" w:rsidRDefault="00821D96" w:rsidP="00B8211C">
      <w:pPr>
        <w:autoSpaceDE w:val="0"/>
        <w:autoSpaceDN w:val="0"/>
        <w:adjustRightInd w:val="0"/>
        <w:ind w:left="-567" w:right="-1" w:firstLine="540"/>
        <w:jc w:val="both"/>
        <w:rPr>
          <w:sz w:val="28"/>
          <w:szCs w:val="28"/>
        </w:rPr>
      </w:pPr>
      <w:r>
        <w:rPr>
          <w:rFonts w:ascii="Times New Roman" w:eastAsiaTheme="minorHAnsi" w:hAnsi="Times New Roman" w:cs="Times New Roman"/>
          <w:color w:val="auto"/>
          <w:sz w:val="28"/>
          <w:szCs w:val="28"/>
          <w:lang w:eastAsia="en-US"/>
        </w:rPr>
        <w:t xml:space="preserve">В соответствии с областным </w:t>
      </w:r>
      <w:hyperlink r:id="rId9" w:history="1">
        <w:r w:rsidRPr="003341CB">
          <w:rPr>
            <w:rFonts w:ascii="Times New Roman" w:eastAsiaTheme="minorHAnsi" w:hAnsi="Times New Roman" w:cs="Times New Roman"/>
            <w:color w:val="auto"/>
            <w:sz w:val="28"/>
            <w:szCs w:val="28"/>
            <w:lang w:eastAsia="en-US"/>
          </w:rPr>
          <w:t>законом</w:t>
        </w:r>
      </w:hyperlink>
      <w:r>
        <w:rPr>
          <w:rFonts w:ascii="Times New Roman" w:eastAsiaTheme="minorHAnsi" w:hAnsi="Times New Roman" w:cs="Times New Roman"/>
          <w:color w:val="auto"/>
          <w:sz w:val="28"/>
          <w:szCs w:val="28"/>
          <w:lang w:eastAsia="en-US"/>
        </w:rPr>
        <w:t xml:space="preserve"> </w:t>
      </w:r>
      <w:r w:rsidR="009C78D2">
        <w:rPr>
          <w:rFonts w:ascii="Times New Roman" w:eastAsiaTheme="minorHAnsi" w:hAnsi="Times New Roman" w:cs="Times New Roman"/>
          <w:color w:val="auto"/>
          <w:sz w:val="28"/>
          <w:szCs w:val="28"/>
          <w:lang w:eastAsia="en-US"/>
        </w:rPr>
        <w:t xml:space="preserve">от 30.10.2009 № 100-з </w:t>
      </w:r>
      <w:r w:rsidR="00A67E6F">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Об оплате труда работников облас</w:t>
      </w:r>
      <w:r w:rsidR="00A67E6F">
        <w:rPr>
          <w:rFonts w:ascii="Times New Roman" w:eastAsiaTheme="minorHAnsi" w:hAnsi="Times New Roman" w:cs="Times New Roman"/>
          <w:color w:val="auto"/>
          <w:sz w:val="28"/>
          <w:szCs w:val="28"/>
          <w:lang w:eastAsia="en-US"/>
        </w:rPr>
        <w:t>тных государственных учреждений»</w:t>
      </w:r>
      <w:r>
        <w:rPr>
          <w:rFonts w:ascii="Times New Roman" w:eastAsiaTheme="minorHAnsi" w:hAnsi="Times New Roman" w:cs="Times New Roman"/>
          <w:color w:val="auto"/>
          <w:sz w:val="28"/>
          <w:szCs w:val="28"/>
          <w:lang w:eastAsia="en-US"/>
        </w:rPr>
        <w:t>, -</w:t>
      </w:r>
    </w:p>
    <w:p w:rsidR="002441AA" w:rsidRDefault="002441AA" w:rsidP="00E90F79">
      <w:pPr>
        <w:pStyle w:val="a3"/>
        <w:shd w:val="clear" w:color="auto" w:fill="auto"/>
        <w:spacing w:line="240" w:lineRule="auto"/>
        <w:ind w:left="-567" w:firstLine="740"/>
        <w:jc w:val="both"/>
        <w:rPr>
          <w:sz w:val="28"/>
          <w:szCs w:val="28"/>
        </w:rPr>
      </w:pPr>
    </w:p>
    <w:p w:rsidR="00DA6E77" w:rsidRDefault="00DA6E77" w:rsidP="00E90F79">
      <w:pPr>
        <w:pStyle w:val="a3"/>
        <w:shd w:val="clear" w:color="auto" w:fill="auto"/>
        <w:spacing w:line="240" w:lineRule="auto"/>
        <w:ind w:left="-567" w:firstLine="740"/>
        <w:jc w:val="both"/>
        <w:rPr>
          <w:sz w:val="28"/>
          <w:szCs w:val="28"/>
        </w:rPr>
      </w:pPr>
    </w:p>
    <w:p w:rsidR="003D5194" w:rsidRDefault="003D5194" w:rsidP="00E90F79">
      <w:pPr>
        <w:pStyle w:val="a3"/>
        <w:shd w:val="clear" w:color="auto" w:fill="auto"/>
        <w:spacing w:line="240" w:lineRule="auto"/>
        <w:ind w:left="-567" w:firstLine="740"/>
        <w:jc w:val="both"/>
        <w:rPr>
          <w:sz w:val="28"/>
          <w:szCs w:val="28"/>
        </w:rPr>
      </w:pPr>
      <w:r>
        <w:rPr>
          <w:sz w:val="28"/>
          <w:szCs w:val="28"/>
        </w:rPr>
        <w:t>АДМИНИСТРАЦИЯ МУНИЦИПАЛЬНОГО ОБРАЗОВАНИЯ «СМОЛЕНСКИЙ РАЙОН» СМОЛЕНСКОЙ ОБЛАСТИ ПОСТАНОВЛЯЕТ:</w:t>
      </w:r>
    </w:p>
    <w:p w:rsidR="003D5194" w:rsidRPr="006C6D50" w:rsidRDefault="003D5194" w:rsidP="00E90F79">
      <w:pPr>
        <w:pStyle w:val="a3"/>
        <w:shd w:val="clear" w:color="auto" w:fill="auto"/>
        <w:spacing w:line="240" w:lineRule="auto"/>
        <w:ind w:left="-567" w:firstLine="740"/>
        <w:jc w:val="both"/>
        <w:rPr>
          <w:sz w:val="28"/>
          <w:szCs w:val="28"/>
        </w:rPr>
      </w:pPr>
    </w:p>
    <w:p w:rsidR="00B01E10" w:rsidRPr="006C6D50" w:rsidRDefault="00B01E10" w:rsidP="00E90F79">
      <w:pPr>
        <w:pStyle w:val="a3"/>
        <w:shd w:val="clear" w:color="auto" w:fill="auto"/>
        <w:spacing w:line="240" w:lineRule="auto"/>
        <w:ind w:left="-567" w:right="40" w:firstLine="740"/>
        <w:jc w:val="both"/>
        <w:rPr>
          <w:sz w:val="28"/>
          <w:szCs w:val="28"/>
        </w:rPr>
      </w:pPr>
      <w:r w:rsidRPr="006C6D50">
        <w:rPr>
          <w:sz w:val="28"/>
          <w:szCs w:val="28"/>
        </w:rPr>
        <w:t xml:space="preserve">1. Внести в Порядок оплаты труда работников </w:t>
      </w:r>
      <w:r w:rsidR="00A03EA4" w:rsidRPr="006C6D50">
        <w:rPr>
          <w:sz w:val="28"/>
          <w:szCs w:val="28"/>
        </w:rPr>
        <w:t>образова</w:t>
      </w:r>
      <w:r w:rsidR="00A03EA4">
        <w:rPr>
          <w:sz w:val="28"/>
          <w:szCs w:val="28"/>
        </w:rPr>
        <w:t>тельных</w:t>
      </w:r>
      <w:r w:rsidR="00A03EA4" w:rsidRPr="006C6D50">
        <w:rPr>
          <w:sz w:val="28"/>
          <w:szCs w:val="28"/>
        </w:rPr>
        <w:t xml:space="preserve"> </w:t>
      </w:r>
      <w:r w:rsidR="00A247F0">
        <w:rPr>
          <w:sz w:val="28"/>
          <w:szCs w:val="28"/>
        </w:rPr>
        <w:t>организаций</w:t>
      </w:r>
      <w:r w:rsidR="00A03EA4">
        <w:rPr>
          <w:sz w:val="28"/>
          <w:szCs w:val="28"/>
        </w:rPr>
        <w:t xml:space="preserve"> и иных муниципальных</w:t>
      </w:r>
      <w:r w:rsidR="00D77A49">
        <w:rPr>
          <w:sz w:val="28"/>
          <w:szCs w:val="28"/>
        </w:rPr>
        <w:t xml:space="preserve"> учреждений (не являющихся образовательными учреждениями)</w:t>
      </w:r>
      <w:r w:rsidR="00ED5D76">
        <w:rPr>
          <w:sz w:val="28"/>
          <w:szCs w:val="28"/>
        </w:rPr>
        <w:t>,</w:t>
      </w:r>
      <w:r w:rsidR="00D77A49">
        <w:rPr>
          <w:sz w:val="28"/>
          <w:szCs w:val="28"/>
        </w:rPr>
        <w:t xml:space="preserve"> осуществляющих деятельность в сфере образования</w:t>
      </w:r>
      <w:r w:rsidRPr="006C6D50">
        <w:rPr>
          <w:sz w:val="28"/>
          <w:szCs w:val="28"/>
        </w:rPr>
        <w:t>, утвержденный постановлением Администрации муниципального образования «</w:t>
      </w:r>
      <w:r w:rsidR="001859D9">
        <w:rPr>
          <w:sz w:val="28"/>
          <w:szCs w:val="28"/>
        </w:rPr>
        <w:t>Смоленский</w:t>
      </w:r>
      <w:r w:rsidRPr="006C6D50">
        <w:rPr>
          <w:sz w:val="28"/>
          <w:szCs w:val="28"/>
        </w:rPr>
        <w:t xml:space="preserve"> район» Смоленской области от </w:t>
      </w:r>
      <w:r w:rsidR="003067F7">
        <w:rPr>
          <w:sz w:val="28"/>
          <w:szCs w:val="28"/>
        </w:rPr>
        <w:t>29.12.2007 № 1688</w:t>
      </w:r>
      <w:r w:rsidR="00E559FA">
        <w:rPr>
          <w:sz w:val="28"/>
          <w:szCs w:val="28"/>
        </w:rPr>
        <w:t xml:space="preserve"> </w:t>
      </w:r>
      <w:r w:rsidR="00E559FA" w:rsidRPr="00E559FA">
        <w:rPr>
          <w:rFonts w:cs="Times New Roman"/>
          <w:sz w:val="28"/>
          <w:szCs w:val="28"/>
        </w:rPr>
        <w:t xml:space="preserve"> «Об утверждении Порядка оплаты труда работников муниципальных </w:t>
      </w:r>
      <w:r w:rsidR="003067F7" w:rsidRPr="00E559FA">
        <w:rPr>
          <w:rFonts w:cs="Times New Roman"/>
          <w:sz w:val="28"/>
          <w:szCs w:val="28"/>
        </w:rPr>
        <w:t>образова</w:t>
      </w:r>
      <w:r w:rsidR="003067F7">
        <w:rPr>
          <w:rFonts w:cs="Times New Roman"/>
          <w:sz w:val="28"/>
          <w:szCs w:val="28"/>
        </w:rPr>
        <w:t>тельных</w:t>
      </w:r>
      <w:r w:rsidR="003067F7" w:rsidRPr="00E559FA">
        <w:rPr>
          <w:rFonts w:cs="Times New Roman"/>
          <w:sz w:val="28"/>
          <w:szCs w:val="28"/>
        </w:rPr>
        <w:t xml:space="preserve"> </w:t>
      </w:r>
      <w:r w:rsidR="00E559FA" w:rsidRPr="00E559FA">
        <w:rPr>
          <w:rFonts w:cs="Times New Roman"/>
          <w:sz w:val="28"/>
          <w:szCs w:val="28"/>
        </w:rPr>
        <w:t>учреждений</w:t>
      </w:r>
      <w:r w:rsidR="003067F7">
        <w:rPr>
          <w:rFonts w:cs="Times New Roman"/>
          <w:sz w:val="28"/>
          <w:szCs w:val="28"/>
        </w:rPr>
        <w:t xml:space="preserve"> </w:t>
      </w:r>
      <w:r w:rsidR="003067F7" w:rsidRPr="003067F7">
        <w:rPr>
          <w:rFonts w:cs="Times New Roman"/>
          <w:sz w:val="28"/>
          <w:szCs w:val="28"/>
        </w:rPr>
        <w:t>(не являющихся образовательными учреждениями)</w:t>
      </w:r>
      <w:r w:rsidR="00ED5D76">
        <w:rPr>
          <w:rFonts w:cs="Times New Roman"/>
          <w:sz w:val="28"/>
          <w:szCs w:val="28"/>
        </w:rPr>
        <w:t>,</w:t>
      </w:r>
      <w:r w:rsidR="003067F7" w:rsidRPr="003067F7">
        <w:rPr>
          <w:rFonts w:cs="Times New Roman"/>
          <w:sz w:val="28"/>
          <w:szCs w:val="28"/>
        </w:rPr>
        <w:t xml:space="preserve"> осуществляющих деятельность в сфере образования</w:t>
      </w:r>
      <w:r w:rsidR="00E559FA" w:rsidRPr="00E559FA">
        <w:rPr>
          <w:rFonts w:cs="Times New Roman"/>
          <w:sz w:val="28"/>
          <w:szCs w:val="28"/>
        </w:rPr>
        <w:t>» (в редакции постановлений Администрации муниципального образования «</w:t>
      </w:r>
      <w:r w:rsidR="00D9287F">
        <w:rPr>
          <w:rFonts w:cs="Times New Roman"/>
          <w:sz w:val="28"/>
          <w:szCs w:val="28"/>
        </w:rPr>
        <w:t>Смоленский</w:t>
      </w:r>
      <w:r w:rsidR="00E559FA" w:rsidRPr="00E559FA">
        <w:rPr>
          <w:rFonts w:cs="Times New Roman"/>
          <w:sz w:val="28"/>
          <w:szCs w:val="28"/>
        </w:rPr>
        <w:t xml:space="preserve"> район» Смоленской области от </w:t>
      </w:r>
      <w:r w:rsidR="00FD28ED" w:rsidRPr="00FD28ED">
        <w:rPr>
          <w:rFonts w:cs="Times New Roman"/>
          <w:sz w:val="28"/>
          <w:szCs w:val="28"/>
        </w:rPr>
        <w:t>13.05.2010 № 1180, от 09.06.20</w:t>
      </w:r>
      <w:r w:rsidR="00FD28ED">
        <w:rPr>
          <w:rFonts w:cs="Times New Roman"/>
          <w:sz w:val="28"/>
          <w:szCs w:val="28"/>
        </w:rPr>
        <w:t>10 № 1455, от 22.09.2010 № 2327</w:t>
      </w:r>
      <w:r w:rsidR="00E559FA" w:rsidRPr="00FD28ED">
        <w:rPr>
          <w:rFonts w:cs="Times New Roman"/>
          <w:sz w:val="28"/>
          <w:szCs w:val="28"/>
        </w:rPr>
        <w:t>)</w:t>
      </w:r>
      <w:r w:rsidR="00E559FA" w:rsidRPr="00E559FA">
        <w:rPr>
          <w:rFonts w:cs="Times New Roman"/>
          <w:sz w:val="28"/>
          <w:szCs w:val="28"/>
        </w:rPr>
        <w:t xml:space="preserve"> </w:t>
      </w:r>
      <w:r w:rsidRPr="006C6D50">
        <w:rPr>
          <w:sz w:val="28"/>
          <w:szCs w:val="28"/>
        </w:rPr>
        <w:t>следующ</w:t>
      </w:r>
      <w:r w:rsidR="00BF060C">
        <w:rPr>
          <w:sz w:val="28"/>
          <w:szCs w:val="28"/>
        </w:rPr>
        <w:t>ие изменения</w:t>
      </w:r>
      <w:r w:rsidRPr="006C6D50">
        <w:rPr>
          <w:sz w:val="28"/>
          <w:szCs w:val="28"/>
        </w:rPr>
        <w:t>:</w:t>
      </w:r>
    </w:p>
    <w:p w:rsidR="00BF060C" w:rsidRDefault="00E90F79" w:rsidP="00E90F79">
      <w:pPr>
        <w:pStyle w:val="a3"/>
        <w:shd w:val="clear" w:color="auto" w:fill="auto"/>
        <w:spacing w:line="240" w:lineRule="auto"/>
        <w:ind w:left="-567" w:right="40" w:firstLine="740"/>
        <w:jc w:val="both"/>
        <w:rPr>
          <w:sz w:val="28"/>
          <w:szCs w:val="28"/>
        </w:rPr>
      </w:pPr>
      <w:r>
        <w:rPr>
          <w:sz w:val="28"/>
          <w:szCs w:val="28"/>
        </w:rPr>
        <w:t>1) в разделе 1:</w:t>
      </w:r>
    </w:p>
    <w:p w:rsidR="00E90F79" w:rsidRDefault="00E90F79" w:rsidP="00E90F79">
      <w:pPr>
        <w:pStyle w:val="a3"/>
        <w:shd w:val="clear" w:color="auto" w:fill="auto"/>
        <w:spacing w:line="240" w:lineRule="auto"/>
        <w:ind w:left="-567" w:right="40" w:firstLine="740"/>
        <w:jc w:val="both"/>
        <w:rPr>
          <w:sz w:val="28"/>
          <w:szCs w:val="28"/>
        </w:rPr>
      </w:pPr>
      <w:r>
        <w:rPr>
          <w:sz w:val="28"/>
          <w:szCs w:val="28"/>
        </w:rPr>
        <w:t>- пункт 1.1 изложить  в следующей редакции:</w:t>
      </w:r>
    </w:p>
    <w:p w:rsidR="005B6EFB" w:rsidRDefault="00202F65" w:rsidP="00202F65">
      <w:pPr>
        <w:autoSpaceDE w:val="0"/>
        <w:autoSpaceDN w:val="0"/>
        <w:adjustRightInd w:val="0"/>
        <w:ind w:left="-567" w:firstLine="7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005B6EFB">
        <w:rPr>
          <w:rFonts w:ascii="Times New Roman" w:eastAsiaTheme="minorHAnsi" w:hAnsi="Times New Roman" w:cs="Times New Roman"/>
          <w:color w:val="auto"/>
          <w:sz w:val="28"/>
          <w:szCs w:val="28"/>
          <w:lang w:eastAsia="en-US"/>
        </w:rPr>
        <w:t xml:space="preserve">1.1. Настоящий Порядок разработан в соответствии с </w:t>
      </w:r>
      <w:r w:rsidR="005B6EFB" w:rsidRPr="00ED68A0">
        <w:rPr>
          <w:rFonts w:ascii="Times New Roman" w:eastAsiaTheme="minorHAnsi" w:hAnsi="Times New Roman" w:cs="Times New Roman"/>
          <w:color w:val="auto"/>
          <w:sz w:val="28"/>
          <w:szCs w:val="28"/>
          <w:lang w:eastAsia="en-US"/>
        </w:rPr>
        <w:t xml:space="preserve">Трудовым </w:t>
      </w:r>
      <w:hyperlink r:id="rId10" w:history="1">
        <w:r w:rsidR="005B6EFB" w:rsidRPr="00ED68A0">
          <w:rPr>
            <w:rFonts w:ascii="Times New Roman" w:eastAsiaTheme="minorHAnsi" w:hAnsi="Times New Roman" w:cs="Times New Roman"/>
            <w:color w:val="auto"/>
            <w:sz w:val="28"/>
            <w:szCs w:val="28"/>
            <w:lang w:eastAsia="en-US"/>
          </w:rPr>
          <w:t>кодексом</w:t>
        </w:r>
      </w:hyperlink>
      <w:r w:rsidR="005B6EFB" w:rsidRPr="00ED68A0">
        <w:rPr>
          <w:rFonts w:ascii="Times New Roman" w:eastAsiaTheme="minorHAnsi" w:hAnsi="Times New Roman" w:cs="Times New Roman"/>
          <w:color w:val="auto"/>
          <w:sz w:val="28"/>
          <w:szCs w:val="28"/>
          <w:lang w:eastAsia="en-US"/>
        </w:rPr>
        <w:t xml:space="preserve"> Российской Федерации, областным </w:t>
      </w:r>
      <w:hyperlink r:id="rId11" w:history="1">
        <w:r w:rsidR="005B6EFB" w:rsidRPr="00ED68A0">
          <w:rPr>
            <w:rFonts w:ascii="Times New Roman" w:eastAsiaTheme="minorHAnsi" w:hAnsi="Times New Roman" w:cs="Times New Roman"/>
            <w:color w:val="auto"/>
            <w:sz w:val="28"/>
            <w:szCs w:val="28"/>
            <w:lang w:eastAsia="en-US"/>
          </w:rPr>
          <w:t>законом</w:t>
        </w:r>
      </w:hyperlink>
      <w:r w:rsidR="005B6EFB" w:rsidRPr="00ED68A0">
        <w:rPr>
          <w:rFonts w:ascii="Times New Roman" w:eastAsiaTheme="minorHAnsi" w:hAnsi="Times New Roman" w:cs="Times New Roman"/>
          <w:color w:val="auto"/>
          <w:sz w:val="28"/>
          <w:szCs w:val="28"/>
          <w:lang w:eastAsia="en-US"/>
        </w:rPr>
        <w:t xml:space="preserve"> </w:t>
      </w:r>
      <w:r w:rsidR="00A67E6F">
        <w:rPr>
          <w:rFonts w:ascii="Times New Roman" w:eastAsiaTheme="minorHAnsi" w:hAnsi="Times New Roman" w:cs="Times New Roman"/>
          <w:color w:val="auto"/>
          <w:sz w:val="28"/>
          <w:szCs w:val="28"/>
          <w:lang w:eastAsia="en-US"/>
        </w:rPr>
        <w:t>«</w:t>
      </w:r>
      <w:r w:rsidR="005B6EFB" w:rsidRPr="00ED68A0">
        <w:rPr>
          <w:rFonts w:ascii="Times New Roman" w:eastAsiaTheme="minorHAnsi" w:hAnsi="Times New Roman" w:cs="Times New Roman"/>
          <w:color w:val="auto"/>
          <w:sz w:val="28"/>
          <w:szCs w:val="28"/>
          <w:lang w:eastAsia="en-US"/>
        </w:rPr>
        <w:t xml:space="preserve">Об оплате труда работников </w:t>
      </w:r>
      <w:r w:rsidR="005B6EFB" w:rsidRPr="00ED68A0">
        <w:rPr>
          <w:rFonts w:ascii="Times New Roman" w:eastAsiaTheme="minorHAnsi" w:hAnsi="Times New Roman" w:cs="Times New Roman"/>
          <w:color w:val="auto"/>
          <w:sz w:val="28"/>
          <w:szCs w:val="28"/>
          <w:lang w:eastAsia="en-US"/>
        </w:rPr>
        <w:lastRenderedPageBreak/>
        <w:t>областных государственных учреждений</w:t>
      </w:r>
      <w:r w:rsidR="00A67E6F">
        <w:rPr>
          <w:rFonts w:ascii="Times New Roman" w:eastAsiaTheme="minorHAnsi" w:hAnsi="Times New Roman" w:cs="Times New Roman"/>
          <w:color w:val="auto"/>
          <w:sz w:val="28"/>
          <w:szCs w:val="28"/>
          <w:lang w:eastAsia="en-US"/>
        </w:rPr>
        <w:t>»</w:t>
      </w:r>
      <w:r w:rsidR="005B6EFB" w:rsidRPr="00ED68A0">
        <w:rPr>
          <w:rFonts w:ascii="Times New Roman" w:eastAsiaTheme="minorHAnsi" w:hAnsi="Times New Roman" w:cs="Times New Roman"/>
          <w:color w:val="auto"/>
          <w:sz w:val="28"/>
          <w:szCs w:val="28"/>
          <w:lang w:eastAsia="en-US"/>
        </w:rPr>
        <w:t xml:space="preserve"> и устанавливает порядок опр</w:t>
      </w:r>
      <w:r w:rsidR="005B6EFB">
        <w:rPr>
          <w:rFonts w:ascii="Times New Roman" w:eastAsiaTheme="minorHAnsi" w:hAnsi="Times New Roman" w:cs="Times New Roman"/>
          <w:color w:val="auto"/>
          <w:sz w:val="28"/>
          <w:szCs w:val="28"/>
          <w:lang w:eastAsia="en-US"/>
        </w:rPr>
        <w:t xml:space="preserve">еделения заработной платы работников </w:t>
      </w:r>
      <w:r w:rsidR="000800A3">
        <w:rPr>
          <w:rFonts w:ascii="Times New Roman" w:eastAsiaTheme="minorHAnsi" w:hAnsi="Times New Roman" w:cs="Times New Roman"/>
          <w:color w:val="auto"/>
          <w:sz w:val="28"/>
          <w:szCs w:val="28"/>
          <w:lang w:eastAsia="en-US"/>
        </w:rPr>
        <w:t>муниципальных</w:t>
      </w:r>
      <w:r w:rsidR="005B6EFB">
        <w:rPr>
          <w:rFonts w:ascii="Times New Roman" w:eastAsiaTheme="minorHAnsi" w:hAnsi="Times New Roman" w:cs="Times New Roman"/>
          <w:color w:val="auto"/>
          <w:sz w:val="28"/>
          <w:szCs w:val="28"/>
          <w:lang w:eastAsia="en-US"/>
        </w:rPr>
        <w:t xml:space="preserve"> образовательных учреждений и иных </w:t>
      </w:r>
      <w:r w:rsidR="000800A3">
        <w:rPr>
          <w:rFonts w:ascii="Times New Roman" w:eastAsiaTheme="minorHAnsi" w:hAnsi="Times New Roman" w:cs="Times New Roman"/>
          <w:color w:val="auto"/>
          <w:sz w:val="28"/>
          <w:szCs w:val="28"/>
          <w:lang w:eastAsia="en-US"/>
        </w:rPr>
        <w:t>муниципальных</w:t>
      </w:r>
      <w:r w:rsidR="005B6EFB">
        <w:rPr>
          <w:rFonts w:ascii="Times New Roman" w:eastAsiaTheme="minorHAnsi" w:hAnsi="Times New Roman" w:cs="Times New Roman"/>
          <w:color w:val="auto"/>
          <w:sz w:val="28"/>
          <w:szCs w:val="28"/>
          <w:lang w:eastAsia="en-US"/>
        </w:rPr>
        <w:t xml:space="preserve"> учреждений (не являющихся образовательными учреждениями), осуществляющих деятельность в сфере образования (далее такж</w:t>
      </w:r>
      <w:r w:rsidR="000800A3">
        <w:rPr>
          <w:rFonts w:ascii="Times New Roman" w:eastAsiaTheme="minorHAnsi" w:hAnsi="Times New Roman" w:cs="Times New Roman"/>
          <w:color w:val="auto"/>
          <w:sz w:val="28"/>
          <w:szCs w:val="28"/>
          <w:lang w:eastAsia="en-US"/>
        </w:rPr>
        <w:t>е - образовательных учреждений)»</w:t>
      </w:r>
      <w:r w:rsidR="000F1BA5">
        <w:rPr>
          <w:rFonts w:ascii="Times New Roman" w:eastAsiaTheme="minorHAnsi" w:hAnsi="Times New Roman" w:cs="Times New Roman"/>
          <w:color w:val="auto"/>
          <w:sz w:val="28"/>
          <w:szCs w:val="28"/>
          <w:lang w:eastAsia="en-US"/>
        </w:rPr>
        <w:t>;</w:t>
      </w:r>
    </w:p>
    <w:p w:rsidR="000800A3" w:rsidRDefault="00683F33" w:rsidP="00202F65">
      <w:pPr>
        <w:autoSpaceDE w:val="0"/>
        <w:autoSpaceDN w:val="0"/>
        <w:adjustRightInd w:val="0"/>
        <w:ind w:left="-567" w:firstLine="7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пункт 1.2 изложить в следующей редакции:</w:t>
      </w:r>
    </w:p>
    <w:p w:rsidR="00683F33" w:rsidRDefault="00683F33" w:rsidP="00683F33">
      <w:pPr>
        <w:autoSpaceDE w:val="0"/>
        <w:autoSpaceDN w:val="0"/>
        <w:adjustRightInd w:val="0"/>
        <w:ind w:left="-567" w:firstLine="7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Pr="00ED3A2C">
        <w:rPr>
          <w:rFonts w:ascii="Times New Roman" w:eastAsiaTheme="minorHAnsi" w:hAnsi="Times New Roman" w:cs="Times New Roman"/>
          <w:color w:val="auto"/>
          <w:sz w:val="28"/>
          <w:szCs w:val="28"/>
          <w:lang w:eastAsia="en-US"/>
        </w:rPr>
        <w:t>1.2.</w:t>
      </w:r>
      <w:r>
        <w:rPr>
          <w:rFonts w:ascii="Times New Roman" w:eastAsiaTheme="minorHAnsi" w:hAnsi="Times New Roman" w:cs="Times New Roman"/>
          <w:color w:val="auto"/>
          <w:sz w:val="28"/>
          <w:szCs w:val="28"/>
          <w:lang w:eastAsia="en-US"/>
        </w:rPr>
        <w:t> </w:t>
      </w:r>
      <w:r w:rsidRPr="00ED3A2C">
        <w:rPr>
          <w:rFonts w:ascii="Times New Roman" w:eastAsiaTheme="minorHAnsi" w:hAnsi="Times New Roman" w:cs="Times New Roman"/>
          <w:color w:val="auto"/>
          <w:sz w:val="28"/>
          <w:szCs w:val="28"/>
          <w:lang w:eastAsia="en-US"/>
        </w:rPr>
        <w:t>Финансирование расходов на оплату труда работников муниципальных образовательных учреждений осуществляется в пределах бюджетных ассигнований, утвержденных на очередной финансовый год</w:t>
      </w:r>
      <w:r w:rsidR="000F1BA5">
        <w:rPr>
          <w:rFonts w:ascii="Times New Roman" w:eastAsiaTheme="minorHAnsi" w:hAnsi="Times New Roman" w:cs="Times New Roman"/>
          <w:color w:val="auto"/>
          <w:sz w:val="28"/>
          <w:szCs w:val="28"/>
          <w:lang w:eastAsia="en-US"/>
        </w:rPr>
        <w:t>»;</w:t>
      </w:r>
    </w:p>
    <w:p w:rsidR="000F1BA5" w:rsidRDefault="000F1BA5" w:rsidP="00683F33">
      <w:pPr>
        <w:autoSpaceDE w:val="0"/>
        <w:autoSpaceDN w:val="0"/>
        <w:adjustRightInd w:val="0"/>
        <w:ind w:left="-567" w:firstLine="7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пункт 1.4 признать утратившим силу</w:t>
      </w:r>
      <w:r w:rsidR="0064093A">
        <w:rPr>
          <w:rFonts w:ascii="Times New Roman" w:eastAsiaTheme="minorHAnsi" w:hAnsi="Times New Roman" w:cs="Times New Roman"/>
          <w:color w:val="auto"/>
          <w:sz w:val="28"/>
          <w:szCs w:val="28"/>
          <w:lang w:eastAsia="en-US"/>
        </w:rPr>
        <w:t>;</w:t>
      </w:r>
    </w:p>
    <w:p w:rsidR="0064093A" w:rsidRDefault="000D118A" w:rsidP="00683F33">
      <w:pPr>
        <w:autoSpaceDE w:val="0"/>
        <w:autoSpaceDN w:val="0"/>
        <w:adjustRightInd w:val="0"/>
        <w:ind w:left="-567" w:firstLine="7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дополнить пунктом 1.12 следующего содержания:</w:t>
      </w:r>
    </w:p>
    <w:p w:rsidR="000D118A" w:rsidRDefault="000D118A" w:rsidP="000D118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«1.1</w:t>
      </w:r>
      <w:r w:rsidR="00895C66">
        <w:rPr>
          <w:rFonts w:ascii="Times New Roman" w:eastAsiaTheme="minorHAnsi" w:hAnsi="Times New Roman" w:cs="Times New Roman"/>
          <w:color w:val="auto"/>
          <w:sz w:val="28"/>
          <w:szCs w:val="28"/>
          <w:lang w:eastAsia="en-US"/>
        </w:rPr>
        <w:t>2</w:t>
      </w:r>
      <w:r>
        <w:rPr>
          <w:rFonts w:ascii="Times New Roman" w:eastAsiaTheme="minorHAnsi" w:hAnsi="Times New Roman" w:cs="Times New Roman"/>
          <w:color w:val="auto"/>
          <w:sz w:val="28"/>
          <w:szCs w:val="28"/>
          <w:lang w:eastAsia="en-US"/>
        </w:rPr>
        <w:t>. Изменение должностных окладов (ставок заработной платы) производится:</w:t>
      </w:r>
    </w:p>
    <w:p w:rsidR="000D118A" w:rsidRDefault="000D118A" w:rsidP="00895C66">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должностного оклада (ставки заработной платы);</w:t>
      </w:r>
    </w:p>
    <w:p w:rsidR="000D118A" w:rsidRDefault="000D118A" w:rsidP="00895C66">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при получении образования или восстановлении документов об образовании - со дня представления соответствующего документа;</w:t>
      </w:r>
    </w:p>
    <w:p w:rsidR="000D118A" w:rsidRDefault="000D118A" w:rsidP="00895C66">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при присвоении квалификационной категории - со дня вынесения решения аттестационной комиссией;</w:t>
      </w:r>
    </w:p>
    <w:p w:rsidR="000D118A" w:rsidRDefault="000D118A" w:rsidP="00895C66">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при присвоении почетного звания - со дня присвоения</w:t>
      </w:r>
      <w:r w:rsidR="00895C66">
        <w:rPr>
          <w:rFonts w:ascii="Times New Roman" w:eastAsiaTheme="minorHAnsi" w:hAnsi="Times New Roman" w:cs="Times New Roman"/>
          <w:color w:val="auto"/>
          <w:sz w:val="28"/>
          <w:szCs w:val="28"/>
          <w:lang w:eastAsia="en-US"/>
        </w:rPr>
        <w:t>.</w:t>
      </w:r>
    </w:p>
    <w:p w:rsidR="000D118A" w:rsidRDefault="000D118A" w:rsidP="00895C66">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При наступлении у работника права на изменение размера должностного оклада (ставки заработной платы) в период его пребывания в ежегодном или другом отпуске, а также в период его временной нетрудоспособности выплата заработной платы исходя из более высокого должностного оклада (ставки заработной платы) производится со дня окончания отпуска или временной нетрудоспособности</w:t>
      </w:r>
      <w:r w:rsidR="00A665EA">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w:t>
      </w:r>
    </w:p>
    <w:p w:rsidR="00D82B1B" w:rsidRPr="00ED68A0" w:rsidRDefault="00D82B1B" w:rsidP="00721E95">
      <w:pPr>
        <w:autoSpaceDE w:val="0"/>
        <w:autoSpaceDN w:val="0"/>
        <w:adjustRightInd w:val="0"/>
        <w:ind w:left="-567" w:firstLine="7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2) в разделе 2 </w:t>
      </w:r>
      <w:hyperlink r:id="rId12" w:history="1">
        <w:r w:rsidRPr="00D82B1B">
          <w:rPr>
            <w:rFonts w:ascii="Times New Roman" w:eastAsiaTheme="minorHAnsi" w:hAnsi="Times New Roman" w:cs="Times New Roman"/>
            <w:color w:val="auto"/>
            <w:sz w:val="28"/>
            <w:szCs w:val="28"/>
            <w:lang w:eastAsia="en-US"/>
          </w:rPr>
          <w:t>пункт</w:t>
        </w:r>
        <w:r w:rsidR="00721E95">
          <w:rPr>
            <w:rFonts w:ascii="Times New Roman" w:eastAsiaTheme="minorHAnsi" w:hAnsi="Times New Roman" w:cs="Times New Roman"/>
            <w:color w:val="auto"/>
            <w:sz w:val="28"/>
            <w:szCs w:val="28"/>
            <w:lang w:eastAsia="en-US"/>
          </w:rPr>
          <w:t>а</w:t>
        </w:r>
        <w:r w:rsidRPr="00D82B1B">
          <w:rPr>
            <w:rFonts w:ascii="Times New Roman" w:eastAsiaTheme="minorHAnsi" w:hAnsi="Times New Roman" w:cs="Times New Roman"/>
            <w:color w:val="auto"/>
            <w:sz w:val="28"/>
            <w:szCs w:val="28"/>
            <w:lang w:eastAsia="en-US"/>
          </w:rPr>
          <w:t xml:space="preserve"> 2.1</w:t>
        </w:r>
      </w:hyperlink>
      <w:hyperlink r:id="rId13" w:history="1">
        <w:r w:rsidRPr="00ED68A0">
          <w:rPr>
            <w:rFonts w:ascii="Times New Roman" w:eastAsiaTheme="minorHAnsi" w:hAnsi="Times New Roman" w:cs="Times New Roman"/>
            <w:color w:val="auto"/>
            <w:sz w:val="28"/>
            <w:szCs w:val="28"/>
            <w:lang w:eastAsia="en-US"/>
          </w:rPr>
          <w:t>абзац первый</w:t>
        </w:r>
      </w:hyperlink>
      <w:r w:rsidRPr="00ED68A0">
        <w:rPr>
          <w:rFonts w:ascii="Times New Roman" w:eastAsiaTheme="minorHAnsi" w:hAnsi="Times New Roman" w:cs="Times New Roman"/>
          <w:color w:val="auto"/>
          <w:sz w:val="28"/>
          <w:szCs w:val="28"/>
          <w:lang w:eastAsia="en-US"/>
        </w:rPr>
        <w:t xml:space="preserve"> изложить в следующей редакции:</w:t>
      </w:r>
    </w:p>
    <w:p w:rsidR="00D82B1B" w:rsidRPr="00ED68A0" w:rsidRDefault="00A67E6F" w:rsidP="002441A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00D82B1B" w:rsidRPr="00ED68A0">
        <w:rPr>
          <w:rFonts w:ascii="Times New Roman" w:eastAsiaTheme="minorHAnsi" w:hAnsi="Times New Roman" w:cs="Times New Roman"/>
          <w:color w:val="auto"/>
          <w:sz w:val="28"/>
          <w:szCs w:val="28"/>
          <w:lang w:eastAsia="en-US"/>
        </w:rPr>
        <w:t>2.1. Продолжительность рабочего времени (норма часов педагогической работы за ставку заработной платы) педагогических работников устанавливается нормативным правовым актом Министерства образован</w:t>
      </w:r>
      <w:r>
        <w:rPr>
          <w:rFonts w:ascii="Times New Roman" w:eastAsiaTheme="minorHAnsi" w:hAnsi="Times New Roman" w:cs="Times New Roman"/>
          <w:color w:val="auto"/>
          <w:sz w:val="28"/>
          <w:szCs w:val="28"/>
          <w:lang w:eastAsia="en-US"/>
        </w:rPr>
        <w:t>ия и науки Российской Федерации»</w:t>
      </w:r>
      <w:r w:rsidR="00D82B1B" w:rsidRPr="00ED68A0">
        <w:rPr>
          <w:rFonts w:ascii="Times New Roman" w:eastAsiaTheme="minorHAnsi" w:hAnsi="Times New Roman" w:cs="Times New Roman"/>
          <w:color w:val="auto"/>
          <w:sz w:val="28"/>
          <w:szCs w:val="28"/>
          <w:lang w:eastAsia="en-US"/>
        </w:rPr>
        <w:t>;</w:t>
      </w:r>
    </w:p>
    <w:p w:rsidR="00D82B1B" w:rsidRPr="00ED68A0" w:rsidRDefault="00D82B1B" w:rsidP="00D82B1B">
      <w:pPr>
        <w:autoSpaceDE w:val="0"/>
        <w:autoSpaceDN w:val="0"/>
        <w:adjustRightInd w:val="0"/>
        <w:ind w:firstLine="142"/>
        <w:jc w:val="both"/>
        <w:rPr>
          <w:rFonts w:ascii="Times New Roman" w:eastAsiaTheme="minorHAnsi" w:hAnsi="Times New Roman" w:cs="Times New Roman"/>
          <w:color w:val="auto"/>
          <w:sz w:val="28"/>
          <w:szCs w:val="28"/>
          <w:lang w:eastAsia="en-US"/>
        </w:rPr>
      </w:pPr>
      <w:r w:rsidRPr="00ED68A0">
        <w:rPr>
          <w:rFonts w:ascii="Times New Roman" w:eastAsiaTheme="minorHAnsi" w:hAnsi="Times New Roman" w:cs="Times New Roman"/>
          <w:color w:val="auto"/>
          <w:sz w:val="28"/>
          <w:szCs w:val="28"/>
          <w:lang w:eastAsia="en-US"/>
        </w:rPr>
        <w:t xml:space="preserve">- </w:t>
      </w:r>
      <w:hyperlink r:id="rId14" w:history="1">
        <w:r w:rsidRPr="00ED68A0">
          <w:rPr>
            <w:rFonts w:ascii="Times New Roman" w:eastAsiaTheme="minorHAnsi" w:hAnsi="Times New Roman" w:cs="Times New Roman"/>
            <w:color w:val="auto"/>
            <w:sz w:val="28"/>
            <w:szCs w:val="28"/>
            <w:lang w:eastAsia="en-US"/>
          </w:rPr>
          <w:t>абзацы второй</w:t>
        </w:r>
      </w:hyperlink>
      <w:r w:rsidRPr="00ED68A0">
        <w:rPr>
          <w:rFonts w:ascii="Times New Roman" w:eastAsiaTheme="minorHAnsi" w:hAnsi="Times New Roman" w:cs="Times New Roman"/>
          <w:color w:val="auto"/>
          <w:sz w:val="28"/>
          <w:szCs w:val="28"/>
          <w:lang w:eastAsia="en-US"/>
        </w:rPr>
        <w:t xml:space="preserve"> - </w:t>
      </w:r>
      <w:hyperlink r:id="rId15" w:history="1">
        <w:r w:rsidR="008932A3" w:rsidRPr="00ED68A0">
          <w:rPr>
            <w:rFonts w:ascii="Times New Roman" w:eastAsiaTheme="minorHAnsi" w:hAnsi="Times New Roman" w:cs="Times New Roman"/>
            <w:color w:val="auto"/>
            <w:sz w:val="28"/>
            <w:szCs w:val="28"/>
            <w:lang w:eastAsia="en-US"/>
          </w:rPr>
          <w:t>одиннадцатый</w:t>
        </w:r>
      </w:hyperlink>
      <w:r w:rsidRPr="00ED68A0">
        <w:rPr>
          <w:rFonts w:ascii="Times New Roman" w:eastAsiaTheme="minorHAnsi" w:hAnsi="Times New Roman" w:cs="Times New Roman"/>
          <w:color w:val="auto"/>
          <w:sz w:val="28"/>
          <w:szCs w:val="28"/>
          <w:lang w:eastAsia="en-US"/>
        </w:rPr>
        <w:t xml:space="preserve"> </w:t>
      </w:r>
      <w:hyperlink r:id="rId16" w:history="1">
        <w:r w:rsidR="00721E95" w:rsidRPr="00D82B1B">
          <w:rPr>
            <w:rFonts w:ascii="Times New Roman" w:eastAsiaTheme="minorHAnsi" w:hAnsi="Times New Roman" w:cs="Times New Roman"/>
            <w:color w:val="auto"/>
            <w:sz w:val="28"/>
            <w:szCs w:val="28"/>
            <w:lang w:eastAsia="en-US"/>
          </w:rPr>
          <w:t>пункт</w:t>
        </w:r>
        <w:r w:rsidR="00721E95">
          <w:rPr>
            <w:rFonts w:ascii="Times New Roman" w:eastAsiaTheme="minorHAnsi" w:hAnsi="Times New Roman" w:cs="Times New Roman"/>
            <w:color w:val="auto"/>
            <w:sz w:val="28"/>
            <w:szCs w:val="28"/>
            <w:lang w:eastAsia="en-US"/>
          </w:rPr>
          <w:t>а</w:t>
        </w:r>
        <w:r w:rsidR="00721E95" w:rsidRPr="00D82B1B">
          <w:rPr>
            <w:rFonts w:ascii="Times New Roman" w:eastAsiaTheme="minorHAnsi" w:hAnsi="Times New Roman" w:cs="Times New Roman"/>
            <w:color w:val="auto"/>
            <w:sz w:val="28"/>
            <w:szCs w:val="28"/>
            <w:lang w:eastAsia="en-US"/>
          </w:rPr>
          <w:t xml:space="preserve"> 2.1</w:t>
        </w:r>
      </w:hyperlink>
      <w:r w:rsidR="00721E95">
        <w:rPr>
          <w:rFonts w:ascii="Times New Roman" w:eastAsiaTheme="minorHAnsi" w:hAnsi="Times New Roman" w:cs="Times New Roman"/>
          <w:color w:val="auto"/>
          <w:sz w:val="28"/>
          <w:szCs w:val="28"/>
          <w:lang w:eastAsia="en-US"/>
        </w:rPr>
        <w:t xml:space="preserve"> </w:t>
      </w:r>
      <w:r w:rsidRPr="00ED68A0">
        <w:rPr>
          <w:rFonts w:ascii="Times New Roman" w:eastAsiaTheme="minorHAnsi" w:hAnsi="Times New Roman" w:cs="Times New Roman"/>
          <w:color w:val="auto"/>
          <w:sz w:val="28"/>
          <w:szCs w:val="28"/>
          <w:lang w:eastAsia="en-US"/>
        </w:rPr>
        <w:t>признать утратившими силу;</w:t>
      </w:r>
    </w:p>
    <w:p w:rsidR="00D82B1B" w:rsidRPr="00ED68A0" w:rsidRDefault="00D82B1B" w:rsidP="002441A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ED68A0">
        <w:rPr>
          <w:rFonts w:ascii="Times New Roman" w:eastAsiaTheme="minorHAnsi" w:hAnsi="Times New Roman" w:cs="Times New Roman"/>
          <w:color w:val="auto"/>
          <w:sz w:val="28"/>
          <w:szCs w:val="28"/>
          <w:lang w:eastAsia="en-US"/>
        </w:rPr>
        <w:t xml:space="preserve">- в </w:t>
      </w:r>
      <w:hyperlink r:id="rId17" w:history="1">
        <w:r w:rsidRPr="00ED68A0">
          <w:rPr>
            <w:rFonts w:ascii="Times New Roman" w:eastAsiaTheme="minorHAnsi" w:hAnsi="Times New Roman" w:cs="Times New Roman"/>
            <w:color w:val="auto"/>
            <w:sz w:val="28"/>
            <w:szCs w:val="28"/>
            <w:lang w:eastAsia="en-US"/>
          </w:rPr>
          <w:t xml:space="preserve">абзаце </w:t>
        </w:r>
        <w:r w:rsidR="008932A3" w:rsidRPr="00ED68A0">
          <w:rPr>
            <w:rFonts w:ascii="Times New Roman" w:eastAsiaTheme="minorHAnsi" w:hAnsi="Times New Roman" w:cs="Times New Roman"/>
            <w:color w:val="auto"/>
            <w:sz w:val="28"/>
            <w:szCs w:val="28"/>
            <w:lang w:eastAsia="en-US"/>
          </w:rPr>
          <w:t>двенадцатом</w:t>
        </w:r>
      </w:hyperlink>
      <w:r w:rsidRPr="00ED68A0">
        <w:rPr>
          <w:rFonts w:ascii="Times New Roman" w:eastAsiaTheme="minorHAnsi" w:hAnsi="Times New Roman" w:cs="Times New Roman"/>
          <w:color w:val="auto"/>
          <w:sz w:val="28"/>
          <w:szCs w:val="28"/>
          <w:lang w:eastAsia="en-US"/>
        </w:rPr>
        <w:t xml:space="preserve"> </w:t>
      </w:r>
      <w:hyperlink r:id="rId18" w:history="1">
        <w:r w:rsidR="00721E95" w:rsidRPr="00D82B1B">
          <w:rPr>
            <w:rFonts w:ascii="Times New Roman" w:eastAsiaTheme="minorHAnsi" w:hAnsi="Times New Roman" w:cs="Times New Roman"/>
            <w:color w:val="auto"/>
            <w:sz w:val="28"/>
            <w:szCs w:val="28"/>
            <w:lang w:eastAsia="en-US"/>
          </w:rPr>
          <w:t>пункт</w:t>
        </w:r>
        <w:r w:rsidR="00721E95">
          <w:rPr>
            <w:rFonts w:ascii="Times New Roman" w:eastAsiaTheme="minorHAnsi" w:hAnsi="Times New Roman" w:cs="Times New Roman"/>
            <w:color w:val="auto"/>
            <w:sz w:val="28"/>
            <w:szCs w:val="28"/>
            <w:lang w:eastAsia="en-US"/>
          </w:rPr>
          <w:t>а</w:t>
        </w:r>
        <w:r w:rsidR="00721E95" w:rsidRPr="00D82B1B">
          <w:rPr>
            <w:rFonts w:ascii="Times New Roman" w:eastAsiaTheme="minorHAnsi" w:hAnsi="Times New Roman" w:cs="Times New Roman"/>
            <w:color w:val="auto"/>
            <w:sz w:val="28"/>
            <w:szCs w:val="28"/>
            <w:lang w:eastAsia="en-US"/>
          </w:rPr>
          <w:t xml:space="preserve"> 2.1</w:t>
        </w:r>
      </w:hyperlink>
      <w:r w:rsidRPr="00ED68A0">
        <w:rPr>
          <w:rFonts w:ascii="Times New Roman" w:eastAsiaTheme="minorHAnsi" w:hAnsi="Times New Roman" w:cs="Times New Roman"/>
          <w:color w:val="auto"/>
          <w:sz w:val="28"/>
          <w:szCs w:val="28"/>
          <w:lang w:eastAsia="en-US"/>
        </w:rPr>
        <w:t xml:space="preserve">слова </w:t>
      </w:r>
      <w:r w:rsidR="00A67E6F">
        <w:rPr>
          <w:rFonts w:ascii="Times New Roman" w:eastAsiaTheme="minorHAnsi" w:hAnsi="Times New Roman" w:cs="Times New Roman"/>
          <w:color w:val="auto"/>
          <w:sz w:val="28"/>
          <w:szCs w:val="28"/>
          <w:lang w:eastAsia="en-US"/>
        </w:rPr>
        <w:t>«</w:t>
      </w:r>
      <w:r w:rsidRPr="00ED68A0">
        <w:rPr>
          <w:rFonts w:ascii="Times New Roman" w:eastAsiaTheme="minorHAnsi" w:hAnsi="Times New Roman" w:cs="Times New Roman"/>
          <w:color w:val="auto"/>
          <w:sz w:val="28"/>
          <w:szCs w:val="28"/>
          <w:lang w:eastAsia="en-US"/>
        </w:rPr>
        <w:t>, указанными в настоящем пункте,</w:t>
      </w:r>
      <w:r w:rsidR="00A67E6F">
        <w:rPr>
          <w:rFonts w:ascii="Times New Roman" w:eastAsiaTheme="minorHAnsi" w:hAnsi="Times New Roman" w:cs="Times New Roman"/>
          <w:color w:val="auto"/>
          <w:sz w:val="28"/>
          <w:szCs w:val="28"/>
          <w:lang w:eastAsia="en-US"/>
        </w:rPr>
        <w:t>»</w:t>
      </w:r>
      <w:r w:rsidRPr="00ED68A0">
        <w:rPr>
          <w:rFonts w:ascii="Times New Roman" w:eastAsiaTheme="minorHAnsi" w:hAnsi="Times New Roman" w:cs="Times New Roman"/>
          <w:color w:val="auto"/>
          <w:sz w:val="28"/>
          <w:szCs w:val="28"/>
          <w:lang w:eastAsia="en-US"/>
        </w:rPr>
        <w:t xml:space="preserve"> исключить;</w:t>
      </w:r>
    </w:p>
    <w:p w:rsidR="00D82B1B" w:rsidRPr="00ED68A0" w:rsidRDefault="00722645" w:rsidP="00D82B1B">
      <w:pPr>
        <w:autoSpaceDE w:val="0"/>
        <w:autoSpaceDN w:val="0"/>
        <w:adjustRightInd w:val="0"/>
        <w:ind w:firstLine="142"/>
        <w:jc w:val="both"/>
        <w:rPr>
          <w:rFonts w:ascii="Times New Roman" w:eastAsiaTheme="minorHAnsi" w:hAnsi="Times New Roman" w:cs="Times New Roman"/>
          <w:color w:val="auto"/>
          <w:sz w:val="28"/>
          <w:szCs w:val="28"/>
          <w:lang w:eastAsia="en-US"/>
        </w:rPr>
      </w:pPr>
      <w:r w:rsidRPr="00ED68A0">
        <w:rPr>
          <w:rFonts w:ascii="Times New Roman" w:eastAsiaTheme="minorHAnsi" w:hAnsi="Times New Roman" w:cs="Times New Roman"/>
          <w:color w:val="auto"/>
          <w:sz w:val="28"/>
          <w:szCs w:val="28"/>
          <w:lang w:eastAsia="en-US"/>
        </w:rPr>
        <w:t xml:space="preserve">- </w:t>
      </w:r>
      <w:hyperlink r:id="rId19" w:history="1">
        <w:r w:rsidR="00D82B1B" w:rsidRPr="00ED68A0">
          <w:rPr>
            <w:rFonts w:ascii="Times New Roman" w:eastAsiaTheme="minorHAnsi" w:hAnsi="Times New Roman" w:cs="Times New Roman"/>
            <w:color w:val="auto"/>
            <w:sz w:val="28"/>
            <w:szCs w:val="28"/>
            <w:lang w:eastAsia="en-US"/>
          </w:rPr>
          <w:t>пункты 2.2</w:t>
        </w:r>
      </w:hyperlink>
      <w:r w:rsidR="00D82B1B" w:rsidRPr="00ED68A0">
        <w:rPr>
          <w:rFonts w:ascii="Times New Roman" w:eastAsiaTheme="minorHAnsi" w:hAnsi="Times New Roman" w:cs="Times New Roman"/>
          <w:color w:val="auto"/>
          <w:sz w:val="28"/>
          <w:szCs w:val="28"/>
          <w:lang w:eastAsia="en-US"/>
        </w:rPr>
        <w:t xml:space="preserve"> - </w:t>
      </w:r>
      <w:hyperlink r:id="rId20" w:history="1">
        <w:r w:rsidR="00D82B1B" w:rsidRPr="00ED68A0">
          <w:rPr>
            <w:rFonts w:ascii="Times New Roman" w:eastAsiaTheme="minorHAnsi" w:hAnsi="Times New Roman" w:cs="Times New Roman"/>
            <w:color w:val="auto"/>
            <w:sz w:val="28"/>
            <w:szCs w:val="28"/>
            <w:lang w:eastAsia="en-US"/>
          </w:rPr>
          <w:t>2.</w:t>
        </w:r>
      </w:hyperlink>
      <w:r w:rsidR="00AB670B">
        <w:rPr>
          <w:rFonts w:ascii="Times New Roman" w:eastAsiaTheme="minorHAnsi" w:hAnsi="Times New Roman" w:cs="Times New Roman"/>
          <w:color w:val="auto"/>
          <w:sz w:val="28"/>
          <w:szCs w:val="28"/>
          <w:lang w:eastAsia="en-US"/>
        </w:rPr>
        <w:t>5</w:t>
      </w:r>
      <w:r w:rsidR="00D82B1B" w:rsidRPr="00ED68A0">
        <w:rPr>
          <w:rFonts w:ascii="Times New Roman" w:eastAsiaTheme="minorHAnsi" w:hAnsi="Times New Roman" w:cs="Times New Roman"/>
          <w:color w:val="auto"/>
          <w:sz w:val="28"/>
          <w:szCs w:val="28"/>
          <w:lang w:eastAsia="en-US"/>
        </w:rPr>
        <w:t xml:space="preserve"> и </w:t>
      </w:r>
      <w:hyperlink r:id="rId21" w:history="1">
        <w:r w:rsidR="00D82B1B" w:rsidRPr="00ED68A0">
          <w:rPr>
            <w:rFonts w:ascii="Times New Roman" w:eastAsiaTheme="minorHAnsi" w:hAnsi="Times New Roman" w:cs="Times New Roman"/>
            <w:color w:val="auto"/>
            <w:sz w:val="28"/>
            <w:szCs w:val="28"/>
            <w:lang w:eastAsia="en-US"/>
          </w:rPr>
          <w:t>2.8</w:t>
        </w:r>
      </w:hyperlink>
      <w:r w:rsidR="00D82B1B" w:rsidRPr="00ED68A0">
        <w:rPr>
          <w:rFonts w:ascii="Times New Roman" w:eastAsiaTheme="minorHAnsi" w:hAnsi="Times New Roman" w:cs="Times New Roman"/>
          <w:color w:val="auto"/>
          <w:sz w:val="28"/>
          <w:szCs w:val="28"/>
          <w:lang w:eastAsia="en-US"/>
        </w:rPr>
        <w:t xml:space="preserve"> - </w:t>
      </w:r>
      <w:hyperlink r:id="rId22" w:history="1">
        <w:r w:rsidR="00D82B1B" w:rsidRPr="00ED68A0">
          <w:rPr>
            <w:rFonts w:ascii="Times New Roman" w:eastAsiaTheme="minorHAnsi" w:hAnsi="Times New Roman" w:cs="Times New Roman"/>
            <w:color w:val="auto"/>
            <w:sz w:val="28"/>
            <w:szCs w:val="28"/>
            <w:lang w:eastAsia="en-US"/>
          </w:rPr>
          <w:t>2.10</w:t>
        </w:r>
      </w:hyperlink>
      <w:r w:rsidR="00D82B1B" w:rsidRPr="00ED68A0">
        <w:rPr>
          <w:rFonts w:ascii="Times New Roman" w:eastAsiaTheme="minorHAnsi" w:hAnsi="Times New Roman" w:cs="Times New Roman"/>
          <w:color w:val="auto"/>
          <w:sz w:val="28"/>
          <w:szCs w:val="28"/>
          <w:lang w:eastAsia="en-US"/>
        </w:rPr>
        <w:t xml:space="preserve"> признать утратившими силу;</w:t>
      </w:r>
    </w:p>
    <w:p w:rsidR="00D82B1B" w:rsidRDefault="00D82B1B" w:rsidP="002441A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ED68A0">
        <w:rPr>
          <w:rFonts w:ascii="Times New Roman" w:eastAsiaTheme="minorHAnsi" w:hAnsi="Times New Roman" w:cs="Times New Roman"/>
          <w:color w:val="auto"/>
          <w:sz w:val="28"/>
          <w:szCs w:val="28"/>
          <w:lang w:eastAsia="en-US"/>
        </w:rPr>
        <w:t xml:space="preserve">- </w:t>
      </w:r>
      <w:hyperlink r:id="rId23" w:history="1">
        <w:r w:rsidRPr="00ED68A0">
          <w:rPr>
            <w:rFonts w:ascii="Times New Roman" w:eastAsiaTheme="minorHAnsi" w:hAnsi="Times New Roman" w:cs="Times New Roman"/>
            <w:color w:val="auto"/>
            <w:sz w:val="28"/>
            <w:szCs w:val="28"/>
            <w:lang w:eastAsia="en-US"/>
          </w:rPr>
          <w:t>абзац первый пункта 2.12</w:t>
        </w:r>
      </w:hyperlink>
      <w:r w:rsidRPr="00ED68A0">
        <w:rPr>
          <w:rFonts w:ascii="Times New Roman" w:eastAsiaTheme="minorHAnsi" w:hAnsi="Times New Roman" w:cs="Times New Roman"/>
          <w:color w:val="auto"/>
          <w:sz w:val="28"/>
          <w:szCs w:val="28"/>
          <w:lang w:eastAsia="en-US"/>
        </w:rPr>
        <w:t xml:space="preserve"> после слова </w:t>
      </w:r>
      <w:r w:rsidR="00A67E6F">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работа</w:t>
      </w:r>
      <w:r w:rsidR="00A67E6F">
        <w:rPr>
          <w:rFonts w:ascii="Times New Roman" w:eastAsiaTheme="minorHAnsi" w:hAnsi="Times New Roman" w:cs="Times New Roman"/>
          <w:color w:val="auto"/>
          <w:sz w:val="28"/>
          <w:szCs w:val="28"/>
          <w:lang w:eastAsia="en-US"/>
        </w:rPr>
        <w:t>» дополнить словом «</w:t>
      </w:r>
      <w:r>
        <w:rPr>
          <w:rFonts w:ascii="Times New Roman" w:eastAsiaTheme="minorHAnsi" w:hAnsi="Times New Roman" w:cs="Times New Roman"/>
          <w:color w:val="auto"/>
          <w:sz w:val="28"/>
          <w:szCs w:val="28"/>
          <w:lang w:eastAsia="en-US"/>
        </w:rPr>
        <w:t>педагогических</w:t>
      </w:r>
      <w:r w:rsidR="00A67E6F">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 xml:space="preserve">, слова </w:t>
      </w:r>
      <w:r w:rsidR="00A67E6F">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 указанных в пункте 2.8 настоящего Порядка,</w:t>
      </w:r>
      <w:r w:rsidR="00A67E6F">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 xml:space="preserve"> исключить</w:t>
      </w:r>
      <w:r w:rsidR="00722645">
        <w:rPr>
          <w:rFonts w:ascii="Times New Roman" w:eastAsiaTheme="minorHAnsi" w:hAnsi="Times New Roman" w:cs="Times New Roman"/>
          <w:color w:val="auto"/>
          <w:sz w:val="28"/>
          <w:szCs w:val="28"/>
          <w:lang w:eastAsia="en-US"/>
        </w:rPr>
        <w:t>.</w:t>
      </w:r>
    </w:p>
    <w:p w:rsidR="00ED68A0" w:rsidRDefault="00ED68A0" w:rsidP="00ED68A0">
      <w:pPr>
        <w:pStyle w:val="a3"/>
        <w:shd w:val="clear" w:color="auto" w:fill="auto"/>
        <w:spacing w:line="240" w:lineRule="auto"/>
        <w:ind w:left="-567" w:right="40" w:firstLine="740"/>
        <w:jc w:val="both"/>
        <w:rPr>
          <w:sz w:val="28"/>
          <w:szCs w:val="28"/>
        </w:rPr>
      </w:pPr>
      <w:r>
        <w:rPr>
          <w:sz w:val="28"/>
          <w:szCs w:val="28"/>
        </w:rPr>
        <w:t>3) в разделе 7:</w:t>
      </w:r>
    </w:p>
    <w:p w:rsidR="005C3B9D" w:rsidRDefault="00ED68A0" w:rsidP="005C3B9D">
      <w:pPr>
        <w:pStyle w:val="a3"/>
        <w:shd w:val="clear" w:color="auto" w:fill="auto"/>
        <w:spacing w:line="240" w:lineRule="auto"/>
        <w:ind w:left="-567" w:right="40" w:firstLine="740"/>
        <w:jc w:val="both"/>
        <w:rPr>
          <w:sz w:val="28"/>
          <w:szCs w:val="28"/>
        </w:rPr>
      </w:pPr>
      <w:r>
        <w:rPr>
          <w:sz w:val="28"/>
          <w:szCs w:val="28"/>
        </w:rPr>
        <w:t xml:space="preserve">- </w:t>
      </w:r>
      <w:r w:rsidR="005C3B9D">
        <w:rPr>
          <w:sz w:val="28"/>
          <w:szCs w:val="28"/>
        </w:rPr>
        <w:t xml:space="preserve">в </w:t>
      </w:r>
      <w:r>
        <w:rPr>
          <w:sz w:val="28"/>
          <w:szCs w:val="28"/>
        </w:rPr>
        <w:t>пункт</w:t>
      </w:r>
      <w:r w:rsidR="005C3B9D">
        <w:rPr>
          <w:sz w:val="28"/>
          <w:szCs w:val="28"/>
        </w:rPr>
        <w:t>е</w:t>
      </w:r>
      <w:r>
        <w:rPr>
          <w:sz w:val="28"/>
          <w:szCs w:val="28"/>
        </w:rPr>
        <w:t xml:space="preserve"> 7.3 </w:t>
      </w:r>
      <w:r w:rsidR="00AB0B34">
        <w:rPr>
          <w:sz w:val="28"/>
          <w:szCs w:val="28"/>
        </w:rPr>
        <w:t>слова « (не приводится)</w:t>
      </w:r>
      <w:r w:rsidR="005C3B9D">
        <w:rPr>
          <w:sz w:val="28"/>
          <w:szCs w:val="28"/>
        </w:rPr>
        <w:t>»</w:t>
      </w:r>
      <w:r w:rsidR="00AB0B34">
        <w:rPr>
          <w:sz w:val="28"/>
          <w:szCs w:val="28"/>
        </w:rPr>
        <w:t xml:space="preserve"> исключить</w:t>
      </w:r>
      <w:r w:rsidR="005C3B9D">
        <w:rPr>
          <w:sz w:val="28"/>
          <w:szCs w:val="28"/>
        </w:rPr>
        <w:t>;</w:t>
      </w:r>
      <w:r w:rsidR="00AB0B34">
        <w:rPr>
          <w:sz w:val="28"/>
          <w:szCs w:val="28"/>
        </w:rPr>
        <w:t xml:space="preserve"> </w:t>
      </w:r>
    </w:p>
    <w:p w:rsidR="005C3B9D" w:rsidRDefault="005C3B9D" w:rsidP="005C3B9D">
      <w:pPr>
        <w:pStyle w:val="a3"/>
        <w:shd w:val="clear" w:color="auto" w:fill="auto"/>
        <w:spacing w:line="240" w:lineRule="auto"/>
        <w:ind w:left="-567" w:right="40" w:firstLine="740"/>
        <w:jc w:val="both"/>
        <w:rPr>
          <w:sz w:val="28"/>
          <w:szCs w:val="28"/>
        </w:rPr>
      </w:pPr>
      <w:r>
        <w:rPr>
          <w:sz w:val="28"/>
          <w:szCs w:val="28"/>
        </w:rPr>
        <w:t>- в пункте 7.3.1 слова « (не приводится)» исключить;</w:t>
      </w:r>
    </w:p>
    <w:p w:rsidR="00855677" w:rsidRDefault="00855677" w:rsidP="00855677">
      <w:pPr>
        <w:pStyle w:val="a3"/>
        <w:shd w:val="clear" w:color="auto" w:fill="auto"/>
        <w:spacing w:line="240" w:lineRule="auto"/>
        <w:ind w:left="-567" w:right="40" w:firstLine="740"/>
        <w:jc w:val="both"/>
        <w:rPr>
          <w:sz w:val="28"/>
          <w:szCs w:val="28"/>
        </w:rPr>
      </w:pPr>
      <w:r>
        <w:rPr>
          <w:sz w:val="28"/>
          <w:szCs w:val="28"/>
        </w:rPr>
        <w:lastRenderedPageBreak/>
        <w:t>- пункт 7.15 изложить в следующей редакции:</w:t>
      </w:r>
    </w:p>
    <w:p w:rsidR="00855677" w:rsidRDefault="00855677" w:rsidP="00855677">
      <w:pPr>
        <w:pStyle w:val="a3"/>
        <w:shd w:val="clear" w:color="auto" w:fill="auto"/>
        <w:spacing w:line="240" w:lineRule="auto"/>
        <w:ind w:left="-567" w:right="40" w:firstLine="740"/>
        <w:jc w:val="both"/>
        <w:rPr>
          <w:rFonts w:cs="Times New Roman"/>
          <w:sz w:val="28"/>
          <w:szCs w:val="28"/>
        </w:rPr>
      </w:pPr>
      <w:r>
        <w:rPr>
          <w:sz w:val="28"/>
          <w:szCs w:val="28"/>
        </w:rPr>
        <w:t>«</w:t>
      </w:r>
      <w:r>
        <w:rPr>
          <w:rFonts w:cs="Times New Roman"/>
          <w:sz w:val="28"/>
          <w:szCs w:val="28"/>
        </w:rPr>
        <w:t>7.15. Выпускникам очных отделений учреждений высшего профессионального образования и среднего профессионального образования, поступившим на работу в образовательные учреждения на должности педагогических работников (за исключением должностей руководящих работников) и имеющим стаж педагогической работы не более пяти лет, производится ежемесячная доплата к заработной плате в размере 2000 рублей в течение первых пяти лет после окончания учреждений высшего профессионального образования и среднего профессионального образования.</w:t>
      </w:r>
    </w:p>
    <w:p w:rsidR="00855677" w:rsidRDefault="00855677" w:rsidP="00855677">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w:t>
      </w:r>
      <w:r w:rsidR="00467F73">
        <w:rPr>
          <w:rFonts w:ascii="Times New Roman" w:eastAsiaTheme="minorHAnsi" w:hAnsi="Times New Roman" w:cs="Times New Roman"/>
          <w:color w:val="auto"/>
          <w:sz w:val="28"/>
          <w:szCs w:val="28"/>
          <w:lang w:eastAsia="en-US"/>
        </w:rPr>
        <w:t>й педагогической должности»;</w:t>
      </w:r>
    </w:p>
    <w:p w:rsidR="00467F73" w:rsidRDefault="00467F73" w:rsidP="00855677">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пункт 7.16 изложить в следующей редакции:</w:t>
      </w:r>
    </w:p>
    <w:p w:rsidR="00467F73" w:rsidRDefault="00467F73" w:rsidP="00467F73">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«7.16. Выпускникам очных отделений учреждений высшего профессионального образования и среднего профессионального образования, получившим диплом государственного образца о высшем профессиональном образовании или среднем профессиональном образовании с отличием, поступившим на работу в образовательные учреждения на должности педагогических работников (за исключением должностей руководящих работников) и имеющим стаж педагогической работы не более пяти лет, производится ежемесячная доплата к заработной плате в размере 3000 рублей в течение первых пяти лет после окончания учреждений высшего профессионального образования и среднего профессионального образования.</w:t>
      </w:r>
    </w:p>
    <w:p w:rsidR="00467F73" w:rsidRDefault="00467F73" w:rsidP="00467F73">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8D7C7A" w:rsidRPr="002441AA" w:rsidRDefault="008D7C7A" w:rsidP="008D7C7A">
      <w:pPr>
        <w:pStyle w:val="a3"/>
        <w:shd w:val="clear" w:color="auto" w:fill="auto"/>
        <w:spacing w:line="240" w:lineRule="auto"/>
        <w:ind w:left="-567" w:right="40" w:firstLine="740"/>
        <w:jc w:val="both"/>
        <w:rPr>
          <w:sz w:val="28"/>
          <w:szCs w:val="28"/>
        </w:rPr>
      </w:pPr>
      <w:r w:rsidRPr="002441AA">
        <w:rPr>
          <w:sz w:val="28"/>
          <w:szCs w:val="28"/>
        </w:rPr>
        <w:t>4) в разделе 8:</w:t>
      </w:r>
    </w:p>
    <w:p w:rsidR="008D7C7A" w:rsidRPr="002441AA" w:rsidRDefault="008D7C7A" w:rsidP="008D7C7A">
      <w:pPr>
        <w:pStyle w:val="a3"/>
        <w:shd w:val="clear" w:color="auto" w:fill="auto"/>
        <w:spacing w:line="240" w:lineRule="auto"/>
        <w:ind w:left="-567" w:right="40" w:firstLine="740"/>
        <w:jc w:val="both"/>
        <w:rPr>
          <w:sz w:val="28"/>
          <w:szCs w:val="28"/>
        </w:rPr>
      </w:pPr>
      <w:r w:rsidRPr="002441AA">
        <w:rPr>
          <w:sz w:val="28"/>
          <w:szCs w:val="28"/>
        </w:rPr>
        <w:t xml:space="preserve">- </w:t>
      </w:r>
      <w:r w:rsidR="00721E95">
        <w:rPr>
          <w:sz w:val="28"/>
          <w:szCs w:val="28"/>
        </w:rPr>
        <w:t>пункт 1</w:t>
      </w:r>
      <w:r w:rsidRPr="002441AA">
        <w:rPr>
          <w:sz w:val="28"/>
          <w:szCs w:val="28"/>
        </w:rPr>
        <w:t xml:space="preserve"> изложить в следующей редакции: </w:t>
      </w:r>
    </w:p>
    <w:p w:rsidR="008D7C7A" w:rsidRPr="002441AA" w:rsidRDefault="008D7C7A" w:rsidP="008D7C7A">
      <w:pPr>
        <w:pStyle w:val="a3"/>
        <w:spacing w:line="240" w:lineRule="auto"/>
        <w:ind w:left="-567" w:right="40" w:firstLine="740"/>
        <w:jc w:val="both"/>
        <w:rPr>
          <w:sz w:val="28"/>
          <w:szCs w:val="28"/>
        </w:rPr>
      </w:pPr>
      <w:r w:rsidRPr="002441AA">
        <w:rPr>
          <w:sz w:val="28"/>
          <w:szCs w:val="28"/>
        </w:rPr>
        <w:t>«1. Фонд оплаты труда (далее - ФОТ) образовательного учреждения состоит из фонда должностных окладов (ставок заработной платы) (далее - ФДО) всех работников, фонда компенсационных выплат (далее - ФКВ), и  фонда стимулирующих  выплат</w:t>
      </w:r>
      <w:r w:rsidR="001F34D3" w:rsidRPr="002441AA">
        <w:rPr>
          <w:sz w:val="28"/>
          <w:szCs w:val="28"/>
        </w:rPr>
        <w:t xml:space="preserve"> (далее – ФСВ)</w:t>
      </w:r>
      <w:r w:rsidRPr="002441AA">
        <w:rPr>
          <w:sz w:val="28"/>
          <w:szCs w:val="28"/>
        </w:rPr>
        <w:t xml:space="preserve"> и рассчитывается по формуле:</w:t>
      </w:r>
    </w:p>
    <w:p w:rsidR="008D7C7A" w:rsidRPr="002441AA" w:rsidRDefault="008D7C7A" w:rsidP="008D7C7A">
      <w:pPr>
        <w:pStyle w:val="a3"/>
        <w:spacing w:line="240" w:lineRule="auto"/>
        <w:ind w:left="-567" w:right="40" w:firstLine="740"/>
        <w:jc w:val="center"/>
        <w:rPr>
          <w:sz w:val="28"/>
          <w:szCs w:val="28"/>
        </w:rPr>
      </w:pPr>
      <w:r w:rsidRPr="002441AA">
        <w:rPr>
          <w:sz w:val="28"/>
          <w:szCs w:val="28"/>
        </w:rPr>
        <w:t>ФОТ = ФДО + ФКВ + ФСВ, где:</w:t>
      </w:r>
    </w:p>
    <w:p w:rsidR="0072032A" w:rsidRDefault="0072032A" w:rsidP="008D7C7A">
      <w:pPr>
        <w:pStyle w:val="a3"/>
        <w:spacing w:line="240" w:lineRule="auto"/>
        <w:ind w:left="-567" w:right="40" w:firstLine="740"/>
        <w:jc w:val="both"/>
        <w:rPr>
          <w:sz w:val="28"/>
          <w:szCs w:val="28"/>
        </w:rPr>
      </w:pPr>
    </w:p>
    <w:p w:rsidR="008D7C7A" w:rsidRPr="002441AA" w:rsidRDefault="008D7C7A" w:rsidP="008D7C7A">
      <w:pPr>
        <w:pStyle w:val="a3"/>
        <w:spacing w:line="240" w:lineRule="auto"/>
        <w:ind w:left="-567" w:right="40" w:firstLine="740"/>
        <w:jc w:val="both"/>
        <w:rPr>
          <w:sz w:val="28"/>
          <w:szCs w:val="28"/>
        </w:rPr>
      </w:pPr>
      <w:r w:rsidRPr="002441AA">
        <w:rPr>
          <w:sz w:val="28"/>
          <w:szCs w:val="28"/>
        </w:rPr>
        <w:lastRenderedPageBreak/>
        <w:t>ФОТ - фонд оплаты труда образовательного учреждения;</w:t>
      </w:r>
    </w:p>
    <w:p w:rsidR="008D7C7A" w:rsidRPr="002441AA" w:rsidRDefault="008D7C7A" w:rsidP="008D7C7A">
      <w:pPr>
        <w:pStyle w:val="a3"/>
        <w:spacing w:line="240" w:lineRule="auto"/>
        <w:ind w:left="-567" w:right="40" w:firstLine="740"/>
        <w:jc w:val="both"/>
        <w:rPr>
          <w:sz w:val="28"/>
          <w:szCs w:val="28"/>
        </w:rPr>
      </w:pPr>
      <w:r w:rsidRPr="002441AA">
        <w:rPr>
          <w:sz w:val="28"/>
          <w:szCs w:val="28"/>
        </w:rPr>
        <w:t>ФДО - фонд должностных окладов (ставок заработной платы) всех работников образовательного учреждения;</w:t>
      </w:r>
    </w:p>
    <w:p w:rsidR="008D7C7A" w:rsidRPr="002441AA" w:rsidRDefault="008D7C7A" w:rsidP="008D7C7A">
      <w:pPr>
        <w:pStyle w:val="a3"/>
        <w:spacing w:line="240" w:lineRule="auto"/>
        <w:ind w:left="-567" w:right="40" w:firstLine="740"/>
        <w:jc w:val="both"/>
        <w:rPr>
          <w:sz w:val="28"/>
          <w:szCs w:val="28"/>
        </w:rPr>
      </w:pPr>
      <w:r w:rsidRPr="002441AA">
        <w:rPr>
          <w:sz w:val="28"/>
          <w:szCs w:val="28"/>
        </w:rPr>
        <w:t>ФКВ - фонд компенсационных выплат образовательного учреждения;</w:t>
      </w:r>
    </w:p>
    <w:p w:rsidR="008D7C7A" w:rsidRPr="002441AA" w:rsidRDefault="008D7C7A" w:rsidP="008D7C7A">
      <w:pPr>
        <w:pStyle w:val="a3"/>
        <w:spacing w:line="240" w:lineRule="auto"/>
        <w:ind w:left="-567" w:right="40" w:firstLine="740"/>
        <w:jc w:val="both"/>
        <w:rPr>
          <w:sz w:val="28"/>
          <w:szCs w:val="28"/>
        </w:rPr>
      </w:pPr>
      <w:r w:rsidRPr="002441AA">
        <w:rPr>
          <w:sz w:val="28"/>
          <w:szCs w:val="28"/>
        </w:rPr>
        <w:t>ФСВ – фонд стимулирующих выплат.</w:t>
      </w:r>
    </w:p>
    <w:p w:rsidR="001F34D3" w:rsidRPr="002441AA" w:rsidRDefault="001F34D3" w:rsidP="001F34D3">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2441AA">
        <w:rPr>
          <w:rFonts w:ascii="Times New Roman" w:eastAsiaTheme="minorHAnsi" w:hAnsi="Times New Roman" w:cs="Times New Roman"/>
          <w:color w:val="auto"/>
          <w:sz w:val="28"/>
          <w:szCs w:val="28"/>
          <w:lang w:eastAsia="en-US"/>
        </w:rPr>
        <w:t>При формировании ФОТ образовательного учреждения предусматриваются средства местного бюджета согласно штатному расписанию и тарификации работников образовательного учреждения в расчете на год. При этом по вакантным должностям руководящих и педагогических работников средства выделяются исходя из величины базового оклада, равного произведению базовой единицы на коэффициент уровня образования 1,4. Должностной оклад по вакантным должностям указанных работников определяется с учетом коэффициента стажа работы 0,3, коэффициента квалификации 0,2 и коэффициента специфики работы.</w:t>
      </w:r>
    </w:p>
    <w:p w:rsidR="008D7C7A" w:rsidRPr="002441AA" w:rsidRDefault="008D7C7A" w:rsidP="008D7C7A">
      <w:pPr>
        <w:pStyle w:val="a3"/>
        <w:spacing w:line="240" w:lineRule="auto"/>
        <w:ind w:left="-567" w:right="40" w:firstLine="740"/>
        <w:jc w:val="both"/>
        <w:rPr>
          <w:sz w:val="28"/>
          <w:szCs w:val="28"/>
        </w:rPr>
      </w:pPr>
      <w:r w:rsidRPr="002441AA">
        <w:rPr>
          <w:sz w:val="28"/>
          <w:szCs w:val="28"/>
        </w:rPr>
        <w:t>Объем средств ФОТ образовательных учреждений на очередной финансовый год зависит от следующих показателей: средней заработной платы</w:t>
      </w:r>
      <w:r w:rsidR="00DF4D77">
        <w:rPr>
          <w:sz w:val="28"/>
          <w:szCs w:val="28"/>
        </w:rPr>
        <w:t xml:space="preserve"> педагогических работников учреждений муниципального образования «Смоленский район» Смоленской области</w:t>
      </w:r>
      <w:r w:rsidRPr="002441AA">
        <w:rPr>
          <w:sz w:val="28"/>
          <w:szCs w:val="28"/>
        </w:rPr>
        <w:t>, количества педагогических работников на одного обучающегося (воспитанника), а также средней наполняемости классов (групп)</w:t>
      </w:r>
      <w:r w:rsidR="00A67E6F">
        <w:rPr>
          <w:sz w:val="28"/>
          <w:szCs w:val="28"/>
        </w:rPr>
        <w:t>.</w:t>
      </w:r>
    </w:p>
    <w:p w:rsidR="008D7C7A" w:rsidRPr="002441AA" w:rsidRDefault="008D7C7A" w:rsidP="008D7C7A">
      <w:pPr>
        <w:pStyle w:val="a3"/>
        <w:ind w:left="-567" w:right="40" w:firstLine="740"/>
        <w:jc w:val="both"/>
        <w:rPr>
          <w:sz w:val="28"/>
          <w:szCs w:val="28"/>
        </w:rPr>
      </w:pPr>
      <w:r w:rsidRPr="002441AA">
        <w:rPr>
          <w:sz w:val="28"/>
          <w:szCs w:val="28"/>
        </w:rPr>
        <w:t>ФСВ = S – ФДО – ФКВ</w:t>
      </w:r>
    </w:p>
    <w:p w:rsidR="008D7C7A" w:rsidRPr="002441AA" w:rsidRDefault="008D7C7A" w:rsidP="008D7C7A">
      <w:pPr>
        <w:pStyle w:val="a3"/>
        <w:ind w:left="-567" w:right="40" w:firstLine="740"/>
        <w:jc w:val="both"/>
        <w:rPr>
          <w:sz w:val="28"/>
          <w:szCs w:val="28"/>
        </w:rPr>
      </w:pPr>
      <w:r w:rsidRPr="002441AA">
        <w:rPr>
          <w:sz w:val="28"/>
          <w:szCs w:val="28"/>
        </w:rPr>
        <w:t>ФСВ – фонд стимулирующих выплат образовательного учреждения;</w:t>
      </w:r>
    </w:p>
    <w:p w:rsidR="008D7C7A" w:rsidRPr="002441AA" w:rsidRDefault="008D7C7A" w:rsidP="008D7C7A">
      <w:pPr>
        <w:pStyle w:val="a3"/>
        <w:ind w:left="-567" w:right="40" w:firstLine="740"/>
        <w:jc w:val="both"/>
        <w:rPr>
          <w:sz w:val="28"/>
          <w:szCs w:val="28"/>
        </w:rPr>
      </w:pPr>
      <w:r w:rsidRPr="002441AA">
        <w:rPr>
          <w:sz w:val="28"/>
          <w:szCs w:val="28"/>
        </w:rPr>
        <w:t xml:space="preserve">S – субвенция (субсидия) предоставленная образовательному учреждению для реализации образовательных программ (за исключением средств на приобретение учебников и учебных пособий, средств обучения, игр, игрушек); </w:t>
      </w:r>
    </w:p>
    <w:p w:rsidR="008D7C7A" w:rsidRPr="002441AA" w:rsidRDefault="008D7C7A" w:rsidP="008D7C7A">
      <w:pPr>
        <w:pStyle w:val="a3"/>
        <w:ind w:left="-567" w:right="40" w:firstLine="740"/>
        <w:jc w:val="both"/>
        <w:rPr>
          <w:sz w:val="28"/>
          <w:szCs w:val="28"/>
        </w:rPr>
      </w:pPr>
      <w:r w:rsidRPr="002441AA">
        <w:rPr>
          <w:sz w:val="28"/>
          <w:szCs w:val="28"/>
        </w:rPr>
        <w:t>ФДО – фонд должностных окладов всех работников образовательного учреждения;</w:t>
      </w:r>
    </w:p>
    <w:p w:rsidR="008D7C7A" w:rsidRPr="002441AA" w:rsidRDefault="008D7C7A" w:rsidP="008D7C7A">
      <w:pPr>
        <w:pStyle w:val="a3"/>
        <w:spacing w:line="240" w:lineRule="auto"/>
        <w:ind w:left="-567" w:right="40" w:firstLine="740"/>
        <w:jc w:val="both"/>
        <w:rPr>
          <w:sz w:val="28"/>
          <w:szCs w:val="28"/>
        </w:rPr>
      </w:pPr>
      <w:r w:rsidRPr="002441AA">
        <w:rPr>
          <w:sz w:val="28"/>
          <w:szCs w:val="28"/>
        </w:rPr>
        <w:t>ФКВ – фонд компенсационных выплат образовательного учреждения.</w:t>
      </w: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5) </w:t>
      </w:r>
      <w:r w:rsidRPr="00910EBD">
        <w:rPr>
          <w:rFonts w:ascii="Times New Roman" w:eastAsiaTheme="minorHAnsi" w:hAnsi="Times New Roman" w:cs="Times New Roman"/>
          <w:color w:val="auto"/>
          <w:sz w:val="28"/>
          <w:szCs w:val="28"/>
          <w:lang w:eastAsia="en-US"/>
        </w:rPr>
        <w:t xml:space="preserve">в </w:t>
      </w:r>
      <w:hyperlink r:id="rId24" w:history="1">
        <w:r w:rsidRPr="00910EBD">
          <w:rPr>
            <w:rFonts w:ascii="Times New Roman" w:eastAsiaTheme="minorHAnsi" w:hAnsi="Times New Roman" w:cs="Times New Roman"/>
            <w:color w:val="auto"/>
            <w:sz w:val="28"/>
            <w:szCs w:val="28"/>
            <w:lang w:eastAsia="en-US"/>
          </w:rPr>
          <w:t>приложении № 1</w:t>
        </w:r>
      </w:hyperlink>
      <w:r w:rsidRPr="00910EBD">
        <w:rPr>
          <w:rFonts w:ascii="Times New Roman" w:eastAsiaTheme="minorHAnsi" w:hAnsi="Times New Roman" w:cs="Times New Roman"/>
          <w:color w:val="auto"/>
          <w:sz w:val="28"/>
          <w:szCs w:val="28"/>
          <w:lang w:eastAsia="en-US"/>
        </w:rPr>
        <w:t>:</w:t>
      </w: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910EBD">
        <w:rPr>
          <w:rFonts w:ascii="Times New Roman" w:eastAsiaTheme="minorHAnsi" w:hAnsi="Times New Roman" w:cs="Times New Roman"/>
          <w:color w:val="auto"/>
          <w:sz w:val="28"/>
          <w:szCs w:val="28"/>
          <w:lang w:eastAsia="en-US"/>
        </w:rPr>
        <w:t xml:space="preserve">- </w:t>
      </w:r>
      <w:r w:rsidR="00F81DF2">
        <w:rPr>
          <w:rFonts w:ascii="Times New Roman" w:eastAsiaTheme="minorHAnsi" w:hAnsi="Times New Roman" w:cs="Times New Roman"/>
          <w:color w:val="auto"/>
          <w:sz w:val="28"/>
          <w:szCs w:val="28"/>
          <w:lang w:eastAsia="en-US"/>
        </w:rPr>
        <w:t xml:space="preserve">в </w:t>
      </w:r>
      <w:hyperlink r:id="rId25" w:history="1">
        <w:r w:rsidRPr="00910EBD">
          <w:rPr>
            <w:rFonts w:ascii="Times New Roman" w:eastAsiaTheme="minorHAnsi" w:hAnsi="Times New Roman" w:cs="Times New Roman"/>
            <w:color w:val="auto"/>
            <w:sz w:val="28"/>
            <w:szCs w:val="28"/>
            <w:lang w:eastAsia="en-US"/>
          </w:rPr>
          <w:t>абзац</w:t>
        </w:r>
        <w:r w:rsidR="00F81DF2">
          <w:rPr>
            <w:rFonts w:ascii="Times New Roman" w:eastAsiaTheme="minorHAnsi" w:hAnsi="Times New Roman" w:cs="Times New Roman"/>
            <w:color w:val="auto"/>
            <w:sz w:val="28"/>
            <w:szCs w:val="28"/>
            <w:lang w:eastAsia="en-US"/>
          </w:rPr>
          <w:t>е</w:t>
        </w:r>
        <w:r w:rsidRPr="00910EBD">
          <w:rPr>
            <w:rFonts w:ascii="Times New Roman" w:eastAsiaTheme="minorHAnsi" w:hAnsi="Times New Roman" w:cs="Times New Roman"/>
            <w:color w:val="auto"/>
            <w:sz w:val="28"/>
            <w:szCs w:val="28"/>
            <w:lang w:eastAsia="en-US"/>
          </w:rPr>
          <w:t xml:space="preserve"> второ</w:t>
        </w:r>
      </w:hyperlink>
      <w:r w:rsidR="00F81DF2">
        <w:rPr>
          <w:rFonts w:ascii="Times New Roman" w:eastAsiaTheme="minorHAnsi" w:hAnsi="Times New Roman" w:cs="Times New Roman"/>
          <w:color w:val="auto"/>
          <w:sz w:val="28"/>
          <w:szCs w:val="28"/>
          <w:lang w:eastAsia="en-US"/>
        </w:rPr>
        <w:t xml:space="preserve">м </w:t>
      </w:r>
      <w:hyperlink r:id="rId26" w:history="1">
        <w:r w:rsidR="00F81DF2" w:rsidRPr="00910EBD">
          <w:rPr>
            <w:rFonts w:ascii="Times New Roman" w:eastAsiaTheme="minorHAnsi" w:hAnsi="Times New Roman" w:cs="Times New Roman"/>
            <w:color w:val="auto"/>
            <w:sz w:val="28"/>
            <w:szCs w:val="28"/>
            <w:lang w:eastAsia="en-US"/>
          </w:rPr>
          <w:t>пункт</w:t>
        </w:r>
        <w:r w:rsidR="00F81DF2">
          <w:rPr>
            <w:rFonts w:ascii="Times New Roman" w:eastAsiaTheme="minorHAnsi" w:hAnsi="Times New Roman" w:cs="Times New Roman"/>
            <w:color w:val="auto"/>
            <w:sz w:val="28"/>
            <w:szCs w:val="28"/>
            <w:lang w:eastAsia="en-US"/>
          </w:rPr>
          <w:t>а</w:t>
        </w:r>
        <w:r w:rsidR="00F81DF2" w:rsidRPr="00910EBD">
          <w:rPr>
            <w:rFonts w:ascii="Times New Roman" w:eastAsiaTheme="minorHAnsi" w:hAnsi="Times New Roman" w:cs="Times New Roman"/>
            <w:color w:val="auto"/>
            <w:sz w:val="28"/>
            <w:szCs w:val="28"/>
            <w:lang w:eastAsia="en-US"/>
          </w:rPr>
          <w:t xml:space="preserve"> 4</w:t>
        </w:r>
      </w:hyperlink>
      <w:r w:rsidRPr="00910EBD">
        <w:rPr>
          <w:rFonts w:ascii="Times New Roman" w:eastAsiaTheme="minorHAnsi" w:hAnsi="Times New Roman" w:cs="Times New Roman"/>
          <w:color w:val="auto"/>
          <w:sz w:val="28"/>
          <w:szCs w:val="28"/>
          <w:lang w:eastAsia="en-US"/>
        </w:rPr>
        <w:t xml:space="preserve"> после слова "стажа" дополнить словом </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педагогической</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w:t>
      </w: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910EBD">
        <w:rPr>
          <w:rFonts w:ascii="Times New Roman" w:eastAsiaTheme="minorHAnsi" w:hAnsi="Times New Roman" w:cs="Times New Roman"/>
          <w:color w:val="auto"/>
          <w:sz w:val="28"/>
          <w:szCs w:val="28"/>
          <w:lang w:eastAsia="en-US"/>
        </w:rPr>
        <w:t xml:space="preserve">- </w:t>
      </w:r>
      <w:r w:rsidR="00F81DF2">
        <w:rPr>
          <w:rFonts w:ascii="Times New Roman" w:eastAsiaTheme="minorHAnsi" w:hAnsi="Times New Roman" w:cs="Times New Roman"/>
          <w:color w:val="auto"/>
          <w:sz w:val="28"/>
          <w:szCs w:val="28"/>
          <w:lang w:eastAsia="en-US"/>
        </w:rPr>
        <w:t xml:space="preserve">пункт 4 </w:t>
      </w:r>
      <w:hyperlink r:id="rId27" w:history="1">
        <w:r w:rsidRPr="00910EBD">
          <w:rPr>
            <w:rFonts w:ascii="Times New Roman" w:eastAsiaTheme="minorHAnsi" w:hAnsi="Times New Roman" w:cs="Times New Roman"/>
            <w:color w:val="auto"/>
            <w:sz w:val="28"/>
            <w:szCs w:val="28"/>
            <w:lang w:eastAsia="en-US"/>
          </w:rPr>
          <w:t>дополнить</w:t>
        </w:r>
      </w:hyperlink>
      <w:r w:rsidRPr="00910EBD">
        <w:rPr>
          <w:rFonts w:ascii="Times New Roman" w:eastAsiaTheme="minorHAnsi" w:hAnsi="Times New Roman" w:cs="Times New Roman"/>
          <w:color w:val="auto"/>
          <w:sz w:val="28"/>
          <w:szCs w:val="28"/>
          <w:lang w:eastAsia="en-US"/>
        </w:rPr>
        <w:t xml:space="preserve"> абзацем следующего содержания:</w:t>
      </w:r>
    </w:p>
    <w:p w:rsidR="0055025A" w:rsidRPr="00910EBD" w:rsidRDefault="00A67E6F"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0055025A" w:rsidRPr="00910EBD">
        <w:rPr>
          <w:rFonts w:ascii="Times New Roman" w:eastAsiaTheme="minorHAnsi" w:hAnsi="Times New Roman" w:cs="Times New Roman"/>
          <w:color w:val="auto"/>
          <w:sz w:val="28"/>
          <w:szCs w:val="28"/>
          <w:lang w:eastAsia="en-US"/>
        </w:rPr>
        <w:t>- коэффициент стажа руководящей работы.</w:t>
      </w:r>
      <w:r>
        <w:rPr>
          <w:rFonts w:ascii="Times New Roman" w:eastAsiaTheme="minorHAnsi" w:hAnsi="Times New Roman" w:cs="Times New Roman"/>
          <w:color w:val="auto"/>
          <w:sz w:val="28"/>
          <w:szCs w:val="28"/>
          <w:lang w:eastAsia="en-US"/>
        </w:rPr>
        <w:t>»</w:t>
      </w:r>
      <w:r w:rsidR="0055025A" w:rsidRPr="00910EBD">
        <w:rPr>
          <w:rFonts w:ascii="Times New Roman" w:eastAsiaTheme="minorHAnsi" w:hAnsi="Times New Roman" w:cs="Times New Roman"/>
          <w:color w:val="auto"/>
          <w:sz w:val="28"/>
          <w:szCs w:val="28"/>
          <w:lang w:eastAsia="en-US"/>
        </w:rPr>
        <w:t>;</w:t>
      </w: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910EBD">
        <w:rPr>
          <w:rFonts w:ascii="Times New Roman" w:eastAsiaTheme="minorHAnsi" w:hAnsi="Times New Roman" w:cs="Times New Roman"/>
          <w:color w:val="auto"/>
          <w:sz w:val="28"/>
          <w:szCs w:val="28"/>
          <w:lang w:eastAsia="en-US"/>
        </w:rPr>
        <w:t xml:space="preserve">- </w:t>
      </w:r>
      <w:hyperlink r:id="rId28" w:history="1">
        <w:r w:rsidRPr="00910EBD">
          <w:rPr>
            <w:rFonts w:ascii="Times New Roman" w:eastAsiaTheme="minorHAnsi" w:hAnsi="Times New Roman" w:cs="Times New Roman"/>
            <w:color w:val="auto"/>
            <w:sz w:val="28"/>
            <w:szCs w:val="28"/>
            <w:lang w:eastAsia="en-US"/>
          </w:rPr>
          <w:t>абзац второй</w:t>
        </w:r>
      </w:hyperlink>
      <w:r w:rsidRPr="00910EBD">
        <w:rPr>
          <w:rFonts w:ascii="Times New Roman" w:eastAsiaTheme="minorHAnsi" w:hAnsi="Times New Roman" w:cs="Times New Roman"/>
          <w:color w:val="auto"/>
          <w:sz w:val="28"/>
          <w:szCs w:val="28"/>
          <w:lang w:eastAsia="en-US"/>
        </w:rPr>
        <w:t xml:space="preserve"> </w:t>
      </w:r>
      <w:r w:rsidR="00F81DF2">
        <w:rPr>
          <w:rFonts w:ascii="Times New Roman" w:eastAsiaTheme="minorHAnsi" w:hAnsi="Times New Roman" w:cs="Times New Roman"/>
          <w:color w:val="auto"/>
          <w:sz w:val="28"/>
          <w:szCs w:val="28"/>
          <w:lang w:eastAsia="en-US"/>
        </w:rPr>
        <w:t xml:space="preserve">пункта 5 </w:t>
      </w:r>
      <w:r w:rsidRPr="00910EBD">
        <w:rPr>
          <w:rFonts w:ascii="Times New Roman" w:eastAsiaTheme="minorHAnsi" w:hAnsi="Times New Roman" w:cs="Times New Roman"/>
          <w:color w:val="auto"/>
          <w:sz w:val="28"/>
          <w:szCs w:val="28"/>
          <w:lang w:eastAsia="en-US"/>
        </w:rPr>
        <w:t>изложить в следующей редакции:</w:t>
      </w:r>
    </w:p>
    <w:p w:rsidR="0055025A" w:rsidRPr="00910EBD" w:rsidRDefault="0055025A" w:rsidP="0055025A">
      <w:pPr>
        <w:autoSpaceDE w:val="0"/>
        <w:autoSpaceDN w:val="0"/>
        <w:adjustRightInd w:val="0"/>
        <w:ind w:left="-567" w:firstLine="709"/>
        <w:jc w:val="both"/>
        <w:outlineLvl w:val="0"/>
        <w:rPr>
          <w:rFonts w:ascii="Times New Roman" w:eastAsiaTheme="minorHAnsi" w:hAnsi="Times New Roman" w:cs="Times New Roman"/>
          <w:color w:val="auto"/>
          <w:sz w:val="28"/>
          <w:szCs w:val="28"/>
          <w:lang w:eastAsia="en-US"/>
        </w:rPr>
      </w:pPr>
    </w:p>
    <w:p w:rsidR="0055025A" w:rsidRPr="00910EBD" w:rsidRDefault="00A67E6F"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0055025A" w:rsidRPr="00910EBD">
        <w:rPr>
          <w:rFonts w:ascii="Times New Roman" w:eastAsiaTheme="minorHAnsi" w:hAnsi="Times New Roman" w:cs="Times New Roman"/>
          <w:color w:val="auto"/>
          <w:sz w:val="28"/>
          <w:szCs w:val="28"/>
          <w:lang w:eastAsia="en-US"/>
        </w:rPr>
        <w:t>ДОрук = Бо + Бо x К3 + Бо x К4 + Бо x К5 + Бо x К6 + Бо x К7, где:</w:t>
      </w:r>
      <w:r>
        <w:rPr>
          <w:rFonts w:ascii="Times New Roman" w:eastAsiaTheme="minorHAnsi" w:hAnsi="Times New Roman" w:cs="Times New Roman"/>
          <w:color w:val="auto"/>
          <w:sz w:val="28"/>
          <w:szCs w:val="28"/>
          <w:lang w:eastAsia="en-US"/>
        </w:rPr>
        <w:t>»</w:t>
      </w:r>
      <w:r w:rsidR="0055025A" w:rsidRPr="00910EBD">
        <w:rPr>
          <w:rFonts w:ascii="Times New Roman" w:eastAsiaTheme="minorHAnsi" w:hAnsi="Times New Roman" w:cs="Times New Roman"/>
          <w:color w:val="auto"/>
          <w:sz w:val="28"/>
          <w:szCs w:val="28"/>
          <w:lang w:eastAsia="en-US"/>
        </w:rPr>
        <w:t>;</w:t>
      </w: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910EBD">
        <w:rPr>
          <w:rFonts w:ascii="Times New Roman" w:eastAsiaTheme="minorHAnsi" w:hAnsi="Times New Roman" w:cs="Times New Roman"/>
          <w:color w:val="auto"/>
          <w:sz w:val="28"/>
          <w:szCs w:val="28"/>
          <w:lang w:eastAsia="en-US"/>
        </w:rPr>
        <w:t xml:space="preserve">- </w:t>
      </w:r>
      <w:hyperlink r:id="rId29" w:history="1">
        <w:r w:rsidRPr="00910EBD">
          <w:rPr>
            <w:rFonts w:ascii="Times New Roman" w:eastAsiaTheme="minorHAnsi" w:hAnsi="Times New Roman" w:cs="Times New Roman"/>
            <w:color w:val="auto"/>
            <w:sz w:val="28"/>
            <w:szCs w:val="28"/>
            <w:lang w:eastAsia="en-US"/>
          </w:rPr>
          <w:t>дополнить</w:t>
        </w:r>
      </w:hyperlink>
      <w:r w:rsidRPr="00910EBD">
        <w:rPr>
          <w:rFonts w:ascii="Times New Roman" w:eastAsiaTheme="minorHAnsi" w:hAnsi="Times New Roman" w:cs="Times New Roman"/>
          <w:color w:val="auto"/>
          <w:sz w:val="28"/>
          <w:szCs w:val="28"/>
          <w:lang w:eastAsia="en-US"/>
        </w:rPr>
        <w:t xml:space="preserve"> абзацем следующего содержания:</w:t>
      </w:r>
    </w:p>
    <w:p w:rsidR="0055025A" w:rsidRPr="00910EBD" w:rsidRDefault="00A67E6F"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0055025A" w:rsidRPr="00910EBD">
        <w:rPr>
          <w:rFonts w:ascii="Times New Roman" w:eastAsiaTheme="minorHAnsi" w:hAnsi="Times New Roman" w:cs="Times New Roman"/>
          <w:color w:val="auto"/>
          <w:sz w:val="28"/>
          <w:szCs w:val="28"/>
          <w:lang w:eastAsia="en-US"/>
        </w:rPr>
        <w:t>- К7 - коэффициент стажа руководящей работы.</w:t>
      </w:r>
      <w:r>
        <w:rPr>
          <w:rFonts w:ascii="Times New Roman" w:eastAsiaTheme="minorHAnsi" w:hAnsi="Times New Roman" w:cs="Times New Roman"/>
          <w:color w:val="auto"/>
          <w:sz w:val="28"/>
          <w:szCs w:val="28"/>
          <w:lang w:eastAsia="en-US"/>
        </w:rPr>
        <w:t>»</w:t>
      </w:r>
      <w:r w:rsidR="0055025A" w:rsidRPr="00910EBD">
        <w:rPr>
          <w:rFonts w:ascii="Times New Roman" w:eastAsiaTheme="minorHAnsi" w:hAnsi="Times New Roman" w:cs="Times New Roman"/>
          <w:color w:val="auto"/>
          <w:sz w:val="28"/>
          <w:szCs w:val="28"/>
          <w:lang w:eastAsia="en-US"/>
        </w:rPr>
        <w:t>;</w:t>
      </w: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910EBD">
        <w:rPr>
          <w:rFonts w:ascii="Times New Roman" w:eastAsiaTheme="minorHAnsi" w:hAnsi="Times New Roman" w:cs="Times New Roman"/>
          <w:color w:val="auto"/>
          <w:sz w:val="28"/>
          <w:szCs w:val="28"/>
          <w:lang w:eastAsia="en-US"/>
        </w:rPr>
        <w:t xml:space="preserve">- </w:t>
      </w:r>
      <w:hyperlink r:id="rId30" w:history="1">
        <w:r w:rsidRPr="00910EBD">
          <w:rPr>
            <w:rFonts w:ascii="Times New Roman" w:eastAsiaTheme="minorHAnsi" w:hAnsi="Times New Roman" w:cs="Times New Roman"/>
            <w:color w:val="auto"/>
            <w:sz w:val="28"/>
            <w:szCs w:val="28"/>
            <w:lang w:eastAsia="en-US"/>
          </w:rPr>
          <w:t>абзац пятый пункта 6</w:t>
        </w:r>
      </w:hyperlink>
      <w:r w:rsidRPr="00910EBD">
        <w:rPr>
          <w:rFonts w:ascii="Times New Roman" w:eastAsiaTheme="minorHAnsi" w:hAnsi="Times New Roman" w:cs="Times New Roman"/>
          <w:color w:val="auto"/>
          <w:sz w:val="28"/>
          <w:szCs w:val="28"/>
          <w:lang w:eastAsia="en-US"/>
        </w:rPr>
        <w:t xml:space="preserve"> после слова </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стажа</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 xml:space="preserve"> дополнить словом </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педагогической</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w:t>
      </w:r>
    </w:p>
    <w:p w:rsidR="0055025A" w:rsidRPr="00910EBD" w:rsidRDefault="0055025A"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sidRPr="00910EBD">
        <w:rPr>
          <w:rFonts w:ascii="Times New Roman" w:eastAsiaTheme="minorHAnsi" w:hAnsi="Times New Roman" w:cs="Times New Roman"/>
          <w:color w:val="auto"/>
          <w:sz w:val="28"/>
          <w:szCs w:val="28"/>
          <w:lang w:eastAsia="en-US"/>
        </w:rPr>
        <w:t xml:space="preserve">- </w:t>
      </w:r>
      <w:hyperlink r:id="rId31" w:history="1">
        <w:r w:rsidRPr="00910EBD">
          <w:rPr>
            <w:rFonts w:ascii="Times New Roman" w:eastAsiaTheme="minorHAnsi" w:hAnsi="Times New Roman" w:cs="Times New Roman"/>
            <w:color w:val="auto"/>
            <w:sz w:val="28"/>
            <w:szCs w:val="28"/>
            <w:lang w:eastAsia="en-US"/>
          </w:rPr>
          <w:t>пункт 7</w:t>
        </w:r>
      </w:hyperlink>
      <w:r w:rsidRPr="00910EBD">
        <w:rPr>
          <w:rFonts w:ascii="Times New Roman" w:eastAsiaTheme="minorHAnsi" w:hAnsi="Times New Roman" w:cs="Times New Roman"/>
          <w:color w:val="auto"/>
          <w:sz w:val="28"/>
          <w:szCs w:val="28"/>
          <w:lang w:eastAsia="en-US"/>
        </w:rPr>
        <w:t xml:space="preserve"> после слов </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стажевых групп</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 xml:space="preserve"> дополнить словами </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педагогической работы</w:t>
      </w:r>
      <w:r w:rsidR="00A67E6F">
        <w:rPr>
          <w:rFonts w:ascii="Times New Roman" w:eastAsiaTheme="minorHAnsi" w:hAnsi="Times New Roman" w:cs="Times New Roman"/>
          <w:color w:val="auto"/>
          <w:sz w:val="28"/>
          <w:szCs w:val="28"/>
          <w:lang w:eastAsia="en-US"/>
        </w:rPr>
        <w:t>»</w:t>
      </w:r>
      <w:r w:rsidRPr="00910EBD">
        <w:rPr>
          <w:rFonts w:ascii="Times New Roman" w:eastAsiaTheme="minorHAnsi" w:hAnsi="Times New Roman" w:cs="Times New Roman"/>
          <w:color w:val="auto"/>
          <w:sz w:val="28"/>
          <w:szCs w:val="28"/>
          <w:lang w:eastAsia="en-US"/>
        </w:rPr>
        <w:t>;</w:t>
      </w:r>
    </w:p>
    <w:p w:rsidR="00467F73" w:rsidRDefault="00910EBD" w:rsidP="0055025A">
      <w:pPr>
        <w:autoSpaceDE w:val="0"/>
        <w:autoSpaceDN w:val="0"/>
        <w:adjustRightInd w:val="0"/>
        <w:ind w:left="-567"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00C600CD">
        <w:rPr>
          <w:rFonts w:ascii="Times New Roman" w:eastAsiaTheme="minorHAnsi" w:hAnsi="Times New Roman" w:cs="Times New Roman"/>
          <w:color w:val="auto"/>
          <w:sz w:val="28"/>
          <w:szCs w:val="28"/>
          <w:lang w:eastAsia="en-US"/>
        </w:rPr>
        <w:t xml:space="preserve">пункт 10 изложить в следующей редакции: </w:t>
      </w:r>
    </w:p>
    <w:p w:rsidR="00C600CD" w:rsidRPr="00ED3A2C" w:rsidRDefault="00C600CD" w:rsidP="00C600CD">
      <w:pPr>
        <w:autoSpaceDE w:val="0"/>
        <w:autoSpaceDN w:val="0"/>
        <w:adjustRightInd w:val="0"/>
        <w:ind w:left="-567" w:firstLine="5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lastRenderedPageBreak/>
        <w:t>«</w:t>
      </w:r>
      <w:r w:rsidRPr="00ED3A2C">
        <w:rPr>
          <w:rFonts w:ascii="Times New Roman" w:eastAsiaTheme="minorHAnsi" w:hAnsi="Times New Roman" w:cs="Times New Roman"/>
          <w:color w:val="auto"/>
          <w:sz w:val="28"/>
          <w:szCs w:val="28"/>
          <w:lang w:eastAsia="en-US"/>
        </w:rPr>
        <w:t xml:space="preserve">10. При определении коэффициента масштаба управления (К5) используются группы по оплате труда руководителей образовательных учреждений и объемные показатели деятельности </w:t>
      </w:r>
      <w:r>
        <w:rPr>
          <w:rFonts w:ascii="Times New Roman" w:eastAsiaTheme="minorHAnsi" w:hAnsi="Times New Roman" w:cs="Times New Roman"/>
          <w:color w:val="auto"/>
          <w:sz w:val="28"/>
          <w:szCs w:val="28"/>
          <w:lang w:eastAsia="en-US"/>
        </w:rPr>
        <w:t>муниципальных</w:t>
      </w:r>
      <w:r w:rsidRPr="00ED3A2C">
        <w:rPr>
          <w:rFonts w:ascii="Times New Roman" w:eastAsiaTheme="minorHAnsi" w:hAnsi="Times New Roman" w:cs="Times New Roman"/>
          <w:color w:val="auto"/>
          <w:sz w:val="28"/>
          <w:szCs w:val="28"/>
          <w:lang w:eastAsia="en-US"/>
        </w:rPr>
        <w:t xml:space="preserve"> образовательных учреждений и иных </w:t>
      </w:r>
      <w:r>
        <w:rPr>
          <w:rFonts w:ascii="Times New Roman" w:eastAsiaTheme="minorHAnsi" w:hAnsi="Times New Roman" w:cs="Times New Roman"/>
          <w:color w:val="auto"/>
          <w:sz w:val="28"/>
          <w:szCs w:val="28"/>
          <w:lang w:eastAsia="en-US"/>
        </w:rPr>
        <w:t>муниципальных учреждений</w:t>
      </w:r>
      <w:r w:rsidRPr="00ED3A2C">
        <w:rPr>
          <w:rFonts w:ascii="Times New Roman" w:eastAsiaTheme="minorHAnsi" w:hAnsi="Times New Roman" w:cs="Times New Roman"/>
          <w:color w:val="auto"/>
          <w:sz w:val="28"/>
          <w:szCs w:val="28"/>
          <w:lang w:eastAsia="en-US"/>
        </w:rPr>
        <w:t xml:space="preserve"> (не являющихся образовательными учреждениями), осуществляющих деятельность в сфере образования, устанавливаемые нормативным правовым актом Администрации, определяющим порядок оплаты труда руководителей, их заместителей образовательных учреждений и иных муниципальных учреждений (не являющихся образовательными учреждениями), осуществляющих деятельность в сфере образования.</w:t>
      </w:r>
    </w:p>
    <w:p w:rsidR="00C600CD" w:rsidRPr="00ED3A2C" w:rsidRDefault="00C600CD" w:rsidP="00C600CD">
      <w:pPr>
        <w:autoSpaceDE w:val="0"/>
        <w:autoSpaceDN w:val="0"/>
        <w:adjustRightInd w:val="0"/>
        <w:ind w:left="-567" w:firstLine="540"/>
        <w:jc w:val="both"/>
        <w:rPr>
          <w:rFonts w:ascii="Times New Roman" w:eastAsiaTheme="minorHAnsi" w:hAnsi="Times New Roman" w:cs="Times New Roman"/>
          <w:color w:val="auto"/>
          <w:sz w:val="28"/>
          <w:szCs w:val="28"/>
          <w:lang w:eastAsia="en-US"/>
        </w:rPr>
      </w:pPr>
      <w:r w:rsidRPr="00ED3A2C">
        <w:rPr>
          <w:rFonts w:ascii="Times New Roman" w:eastAsiaTheme="minorHAnsi" w:hAnsi="Times New Roman" w:cs="Times New Roman"/>
          <w:color w:val="auto"/>
          <w:sz w:val="28"/>
          <w:szCs w:val="28"/>
          <w:lang w:eastAsia="en-US"/>
        </w:rPr>
        <w:t xml:space="preserve">Размер коэффициента масштаба управления руководящих работников образовательных учреждений устанавливается </w:t>
      </w:r>
      <w:hyperlink w:anchor="Par448" w:history="1">
        <w:r w:rsidRPr="00023820">
          <w:rPr>
            <w:rFonts w:ascii="Times New Roman" w:eastAsiaTheme="minorHAnsi" w:hAnsi="Times New Roman" w:cs="Times New Roman"/>
            <w:color w:val="auto"/>
            <w:sz w:val="28"/>
            <w:szCs w:val="28"/>
            <w:lang w:eastAsia="en-US"/>
          </w:rPr>
          <w:t>пунктами 12</w:t>
        </w:r>
      </w:hyperlink>
      <w:r w:rsidRPr="00023820">
        <w:rPr>
          <w:rFonts w:ascii="Times New Roman" w:eastAsiaTheme="minorHAnsi" w:hAnsi="Times New Roman" w:cs="Times New Roman"/>
          <w:color w:val="auto"/>
          <w:sz w:val="28"/>
          <w:szCs w:val="28"/>
          <w:lang w:eastAsia="en-US"/>
        </w:rPr>
        <w:t xml:space="preserve"> и </w:t>
      </w:r>
      <w:hyperlink w:anchor="Par503" w:history="1">
        <w:r w:rsidRPr="00023820">
          <w:rPr>
            <w:rFonts w:ascii="Times New Roman" w:eastAsiaTheme="minorHAnsi" w:hAnsi="Times New Roman" w:cs="Times New Roman"/>
            <w:color w:val="auto"/>
            <w:sz w:val="28"/>
            <w:szCs w:val="28"/>
            <w:lang w:eastAsia="en-US"/>
          </w:rPr>
          <w:t>13</w:t>
        </w:r>
      </w:hyperlink>
      <w:r w:rsidRPr="00023820">
        <w:rPr>
          <w:rFonts w:ascii="Times New Roman" w:eastAsiaTheme="minorHAnsi" w:hAnsi="Times New Roman" w:cs="Times New Roman"/>
          <w:color w:val="auto"/>
          <w:sz w:val="28"/>
          <w:szCs w:val="28"/>
          <w:lang w:eastAsia="en-US"/>
        </w:rPr>
        <w:t xml:space="preserve"> наст</w:t>
      </w:r>
      <w:r w:rsidRPr="00ED3A2C">
        <w:rPr>
          <w:rFonts w:ascii="Times New Roman" w:eastAsiaTheme="minorHAnsi" w:hAnsi="Times New Roman" w:cs="Times New Roman"/>
          <w:color w:val="auto"/>
          <w:sz w:val="28"/>
          <w:szCs w:val="28"/>
          <w:lang w:eastAsia="en-US"/>
        </w:rPr>
        <w:t>оящей схемы расчета.</w:t>
      </w:r>
      <w:r w:rsidR="000E377F">
        <w:rPr>
          <w:rFonts w:ascii="Times New Roman" w:eastAsiaTheme="minorHAnsi" w:hAnsi="Times New Roman" w:cs="Times New Roman"/>
          <w:color w:val="auto"/>
          <w:sz w:val="28"/>
          <w:szCs w:val="28"/>
          <w:lang w:eastAsia="en-US"/>
        </w:rPr>
        <w:t>»</w:t>
      </w:r>
    </w:p>
    <w:p w:rsidR="000E377F" w:rsidRDefault="000E377F" w:rsidP="000E377F">
      <w:pPr>
        <w:autoSpaceDE w:val="0"/>
        <w:autoSpaceDN w:val="0"/>
        <w:adjustRightInd w:val="0"/>
        <w:ind w:left="-567" w:firstLine="5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hyperlink r:id="rId32" w:history="1">
        <w:r w:rsidRPr="00023820">
          <w:rPr>
            <w:rFonts w:ascii="Times New Roman" w:eastAsiaTheme="minorHAnsi" w:hAnsi="Times New Roman" w:cs="Times New Roman"/>
            <w:color w:val="auto"/>
            <w:sz w:val="28"/>
            <w:szCs w:val="28"/>
            <w:lang w:eastAsia="en-US"/>
          </w:rPr>
          <w:t>дополнить</w:t>
        </w:r>
      </w:hyperlink>
      <w:r w:rsidRPr="00023820">
        <w:rPr>
          <w:rFonts w:ascii="Times New Roman" w:eastAsiaTheme="minorHAnsi" w:hAnsi="Times New Roman" w:cs="Times New Roman"/>
          <w:color w:val="auto"/>
          <w:sz w:val="28"/>
          <w:szCs w:val="28"/>
          <w:lang w:eastAsia="en-US"/>
        </w:rPr>
        <w:t xml:space="preserve"> </w:t>
      </w:r>
      <w:r>
        <w:rPr>
          <w:rFonts w:ascii="Times New Roman" w:eastAsiaTheme="minorHAnsi" w:hAnsi="Times New Roman" w:cs="Times New Roman"/>
          <w:color w:val="auto"/>
          <w:sz w:val="28"/>
          <w:szCs w:val="28"/>
          <w:lang w:eastAsia="en-US"/>
        </w:rPr>
        <w:t>пунктом 11.1 следующего содержания:</w:t>
      </w:r>
    </w:p>
    <w:p w:rsidR="000E377F" w:rsidRDefault="0070621C" w:rsidP="000E377F">
      <w:pPr>
        <w:autoSpaceDE w:val="0"/>
        <w:autoSpaceDN w:val="0"/>
        <w:adjustRightInd w:val="0"/>
        <w:ind w:left="-567" w:firstLine="5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w:t>
      </w:r>
      <w:r w:rsidR="000E377F">
        <w:rPr>
          <w:rFonts w:ascii="Times New Roman" w:eastAsiaTheme="minorHAnsi" w:hAnsi="Times New Roman" w:cs="Times New Roman"/>
          <w:color w:val="auto"/>
          <w:sz w:val="28"/>
          <w:szCs w:val="28"/>
          <w:lang w:eastAsia="en-US"/>
        </w:rPr>
        <w:t>11.1. Коэффициент стажа руководящей работы (К7) устанавливается руководящим работникам образовательных учреждений, которые утратили право на установление коэффициента квалификации в связи с окончанием срока действия квалификационной категории, а также вновь принятым на работу руководящим работникам образовательных учреждений, которым коэффициент квалификации при наличии у них квалификационной категории ранее не устанавливался.</w:t>
      </w:r>
    </w:p>
    <w:p w:rsidR="000E377F" w:rsidRDefault="000E377F" w:rsidP="000E377F">
      <w:pPr>
        <w:autoSpaceDE w:val="0"/>
        <w:autoSpaceDN w:val="0"/>
        <w:adjustRightInd w:val="0"/>
        <w:ind w:left="-567" w:firstLine="5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В стаж работы руководящих работников образовательных учреждений засчитывается работа в должности руководителя, заместителя руководителя и (или) руководящего работника государственного, муниципального, негосударственного образовательного учреждения. Размер коэффициента стажа руководящей работы руководящих работников образовательных учреждений устанавливается в соответствии с пунктом 12 настоящей схемы расчета.</w:t>
      </w:r>
      <w:r w:rsidR="0070621C">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w:t>
      </w:r>
    </w:p>
    <w:p w:rsidR="001032C3" w:rsidRPr="00023820" w:rsidRDefault="001032C3" w:rsidP="00023820">
      <w:pPr>
        <w:autoSpaceDE w:val="0"/>
        <w:autoSpaceDN w:val="0"/>
        <w:adjustRightInd w:val="0"/>
        <w:ind w:left="-567" w:firstLine="567"/>
        <w:jc w:val="both"/>
        <w:rPr>
          <w:rFonts w:ascii="Times New Roman" w:eastAsiaTheme="minorHAnsi" w:hAnsi="Times New Roman" w:cs="Times New Roman"/>
          <w:color w:val="auto"/>
          <w:sz w:val="28"/>
          <w:szCs w:val="28"/>
          <w:lang w:eastAsia="en-US"/>
        </w:rPr>
      </w:pPr>
      <w:r w:rsidRPr="00023820">
        <w:rPr>
          <w:rFonts w:ascii="Times New Roman" w:eastAsiaTheme="minorHAnsi" w:hAnsi="Times New Roman" w:cs="Times New Roman"/>
          <w:color w:val="auto"/>
          <w:sz w:val="28"/>
          <w:szCs w:val="28"/>
          <w:lang w:eastAsia="en-US"/>
        </w:rPr>
        <w:t xml:space="preserve">- </w:t>
      </w:r>
      <w:hyperlink r:id="rId33" w:history="1">
        <w:r w:rsidRPr="00023820">
          <w:rPr>
            <w:rFonts w:ascii="Times New Roman" w:eastAsiaTheme="minorHAnsi" w:hAnsi="Times New Roman" w:cs="Times New Roman"/>
            <w:color w:val="auto"/>
            <w:sz w:val="28"/>
            <w:szCs w:val="28"/>
            <w:lang w:eastAsia="en-US"/>
          </w:rPr>
          <w:t>абзац первый</w:t>
        </w:r>
      </w:hyperlink>
      <w:r w:rsidRPr="00023820">
        <w:rPr>
          <w:rFonts w:ascii="Times New Roman" w:eastAsiaTheme="minorHAnsi" w:hAnsi="Times New Roman" w:cs="Times New Roman"/>
          <w:color w:val="auto"/>
          <w:sz w:val="28"/>
          <w:szCs w:val="28"/>
          <w:lang w:eastAsia="en-US"/>
        </w:rPr>
        <w:t xml:space="preserve"> </w:t>
      </w:r>
      <w:r w:rsidR="00DA6E77">
        <w:rPr>
          <w:rFonts w:ascii="Times New Roman" w:eastAsiaTheme="minorHAnsi" w:hAnsi="Times New Roman" w:cs="Times New Roman"/>
          <w:color w:val="auto"/>
          <w:sz w:val="28"/>
          <w:szCs w:val="28"/>
          <w:lang w:eastAsia="en-US"/>
        </w:rPr>
        <w:t xml:space="preserve">пункта 12 </w:t>
      </w:r>
      <w:r w:rsidRPr="00023820">
        <w:rPr>
          <w:rFonts w:ascii="Times New Roman" w:eastAsiaTheme="minorHAnsi" w:hAnsi="Times New Roman" w:cs="Times New Roman"/>
          <w:color w:val="auto"/>
          <w:sz w:val="28"/>
          <w:szCs w:val="28"/>
          <w:lang w:eastAsia="en-US"/>
        </w:rPr>
        <w:t xml:space="preserve">после слов </w:t>
      </w:r>
      <w:r w:rsidR="0070621C">
        <w:rPr>
          <w:rFonts w:ascii="Times New Roman" w:eastAsiaTheme="minorHAnsi" w:hAnsi="Times New Roman" w:cs="Times New Roman"/>
          <w:color w:val="auto"/>
          <w:sz w:val="28"/>
          <w:szCs w:val="28"/>
          <w:lang w:eastAsia="en-US"/>
        </w:rPr>
        <w:t>«</w:t>
      </w:r>
      <w:r w:rsidRPr="00023820">
        <w:rPr>
          <w:rFonts w:ascii="Times New Roman" w:eastAsiaTheme="minorHAnsi" w:hAnsi="Times New Roman" w:cs="Times New Roman"/>
          <w:color w:val="auto"/>
          <w:sz w:val="28"/>
          <w:szCs w:val="28"/>
          <w:lang w:eastAsia="en-US"/>
        </w:rPr>
        <w:t>коэффициентов стажа</w:t>
      </w:r>
      <w:r w:rsidR="0070621C">
        <w:rPr>
          <w:rFonts w:ascii="Times New Roman" w:eastAsiaTheme="minorHAnsi" w:hAnsi="Times New Roman" w:cs="Times New Roman"/>
          <w:color w:val="auto"/>
          <w:sz w:val="28"/>
          <w:szCs w:val="28"/>
          <w:lang w:eastAsia="en-US"/>
        </w:rPr>
        <w:t>»</w:t>
      </w:r>
      <w:r w:rsidRPr="00023820">
        <w:rPr>
          <w:rFonts w:ascii="Times New Roman" w:eastAsiaTheme="minorHAnsi" w:hAnsi="Times New Roman" w:cs="Times New Roman"/>
          <w:color w:val="auto"/>
          <w:sz w:val="28"/>
          <w:szCs w:val="28"/>
          <w:lang w:eastAsia="en-US"/>
        </w:rPr>
        <w:t xml:space="preserve"> дополнить словами </w:t>
      </w:r>
      <w:r w:rsidR="0070621C">
        <w:rPr>
          <w:rFonts w:ascii="Times New Roman" w:eastAsiaTheme="minorHAnsi" w:hAnsi="Times New Roman" w:cs="Times New Roman"/>
          <w:color w:val="auto"/>
          <w:sz w:val="28"/>
          <w:szCs w:val="28"/>
          <w:lang w:eastAsia="en-US"/>
        </w:rPr>
        <w:t>«</w:t>
      </w:r>
      <w:r w:rsidRPr="00023820">
        <w:rPr>
          <w:rFonts w:ascii="Times New Roman" w:eastAsiaTheme="minorHAnsi" w:hAnsi="Times New Roman" w:cs="Times New Roman"/>
          <w:color w:val="auto"/>
          <w:sz w:val="28"/>
          <w:szCs w:val="28"/>
          <w:lang w:eastAsia="en-US"/>
        </w:rPr>
        <w:t>педагогической работы, стажа руководящей</w:t>
      </w:r>
      <w:r w:rsidR="0070621C">
        <w:rPr>
          <w:rFonts w:ascii="Times New Roman" w:eastAsiaTheme="minorHAnsi" w:hAnsi="Times New Roman" w:cs="Times New Roman"/>
          <w:color w:val="auto"/>
          <w:sz w:val="28"/>
          <w:szCs w:val="28"/>
          <w:lang w:eastAsia="en-US"/>
        </w:rPr>
        <w:t>»</w:t>
      </w:r>
      <w:r w:rsidRPr="00023820">
        <w:rPr>
          <w:rFonts w:ascii="Times New Roman" w:eastAsiaTheme="minorHAnsi" w:hAnsi="Times New Roman" w:cs="Times New Roman"/>
          <w:color w:val="auto"/>
          <w:sz w:val="28"/>
          <w:szCs w:val="28"/>
          <w:lang w:eastAsia="en-US"/>
        </w:rPr>
        <w:t>;</w:t>
      </w:r>
    </w:p>
    <w:p w:rsidR="001032C3" w:rsidRPr="00023820" w:rsidRDefault="001032C3" w:rsidP="001032C3">
      <w:pPr>
        <w:autoSpaceDE w:val="0"/>
        <w:autoSpaceDN w:val="0"/>
        <w:adjustRightInd w:val="0"/>
        <w:jc w:val="both"/>
        <w:rPr>
          <w:rFonts w:ascii="Times New Roman" w:eastAsiaTheme="minorHAnsi" w:hAnsi="Times New Roman" w:cs="Times New Roman"/>
          <w:color w:val="auto"/>
          <w:sz w:val="28"/>
          <w:szCs w:val="28"/>
          <w:lang w:eastAsia="en-US"/>
        </w:rPr>
      </w:pPr>
      <w:r w:rsidRPr="00023820">
        <w:rPr>
          <w:rFonts w:ascii="Times New Roman" w:eastAsiaTheme="minorHAnsi" w:hAnsi="Times New Roman" w:cs="Times New Roman"/>
          <w:color w:val="auto"/>
          <w:sz w:val="28"/>
          <w:szCs w:val="28"/>
          <w:lang w:eastAsia="en-US"/>
        </w:rPr>
        <w:t xml:space="preserve">- в </w:t>
      </w:r>
      <w:hyperlink r:id="rId34" w:history="1">
        <w:r w:rsidRPr="00023820">
          <w:rPr>
            <w:rFonts w:ascii="Times New Roman" w:eastAsiaTheme="minorHAnsi" w:hAnsi="Times New Roman" w:cs="Times New Roman"/>
            <w:color w:val="auto"/>
            <w:sz w:val="28"/>
            <w:szCs w:val="28"/>
            <w:lang w:eastAsia="en-US"/>
          </w:rPr>
          <w:t>таблице</w:t>
        </w:r>
      </w:hyperlink>
      <w:r w:rsidRPr="00023820">
        <w:rPr>
          <w:rFonts w:ascii="Times New Roman" w:eastAsiaTheme="minorHAnsi" w:hAnsi="Times New Roman" w:cs="Times New Roman"/>
          <w:color w:val="auto"/>
          <w:sz w:val="28"/>
          <w:szCs w:val="28"/>
          <w:lang w:eastAsia="en-US"/>
        </w:rPr>
        <w:t>:</w:t>
      </w:r>
    </w:p>
    <w:p w:rsidR="001032C3" w:rsidRPr="00023820" w:rsidRDefault="001032C3" w:rsidP="001032C3">
      <w:pPr>
        <w:autoSpaceDE w:val="0"/>
        <w:autoSpaceDN w:val="0"/>
        <w:adjustRightInd w:val="0"/>
        <w:jc w:val="both"/>
        <w:rPr>
          <w:rFonts w:ascii="Times New Roman" w:eastAsiaTheme="minorHAnsi" w:hAnsi="Times New Roman" w:cs="Times New Roman"/>
          <w:color w:val="auto"/>
          <w:sz w:val="28"/>
          <w:szCs w:val="28"/>
          <w:lang w:eastAsia="en-US"/>
        </w:rPr>
      </w:pPr>
      <w:r w:rsidRPr="00023820">
        <w:rPr>
          <w:rFonts w:ascii="Times New Roman" w:eastAsiaTheme="minorHAnsi" w:hAnsi="Times New Roman" w:cs="Times New Roman"/>
          <w:color w:val="auto"/>
          <w:sz w:val="28"/>
          <w:szCs w:val="28"/>
          <w:lang w:eastAsia="en-US"/>
        </w:rPr>
        <w:t xml:space="preserve">- </w:t>
      </w:r>
      <w:hyperlink r:id="rId35" w:history="1">
        <w:r w:rsidRPr="00023820">
          <w:rPr>
            <w:rFonts w:ascii="Times New Roman" w:eastAsiaTheme="minorHAnsi" w:hAnsi="Times New Roman" w:cs="Times New Roman"/>
            <w:color w:val="auto"/>
            <w:sz w:val="28"/>
            <w:szCs w:val="28"/>
            <w:lang w:eastAsia="en-US"/>
          </w:rPr>
          <w:t>графу 2 пункта 2</w:t>
        </w:r>
      </w:hyperlink>
      <w:r w:rsidRPr="00023820">
        <w:rPr>
          <w:rFonts w:ascii="Times New Roman" w:eastAsiaTheme="minorHAnsi" w:hAnsi="Times New Roman" w:cs="Times New Roman"/>
          <w:color w:val="auto"/>
          <w:sz w:val="28"/>
          <w:szCs w:val="28"/>
          <w:lang w:eastAsia="en-US"/>
        </w:rPr>
        <w:t xml:space="preserve"> после слова </w:t>
      </w:r>
      <w:r w:rsidR="0070621C">
        <w:rPr>
          <w:rFonts w:ascii="Times New Roman" w:eastAsiaTheme="minorHAnsi" w:hAnsi="Times New Roman" w:cs="Times New Roman"/>
          <w:color w:val="auto"/>
          <w:sz w:val="28"/>
          <w:szCs w:val="28"/>
          <w:lang w:eastAsia="en-US"/>
        </w:rPr>
        <w:t>«стажа»</w:t>
      </w:r>
      <w:r w:rsidRPr="00023820">
        <w:rPr>
          <w:rFonts w:ascii="Times New Roman" w:eastAsiaTheme="minorHAnsi" w:hAnsi="Times New Roman" w:cs="Times New Roman"/>
          <w:color w:val="auto"/>
          <w:sz w:val="28"/>
          <w:szCs w:val="28"/>
          <w:lang w:eastAsia="en-US"/>
        </w:rPr>
        <w:t xml:space="preserve"> дополнить словом </w:t>
      </w:r>
      <w:r w:rsidR="0070621C">
        <w:rPr>
          <w:rFonts w:ascii="Times New Roman" w:eastAsiaTheme="minorHAnsi" w:hAnsi="Times New Roman" w:cs="Times New Roman"/>
          <w:color w:val="auto"/>
          <w:sz w:val="28"/>
          <w:szCs w:val="28"/>
          <w:lang w:eastAsia="en-US"/>
        </w:rPr>
        <w:t>«</w:t>
      </w:r>
      <w:r w:rsidRPr="00023820">
        <w:rPr>
          <w:rFonts w:ascii="Times New Roman" w:eastAsiaTheme="minorHAnsi" w:hAnsi="Times New Roman" w:cs="Times New Roman"/>
          <w:color w:val="auto"/>
          <w:sz w:val="28"/>
          <w:szCs w:val="28"/>
          <w:lang w:eastAsia="en-US"/>
        </w:rPr>
        <w:t>педагогической</w:t>
      </w:r>
      <w:r w:rsidR="0070621C">
        <w:rPr>
          <w:rFonts w:ascii="Times New Roman" w:eastAsiaTheme="minorHAnsi" w:hAnsi="Times New Roman" w:cs="Times New Roman"/>
          <w:color w:val="auto"/>
          <w:sz w:val="28"/>
          <w:szCs w:val="28"/>
          <w:lang w:eastAsia="en-US"/>
        </w:rPr>
        <w:t>»</w:t>
      </w:r>
      <w:r w:rsidRPr="00023820">
        <w:rPr>
          <w:rFonts w:ascii="Times New Roman" w:eastAsiaTheme="minorHAnsi" w:hAnsi="Times New Roman" w:cs="Times New Roman"/>
          <w:color w:val="auto"/>
          <w:sz w:val="28"/>
          <w:szCs w:val="28"/>
          <w:lang w:eastAsia="en-US"/>
        </w:rPr>
        <w:t>;</w:t>
      </w:r>
    </w:p>
    <w:p w:rsidR="001032C3" w:rsidRDefault="001032C3" w:rsidP="001032C3">
      <w:pPr>
        <w:autoSpaceDE w:val="0"/>
        <w:autoSpaceDN w:val="0"/>
        <w:adjustRightInd w:val="0"/>
        <w:jc w:val="both"/>
        <w:rPr>
          <w:rFonts w:ascii="Times New Roman" w:eastAsiaTheme="minorHAnsi" w:hAnsi="Times New Roman" w:cs="Times New Roman"/>
          <w:color w:val="auto"/>
          <w:sz w:val="28"/>
          <w:szCs w:val="28"/>
          <w:lang w:eastAsia="en-US"/>
        </w:rPr>
      </w:pPr>
      <w:r w:rsidRPr="00023820">
        <w:rPr>
          <w:rFonts w:ascii="Times New Roman" w:eastAsiaTheme="minorHAnsi" w:hAnsi="Times New Roman" w:cs="Times New Roman"/>
          <w:color w:val="auto"/>
          <w:sz w:val="28"/>
          <w:szCs w:val="28"/>
          <w:lang w:eastAsia="en-US"/>
        </w:rPr>
        <w:t xml:space="preserve">- </w:t>
      </w:r>
      <w:hyperlink r:id="rId36" w:history="1">
        <w:r w:rsidRPr="00023820">
          <w:rPr>
            <w:rFonts w:ascii="Times New Roman" w:eastAsiaTheme="minorHAnsi" w:hAnsi="Times New Roman" w:cs="Times New Roman"/>
            <w:color w:val="auto"/>
            <w:sz w:val="28"/>
            <w:szCs w:val="28"/>
            <w:lang w:eastAsia="en-US"/>
          </w:rPr>
          <w:t>дополнить</w:t>
        </w:r>
      </w:hyperlink>
      <w:r w:rsidRPr="00023820">
        <w:rPr>
          <w:rFonts w:ascii="Times New Roman" w:eastAsiaTheme="minorHAnsi" w:hAnsi="Times New Roman" w:cs="Times New Roman"/>
          <w:color w:val="auto"/>
          <w:sz w:val="28"/>
          <w:szCs w:val="28"/>
          <w:lang w:eastAsia="en-US"/>
        </w:rPr>
        <w:t xml:space="preserve"> пунктом 6 следующего содержания</w:t>
      </w:r>
      <w:r>
        <w:rPr>
          <w:rFonts w:ascii="Times New Roman" w:eastAsiaTheme="minorHAnsi" w:hAnsi="Times New Roman" w:cs="Times New Roman"/>
          <w:color w:val="auto"/>
          <w:sz w:val="28"/>
          <w:szCs w:val="28"/>
          <w:lang w:eastAsia="en-US"/>
        </w:rPr>
        <w:t>:</w:t>
      </w:r>
    </w:p>
    <w:p w:rsidR="001032C3" w:rsidRDefault="001032C3" w:rsidP="001032C3">
      <w:pPr>
        <w:autoSpaceDE w:val="0"/>
        <w:autoSpaceDN w:val="0"/>
        <w:adjustRightInd w:val="0"/>
        <w:jc w:val="both"/>
        <w:outlineLvl w:val="0"/>
        <w:rPr>
          <w:rFonts w:ascii="Times New Roman" w:eastAsiaTheme="minorHAnsi" w:hAnsi="Times New Roman" w:cs="Times New Roman"/>
          <w:color w:val="auto"/>
          <w:sz w:val="28"/>
          <w:szCs w:val="28"/>
          <w:lang w:eastAsia="en-US"/>
        </w:rPr>
      </w:pPr>
    </w:p>
    <w:tbl>
      <w:tblPr>
        <w:tblStyle w:val="a7"/>
        <w:tblW w:w="0" w:type="auto"/>
        <w:tblLook w:val="04A0" w:firstRow="1" w:lastRow="0" w:firstColumn="1" w:lastColumn="0" w:noHBand="0" w:noVBand="1"/>
      </w:tblPr>
      <w:tblGrid>
        <w:gridCol w:w="675"/>
        <w:gridCol w:w="3153"/>
        <w:gridCol w:w="1914"/>
        <w:gridCol w:w="1914"/>
        <w:gridCol w:w="1915"/>
      </w:tblGrid>
      <w:tr w:rsidR="00023820" w:rsidTr="00023820">
        <w:tc>
          <w:tcPr>
            <w:tcW w:w="675" w:type="dxa"/>
          </w:tcPr>
          <w:p w:rsidR="00023820" w:rsidRDefault="00023820" w:rsidP="001032C3">
            <w:pPr>
              <w:autoSpaceDE w:val="0"/>
              <w:autoSpaceDN w:val="0"/>
              <w:adjustRightInd w:val="0"/>
              <w:jc w:val="both"/>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w:t>
            </w:r>
          </w:p>
        </w:tc>
        <w:tc>
          <w:tcPr>
            <w:tcW w:w="3153" w:type="dxa"/>
          </w:tcPr>
          <w:p w:rsidR="00023820" w:rsidRDefault="00023820" w:rsidP="001032C3">
            <w:pPr>
              <w:autoSpaceDE w:val="0"/>
              <w:autoSpaceDN w:val="0"/>
              <w:adjustRightInd w:val="0"/>
              <w:jc w:val="both"/>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Коэффициент стажа руководящей работы</w:t>
            </w:r>
          </w:p>
        </w:tc>
        <w:tc>
          <w:tcPr>
            <w:tcW w:w="1914" w:type="dxa"/>
          </w:tcPr>
          <w:p w:rsidR="00023820" w:rsidRDefault="00023820" w:rsidP="001032C3">
            <w:pPr>
              <w:autoSpaceDE w:val="0"/>
              <w:autoSpaceDN w:val="0"/>
              <w:adjustRightInd w:val="0"/>
              <w:jc w:val="both"/>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до 5 лет</w:t>
            </w:r>
          </w:p>
          <w:p w:rsidR="00023820" w:rsidRDefault="00023820" w:rsidP="001032C3">
            <w:pPr>
              <w:autoSpaceDE w:val="0"/>
              <w:autoSpaceDN w:val="0"/>
              <w:adjustRightInd w:val="0"/>
              <w:jc w:val="both"/>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5 и более лет</w:t>
            </w:r>
          </w:p>
        </w:tc>
        <w:tc>
          <w:tcPr>
            <w:tcW w:w="1914" w:type="dxa"/>
          </w:tcPr>
          <w:p w:rsidR="00023820" w:rsidRDefault="00023820" w:rsidP="001032C3">
            <w:pPr>
              <w:autoSpaceDE w:val="0"/>
              <w:autoSpaceDN w:val="0"/>
              <w:adjustRightInd w:val="0"/>
              <w:jc w:val="both"/>
              <w:outlineLvl w:val="0"/>
              <w:rPr>
                <w:rFonts w:ascii="Times New Roman" w:eastAsiaTheme="minorHAnsi" w:hAnsi="Times New Roman" w:cs="Times New Roman"/>
                <w:color w:val="auto"/>
                <w:sz w:val="28"/>
                <w:szCs w:val="28"/>
                <w:lang w:eastAsia="en-US"/>
              </w:rPr>
            </w:pPr>
          </w:p>
        </w:tc>
        <w:tc>
          <w:tcPr>
            <w:tcW w:w="1915" w:type="dxa"/>
          </w:tcPr>
          <w:p w:rsidR="00023820" w:rsidRDefault="00023820" w:rsidP="00023820">
            <w:pPr>
              <w:autoSpaceDE w:val="0"/>
              <w:autoSpaceDN w:val="0"/>
              <w:adjustRightInd w:val="0"/>
              <w:jc w:val="center"/>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0,2</w:t>
            </w:r>
          </w:p>
          <w:p w:rsidR="00023820" w:rsidRDefault="00023820" w:rsidP="00023820">
            <w:pPr>
              <w:autoSpaceDE w:val="0"/>
              <w:autoSpaceDN w:val="0"/>
              <w:adjustRightInd w:val="0"/>
              <w:jc w:val="center"/>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0,3</w:t>
            </w:r>
          </w:p>
        </w:tc>
      </w:tr>
    </w:tbl>
    <w:p w:rsidR="00023820" w:rsidRDefault="00023820" w:rsidP="001032C3">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855677" w:rsidRDefault="00B96443" w:rsidP="000E377F">
      <w:pPr>
        <w:pStyle w:val="a3"/>
        <w:shd w:val="clear" w:color="auto" w:fill="auto"/>
        <w:spacing w:line="240" w:lineRule="auto"/>
        <w:ind w:left="-567" w:right="40" w:firstLine="709"/>
        <w:jc w:val="both"/>
        <w:rPr>
          <w:sz w:val="28"/>
          <w:szCs w:val="28"/>
        </w:rPr>
      </w:pPr>
      <w:r>
        <w:rPr>
          <w:sz w:val="28"/>
          <w:szCs w:val="28"/>
        </w:rPr>
        <w:t>- пункт 13 признать утратившим силу.</w:t>
      </w:r>
    </w:p>
    <w:p w:rsidR="00DA6E77" w:rsidRDefault="00DA6E77" w:rsidP="000E377F">
      <w:pPr>
        <w:pStyle w:val="a3"/>
        <w:shd w:val="clear" w:color="auto" w:fill="auto"/>
        <w:spacing w:line="240" w:lineRule="auto"/>
        <w:ind w:left="-567" w:right="40" w:firstLine="709"/>
        <w:jc w:val="both"/>
        <w:rPr>
          <w:sz w:val="28"/>
          <w:szCs w:val="28"/>
        </w:rPr>
      </w:pPr>
    </w:p>
    <w:p w:rsidR="00B96443" w:rsidRDefault="00354DBF" w:rsidP="000E377F">
      <w:pPr>
        <w:pStyle w:val="a3"/>
        <w:shd w:val="clear" w:color="auto" w:fill="auto"/>
        <w:spacing w:line="240" w:lineRule="auto"/>
        <w:ind w:left="-567" w:right="40" w:firstLine="709"/>
        <w:jc w:val="both"/>
        <w:rPr>
          <w:sz w:val="28"/>
          <w:szCs w:val="28"/>
        </w:rPr>
      </w:pPr>
      <w:r>
        <w:rPr>
          <w:sz w:val="28"/>
          <w:szCs w:val="28"/>
        </w:rPr>
        <w:t>6) дополнить приложением 9 (</w:t>
      </w:r>
      <w:r w:rsidR="00DA6E77">
        <w:rPr>
          <w:sz w:val="28"/>
          <w:szCs w:val="28"/>
        </w:rPr>
        <w:t>согласно приложения</w:t>
      </w:r>
      <w:r>
        <w:rPr>
          <w:sz w:val="28"/>
          <w:szCs w:val="28"/>
        </w:rPr>
        <w:t>).</w:t>
      </w:r>
    </w:p>
    <w:p w:rsidR="00DA6E77" w:rsidRPr="00855677" w:rsidRDefault="00DA6E77" w:rsidP="000E377F">
      <w:pPr>
        <w:pStyle w:val="a3"/>
        <w:shd w:val="clear" w:color="auto" w:fill="auto"/>
        <w:spacing w:line="240" w:lineRule="auto"/>
        <w:ind w:left="-567" w:right="40" w:firstLine="709"/>
        <w:jc w:val="both"/>
        <w:rPr>
          <w:sz w:val="28"/>
          <w:szCs w:val="28"/>
        </w:rPr>
      </w:pPr>
    </w:p>
    <w:p w:rsidR="00AA2E38" w:rsidRDefault="00AA2E38" w:rsidP="00AA2E38">
      <w:pPr>
        <w:ind w:left="-567" w:firstLine="539"/>
        <w:jc w:val="both"/>
        <w:rPr>
          <w:rFonts w:ascii="Times New Roman" w:hAnsi="Times New Roman" w:cs="Times New Roman"/>
          <w:sz w:val="28"/>
          <w:szCs w:val="28"/>
        </w:rPr>
      </w:pPr>
      <w:r w:rsidRPr="006C6D50">
        <w:rPr>
          <w:rFonts w:ascii="Times New Roman" w:hAnsi="Times New Roman" w:cs="Times New Roman"/>
          <w:sz w:val="28"/>
          <w:szCs w:val="28"/>
        </w:rPr>
        <w:t xml:space="preserve">2. Настоящее постановление </w:t>
      </w:r>
      <w:r w:rsidR="00187590">
        <w:rPr>
          <w:rFonts w:ascii="Times New Roman" w:hAnsi="Times New Roman" w:cs="Times New Roman"/>
          <w:sz w:val="28"/>
          <w:szCs w:val="28"/>
        </w:rPr>
        <w:t xml:space="preserve">вступает в силу после официального </w:t>
      </w:r>
      <w:r w:rsidR="00080040">
        <w:rPr>
          <w:rFonts w:ascii="Times New Roman" w:hAnsi="Times New Roman" w:cs="Times New Roman"/>
          <w:sz w:val="28"/>
          <w:szCs w:val="28"/>
        </w:rPr>
        <w:t>подписания</w:t>
      </w:r>
      <w:r w:rsidRPr="006C6D50">
        <w:rPr>
          <w:rFonts w:ascii="Times New Roman" w:hAnsi="Times New Roman" w:cs="Times New Roman"/>
          <w:sz w:val="28"/>
          <w:szCs w:val="28"/>
        </w:rPr>
        <w:t>.</w:t>
      </w:r>
    </w:p>
    <w:p w:rsidR="00187590" w:rsidRDefault="00187590" w:rsidP="00187590">
      <w:pPr>
        <w:pStyle w:val="a8"/>
        <w:spacing w:after="0"/>
        <w:ind w:left="-567" w:firstLine="567"/>
        <w:jc w:val="both"/>
        <w:rPr>
          <w:sz w:val="28"/>
          <w:szCs w:val="28"/>
        </w:rPr>
      </w:pPr>
      <w:r>
        <w:rPr>
          <w:rFonts w:cs="Times New Roman"/>
          <w:sz w:val="28"/>
          <w:szCs w:val="28"/>
        </w:rPr>
        <w:t>3.</w:t>
      </w:r>
      <w:r>
        <w:rPr>
          <w:sz w:val="28"/>
          <w:szCs w:val="28"/>
        </w:rPr>
        <w:t xml:space="preserve"> Контроль за исполнением настоящего постановления возложить на председателя комитета по образованию Администрации муниципального </w:t>
      </w:r>
      <w:r>
        <w:rPr>
          <w:sz w:val="28"/>
          <w:szCs w:val="28"/>
        </w:rPr>
        <w:lastRenderedPageBreak/>
        <w:t>образования «Смоленский район» Смоленской области И.В. Лонщакову.</w:t>
      </w:r>
    </w:p>
    <w:p w:rsidR="00187590" w:rsidRDefault="00187590" w:rsidP="00AA2E38">
      <w:pPr>
        <w:ind w:left="-567" w:firstLine="539"/>
        <w:jc w:val="both"/>
        <w:rPr>
          <w:rFonts w:ascii="Times New Roman" w:hAnsi="Times New Roman" w:cs="Times New Roman"/>
          <w:sz w:val="28"/>
          <w:szCs w:val="28"/>
        </w:rPr>
      </w:pPr>
    </w:p>
    <w:p w:rsidR="00AA2E38" w:rsidRPr="006C6D50" w:rsidRDefault="00AA2E38" w:rsidP="00AA2E38">
      <w:pPr>
        <w:pStyle w:val="a3"/>
        <w:shd w:val="clear" w:color="auto" w:fill="auto"/>
        <w:spacing w:line="240" w:lineRule="auto"/>
        <w:ind w:left="-567" w:right="40" w:firstLine="0"/>
        <w:jc w:val="both"/>
        <w:rPr>
          <w:sz w:val="28"/>
          <w:szCs w:val="28"/>
        </w:rPr>
      </w:pPr>
    </w:p>
    <w:p w:rsidR="00B01E10" w:rsidRPr="006C6D50" w:rsidRDefault="00B01E10" w:rsidP="00E90F79">
      <w:pPr>
        <w:pStyle w:val="ConsPlusNormal"/>
        <w:widowControl/>
        <w:tabs>
          <w:tab w:val="left" w:pos="6720"/>
        </w:tabs>
        <w:ind w:left="-567" w:firstLine="0"/>
        <w:rPr>
          <w:rFonts w:ascii="Times New Roman" w:hAnsi="Times New Roman" w:cs="Times New Roman"/>
          <w:sz w:val="28"/>
          <w:szCs w:val="28"/>
        </w:rPr>
      </w:pPr>
      <w:r w:rsidRPr="006C6D50">
        <w:rPr>
          <w:rFonts w:ascii="Times New Roman" w:hAnsi="Times New Roman" w:cs="Times New Roman"/>
          <w:sz w:val="28"/>
          <w:szCs w:val="28"/>
        </w:rPr>
        <w:t xml:space="preserve">Глава </w:t>
      </w:r>
      <w:bookmarkStart w:id="0" w:name="_GoBack"/>
      <w:bookmarkEnd w:id="0"/>
      <w:r w:rsidRPr="006C6D50">
        <w:rPr>
          <w:rFonts w:ascii="Times New Roman" w:hAnsi="Times New Roman" w:cs="Times New Roman"/>
          <w:sz w:val="28"/>
          <w:szCs w:val="28"/>
        </w:rPr>
        <w:t>муниципального образования</w:t>
      </w:r>
    </w:p>
    <w:p w:rsidR="003E6B0F" w:rsidRDefault="00B01E10" w:rsidP="00E90F79">
      <w:pPr>
        <w:ind w:left="-567"/>
      </w:pPr>
      <w:r w:rsidRPr="006C6D50">
        <w:rPr>
          <w:rFonts w:ascii="Times New Roman" w:hAnsi="Times New Roman" w:cs="Times New Roman"/>
          <w:sz w:val="28"/>
          <w:szCs w:val="28"/>
        </w:rPr>
        <w:t>«</w:t>
      </w:r>
      <w:r w:rsidR="005D5D59">
        <w:rPr>
          <w:rFonts w:ascii="Times New Roman" w:hAnsi="Times New Roman" w:cs="Times New Roman"/>
          <w:sz w:val="28"/>
          <w:szCs w:val="28"/>
        </w:rPr>
        <w:t>Смоленский</w:t>
      </w:r>
      <w:r w:rsidRPr="006C6D50">
        <w:rPr>
          <w:rFonts w:ascii="Times New Roman" w:hAnsi="Times New Roman" w:cs="Times New Roman"/>
          <w:sz w:val="28"/>
          <w:szCs w:val="28"/>
        </w:rPr>
        <w:t xml:space="preserve"> район» Смоленской области                              </w:t>
      </w:r>
      <w:r w:rsidR="002441AA">
        <w:rPr>
          <w:rFonts w:ascii="Times New Roman" w:hAnsi="Times New Roman" w:cs="Times New Roman"/>
          <w:sz w:val="28"/>
          <w:szCs w:val="28"/>
        </w:rPr>
        <w:t xml:space="preserve">                  </w:t>
      </w:r>
      <w:r w:rsidR="005D5D59" w:rsidRPr="003341CB">
        <w:rPr>
          <w:rFonts w:ascii="Times New Roman" w:hAnsi="Times New Roman" w:cs="Times New Roman"/>
          <w:b/>
          <w:sz w:val="28"/>
          <w:szCs w:val="28"/>
        </w:rPr>
        <w:t>О.Ю. Язева</w:t>
      </w:r>
      <w:r w:rsidR="002441AA">
        <w:rPr>
          <w:rFonts w:ascii="Times New Roman" w:hAnsi="Times New Roman" w:cs="Times New Roman"/>
          <w:sz w:val="28"/>
          <w:szCs w:val="28"/>
        </w:rPr>
        <w:t xml:space="preserve"> </w:t>
      </w:r>
    </w:p>
    <w:sectPr w:rsidR="003E6B0F" w:rsidSect="003341CB">
      <w:headerReference w:type="default" r:id="rId37"/>
      <w:headerReference w:type="firs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D9" w:rsidRDefault="00F728D9" w:rsidP="00187590">
      <w:r>
        <w:separator/>
      </w:r>
    </w:p>
  </w:endnote>
  <w:endnote w:type="continuationSeparator" w:id="0">
    <w:p w:rsidR="00F728D9" w:rsidRDefault="00F728D9" w:rsidP="0018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D9" w:rsidRDefault="00F728D9" w:rsidP="00187590">
      <w:r>
        <w:separator/>
      </w:r>
    </w:p>
  </w:footnote>
  <w:footnote w:type="continuationSeparator" w:id="0">
    <w:p w:rsidR="00F728D9" w:rsidRDefault="00F728D9" w:rsidP="00187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490472"/>
      <w:docPartObj>
        <w:docPartGallery w:val="Page Numbers (Top of Page)"/>
        <w:docPartUnique/>
      </w:docPartObj>
    </w:sdtPr>
    <w:sdtEndPr>
      <w:rPr>
        <w:rFonts w:ascii="Times New Roman" w:hAnsi="Times New Roman" w:cs="Times New Roman"/>
      </w:rPr>
    </w:sdtEndPr>
    <w:sdtContent>
      <w:p w:rsidR="00187590" w:rsidRPr="003341CB" w:rsidRDefault="00187590">
        <w:pPr>
          <w:pStyle w:val="a9"/>
          <w:jc w:val="center"/>
          <w:rPr>
            <w:rFonts w:ascii="Times New Roman" w:hAnsi="Times New Roman" w:cs="Times New Roman"/>
          </w:rPr>
        </w:pPr>
        <w:r w:rsidRPr="003341CB">
          <w:rPr>
            <w:rFonts w:ascii="Times New Roman" w:hAnsi="Times New Roman" w:cs="Times New Roman"/>
          </w:rPr>
          <w:fldChar w:fldCharType="begin"/>
        </w:r>
        <w:r w:rsidRPr="003341CB">
          <w:rPr>
            <w:rFonts w:ascii="Times New Roman" w:hAnsi="Times New Roman" w:cs="Times New Roman"/>
          </w:rPr>
          <w:instrText>PAGE   \* MERGEFORMAT</w:instrText>
        </w:r>
        <w:r w:rsidRPr="003341CB">
          <w:rPr>
            <w:rFonts w:ascii="Times New Roman" w:hAnsi="Times New Roman" w:cs="Times New Roman"/>
          </w:rPr>
          <w:fldChar w:fldCharType="separate"/>
        </w:r>
        <w:r w:rsidR="00747326">
          <w:rPr>
            <w:rFonts w:ascii="Times New Roman" w:hAnsi="Times New Roman" w:cs="Times New Roman"/>
            <w:noProof/>
          </w:rPr>
          <w:t>6</w:t>
        </w:r>
        <w:r w:rsidRPr="003341CB">
          <w:rPr>
            <w:rFonts w:ascii="Times New Roman" w:hAnsi="Times New Roman" w:cs="Times New Roman"/>
          </w:rPr>
          <w:fldChar w:fldCharType="end"/>
        </w:r>
      </w:p>
    </w:sdtContent>
  </w:sdt>
  <w:p w:rsidR="00187590" w:rsidRDefault="001875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E5" w:rsidRPr="00ED5D76" w:rsidRDefault="00747326" w:rsidP="00CE10E5">
    <w:pPr>
      <w:pStyle w:val="a9"/>
      <w:jc w:val="right"/>
      <w:rPr>
        <w:rFonts w:ascii="Times New Roman" w:hAnsi="Times New Roman" w:cs="Times New Roman"/>
      </w:rPr>
    </w:pPr>
    <w:r>
      <w:t>ПРОЕКТ</w:t>
    </w:r>
    <w:r w:rsidR="00CE10E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10"/>
    <w:rsid w:val="00023820"/>
    <w:rsid w:val="0004046B"/>
    <w:rsid w:val="00080040"/>
    <w:rsid w:val="000800A3"/>
    <w:rsid w:val="000856AC"/>
    <w:rsid w:val="000D118A"/>
    <w:rsid w:val="000E377F"/>
    <w:rsid w:val="000F1BA5"/>
    <w:rsid w:val="001032C3"/>
    <w:rsid w:val="00121088"/>
    <w:rsid w:val="001859D9"/>
    <w:rsid w:val="00187590"/>
    <w:rsid w:val="001D2D94"/>
    <w:rsid w:val="001F34D3"/>
    <w:rsid w:val="00202F65"/>
    <w:rsid w:val="002441AA"/>
    <w:rsid w:val="00256A9B"/>
    <w:rsid w:val="003067F7"/>
    <w:rsid w:val="003341CB"/>
    <w:rsid w:val="00354DBF"/>
    <w:rsid w:val="003D5194"/>
    <w:rsid w:val="003E6B0F"/>
    <w:rsid w:val="00414667"/>
    <w:rsid w:val="00467F73"/>
    <w:rsid w:val="00475B84"/>
    <w:rsid w:val="00504082"/>
    <w:rsid w:val="005266B2"/>
    <w:rsid w:val="0055025A"/>
    <w:rsid w:val="005B6EFB"/>
    <w:rsid w:val="005C3B9D"/>
    <w:rsid w:val="005D5D59"/>
    <w:rsid w:val="005E3A3B"/>
    <w:rsid w:val="006218AE"/>
    <w:rsid w:val="0064093A"/>
    <w:rsid w:val="00683F33"/>
    <w:rsid w:val="006D33C2"/>
    <w:rsid w:val="0070621C"/>
    <w:rsid w:val="0072032A"/>
    <w:rsid w:val="00721E95"/>
    <w:rsid w:val="00722645"/>
    <w:rsid w:val="00747326"/>
    <w:rsid w:val="007E6447"/>
    <w:rsid w:val="008116D5"/>
    <w:rsid w:val="00821D96"/>
    <w:rsid w:val="00855677"/>
    <w:rsid w:val="00860DD5"/>
    <w:rsid w:val="00873EE9"/>
    <w:rsid w:val="008932A3"/>
    <w:rsid w:val="00895C66"/>
    <w:rsid w:val="008B2546"/>
    <w:rsid w:val="008D7C7A"/>
    <w:rsid w:val="00910EBD"/>
    <w:rsid w:val="00913A3E"/>
    <w:rsid w:val="009C78D2"/>
    <w:rsid w:val="009E706D"/>
    <w:rsid w:val="00A03EA4"/>
    <w:rsid w:val="00A247F0"/>
    <w:rsid w:val="00A665EA"/>
    <w:rsid w:val="00A67E6F"/>
    <w:rsid w:val="00AA2E38"/>
    <w:rsid w:val="00AB0B34"/>
    <w:rsid w:val="00AB670B"/>
    <w:rsid w:val="00AD0385"/>
    <w:rsid w:val="00B01E10"/>
    <w:rsid w:val="00B06700"/>
    <w:rsid w:val="00B8211C"/>
    <w:rsid w:val="00B96443"/>
    <w:rsid w:val="00BD5800"/>
    <w:rsid w:val="00BF060C"/>
    <w:rsid w:val="00C170B6"/>
    <w:rsid w:val="00C52EF7"/>
    <w:rsid w:val="00C600CD"/>
    <w:rsid w:val="00CD0DA9"/>
    <w:rsid w:val="00CE10E5"/>
    <w:rsid w:val="00D53B4D"/>
    <w:rsid w:val="00D66E0A"/>
    <w:rsid w:val="00D77A49"/>
    <w:rsid w:val="00D82B1B"/>
    <w:rsid w:val="00D9287F"/>
    <w:rsid w:val="00DA6E77"/>
    <w:rsid w:val="00DF2048"/>
    <w:rsid w:val="00DF4D77"/>
    <w:rsid w:val="00E559FA"/>
    <w:rsid w:val="00E90F79"/>
    <w:rsid w:val="00EA3255"/>
    <w:rsid w:val="00ED3A2C"/>
    <w:rsid w:val="00ED5D76"/>
    <w:rsid w:val="00ED68A0"/>
    <w:rsid w:val="00F51AE7"/>
    <w:rsid w:val="00F728D9"/>
    <w:rsid w:val="00F81DF2"/>
    <w:rsid w:val="00FD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E1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01E10"/>
    <w:rPr>
      <w:rFonts w:ascii="Times New Roman" w:hAnsi="Times New Roman"/>
      <w:sz w:val="27"/>
      <w:szCs w:val="27"/>
      <w:shd w:val="clear" w:color="auto" w:fill="FFFFFF"/>
    </w:rPr>
  </w:style>
  <w:style w:type="paragraph" w:styleId="a3">
    <w:name w:val="Body Text"/>
    <w:basedOn w:val="a"/>
    <w:link w:val="1"/>
    <w:uiPriority w:val="99"/>
    <w:rsid w:val="00B01E10"/>
    <w:pPr>
      <w:shd w:val="clear" w:color="auto" w:fill="FFFFFF"/>
      <w:spacing w:line="240" w:lineRule="atLeast"/>
      <w:ind w:hanging="4140"/>
    </w:pPr>
    <w:rPr>
      <w:rFonts w:ascii="Times New Roman" w:eastAsiaTheme="minorHAnsi" w:hAnsi="Times New Roman" w:cstheme="minorBidi"/>
      <w:color w:val="auto"/>
      <w:sz w:val="27"/>
      <w:szCs w:val="27"/>
      <w:lang w:eastAsia="en-US"/>
    </w:rPr>
  </w:style>
  <w:style w:type="character" w:customStyle="1" w:styleId="a4">
    <w:name w:val="Основной текст Знак"/>
    <w:basedOn w:val="a0"/>
    <w:uiPriority w:val="99"/>
    <w:semiHidden/>
    <w:rsid w:val="00B01E10"/>
    <w:rPr>
      <w:rFonts w:ascii="Arial Unicode MS" w:eastAsia="Arial Unicode MS" w:hAnsi="Arial Unicode MS" w:cs="Arial Unicode MS"/>
      <w:color w:val="000000"/>
      <w:sz w:val="24"/>
      <w:szCs w:val="24"/>
      <w:lang w:eastAsia="ru-RU"/>
    </w:rPr>
  </w:style>
  <w:style w:type="paragraph" w:customStyle="1" w:styleId="ConsPlusNormal">
    <w:name w:val="ConsPlusNormal"/>
    <w:rsid w:val="00B01E10"/>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5">
    <w:name w:val="Balloon Text"/>
    <w:basedOn w:val="a"/>
    <w:link w:val="a6"/>
    <w:uiPriority w:val="99"/>
    <w:semiHidden/>
    <w:unhideWhenUsed/>
    <w:rsid w:val="00B01E10"/>
    <w:rPr>
      <w:rFonts w:ascii="Tahoma" w:hAnsi="Tahoma" w:cs="Tahoma"/>
      <w:sz w:val="16"/>
      <w:szCs w:val="16"/>
    </w:rPr>
  </w:style>
  <w:style w:type="character" w:customStyle="1" w:styleId="a6">
    <w:name w:val="Текст выноски Знак"/>
    <w:basedOn w:val="a0"/>
    <w:link w:val="a5"/>
    <w:uiPriority w:val="99"/>
    <w:semiHidden/>
    <w:rsid w:val="00B01E10"/>
    <w:rPr>
      <w:rFonts w:ascii="Tahoma" w:eastAsia="Arial Unicode MS" w:hAnsi="Tahoma" w:cs="Tahoma"/>
      <w:color w:val="000000"/>
      <w:sz w:val="16"/>
      <w:szCs w:val="16"/>
      <w:lang w:eastAsia="ru-RU"/>
    </w:rPr>
  </w:style>
  <w:style w:type="table" w:styleId="a7">
    <w:name w:val="Table Grid"/>
    <w:basedOn w:val="a1"/>
    <w:uiPriority w:val="59"/>
    <w:rsid w:val="003D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032C3"/>
    <w:pPr>
      <w:autoSpaceDE w:val="0"/>
      <w:autoSpaceDN w:val="0"/>
      <w:adjustRightInd w:val="0"/>
      <w:spacing w:after="0" w:line="240" w:lineRule="auto"/>
    </w:pPr>
    <w:rPr>
      <w:rFonts w:ascii="Times New Roman" w:hAnsi="Times New Roman" w:cs="Times New Roman"/>
      <w:sz w:val="28"/>
      <w:szCs w:val="28"/>
    </w:rPr>
  </w:style>
  <w:style w:type="paragraph" w:styleId="a8">
    <w:name w:val="List"/>
    <w:basedOn w:val="a3"/>
    <w:semiHidden/>
    <w:rsid w:val="00187590"/>
    <w:pPr>
      <w:widowControl w:val="0"/>
      <w:shd w:val="clear" w:color="auto" w:fill="auto"/>
      <w:suppressAutoHyphens/>
      <w:spacing w:after="120" w:line="240" w:lineRule="auto"/>
      <w:ind w:firstLine="0"/>
    </w:pPr>
    <w:rPr>
      <w:rFonts w:eastAsia="Lucida Sans Unicode" w:cs="Tahoma"/>
      <w:kern w:val="1"/>
      <w:sz w:val="24"/>
      <w:szCs w:val="24"/>
    </w:rPr>
  </w:style>
  <w:style w:type="paragraph" w:styleId="a9">
    <w:name w:val="header"/>
    <w:basedOn w:val="a"/>
    <w:link w:val="aa"/>
    <w:uiPriority w:val="99"/>
    <w:unhideWhenUsed/>
    <w:rsid w:val="00187590"/>
    <w:pPr>
      <w:tabs>
        <w:tab w:val="center" w:pos="4677"/>
        <w:tab w:val="right" w:pos="9355"/>
      </w:tabs>
    </w:pPr>
  </w:style>
  <w:style w:type="character" w:customStyle="1" w:styleId="aa">
    <w:name w:val="Верхний колонтитул Знак"/>
    <w:basedOn w:val="a0"/>
    <w:link w:val="a9"/>
    <w:uiPriority w:val="99"/>
    <w:rsid w:val="00187590"/>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187590"/>
    <w:pPr>
      <w:tabs>
        <w:tab w:val="center" w:pos="4677"/>
        <w:tab w:val="right" w:pos="9355"/>
      </w:tabs>
    </w:pPr>
  </w:style>
  <w:style w:type="character" w:customStyle="1" w:styleId="ac">
    <w:name w:val="Нижний колонтитул Знак"/>
    <w:basedOn w:val="a0"/>
    <w:link w:val="ab"/>
    <w:uiPriority w:val="99"/>
    <w:rsid w:val="00187590"/>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E1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01E10"/>
    <w:rPr>
      <w:rFonts w:ascii="Times New Roman" w:hAnsi="Times New Roman"/>
      <w:sz w:val="27"/>
      <w:szCs w:val="27"/>
      <w:shd w:val="clear" w:color="auto" w:fill="FFFFFF"/>
    </w:rPr>
  </w:style>
  <w:style w:type="paragraph" w:styleId="a3">
    <w:name w:val="Body Text"/>
    <w:basedOn w:val="a"/>
    <w:link w:val="1"/>
    <w:uiPriority w:val="99"/>
    <w:rsid w:val="00B01E10"/>
    <w:pPr>
      <w:shd w:val="clear" w:color="auto" w:fill="FFFFFF"/>
      <w:spacing w:line="240" w:lineRule="atLeast"/>
      <w:ind w:hanging="4140"/>
    </w:pPr>
    <w:rPr>
      <w:rFonts w:ascii="Times New Roman" w:eastAsiaTheme="minorHAnsi" w:hAnsi="Times New Roman" w:cstheme="minorBidi"/>
      <w:color w:val="auto"/>
      <w:sz w:val="27"/>
      <w:szCs w:val="27"/>
      <w:lang w:eastAsia="en-US"/>
    </w:rPr>
  </w:style>
  <w:style w:type="character" w:customStyle="1" w:styleId="a4">
    <w:name w:val="Основной текст Знак"/>
    <w:basedOn w:val="a0"/>
    <w:uiPriority w:val="99"/>
    <w:semiHidden/>
    <w:rsid w:val="00B01E10"/>
    <w:rPr>
      <w:rFonts w:ascii="Arial Unicode MS" w:eastAsia="Arial Unicode MS" w:hAnsi="Arial Unicode MS" w:cs="Arial Unicode MS"/>
      <w:color w:val="000000"/>
      <w:sz w:val="24"/>
      <w:szCs w:val="24"/>
      <w:lang w:eastAsia="ru-RU"/>
    </w:rPr>
  </w:style>
  <w:style w:type="paragraph" w:customStyle="1" w:styleId="ConsPlusNormal">
    <w:name w:val="ConsPlusNormal"/>
    <w:rsid w:val="00B01E10"/>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5">
    <w:name w:val="Balloon Text"/>
    <w:basedOn w:val="a"/>
    <w:link w:val="a6"/>
    <w:uiPriority w:val="99"/>
    <w:semiHidden/>
    <w:unhideWhenUsed/>
    <w:rsid w:val="00B01E10"/>
    <w:rPr>
      <w:rFonts w:ascii="Tahoma" w:hAnsi="Tahoma" w:cs="Tahoma"/>
      <w:sz w:val="16"/>
      <w:szCs w:val="16"/>
    </w:rPr>
  </w:style>
  <w:style w:type="character" w:customStyle="1" w:styleId="a6">
    <w:name w:val="Текст выноски Знак"/>
    <w:basedOn w:val="a0"/>
    <w:link w:val="a5"/>
    <w:uiPriority w:val="99"/>
    <w:semiHidden/>
    <w:rsid w:val="00B01E10"/>
    <w:rPr>
      <w:rFonts w:ascii="Tahoma" w:eastAsia="Arial Unicode MS" w:hAnsi="Tahoma" w:cs="Tahoma"/>
      <w:color w:val="000000"/>
      <w:sz w:val="16"/>
      <w:szCs w:val="16"/>
      <w:lang w:eastAsia="ru-RU"/>
    </w:rPr>
  </w:style>
  <w:style w:type="table" w:styleId="a7">
    <w:name w:val="Table Grid"/>
    <w:basedOn w:val="a1"/>
    <w:uiPriority w:val="59"/>
    <w:rsid w:val="003D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032C3"/>
    <w:pPr>
      <w:autoSpaceDE w:val="0"/>
      <w:autoSpaceDN w:val="0"/>
      <w:adjustRightInd w:val="0"/>
      <w:spacing w:after="0" w:line="240" w:lineRule="auto"/>
    </w:pPr>
    <w:rPr>
      <w:rFonts w:ascii="Times New Roman" w:hAnsi="Times New Roman" w:cs="Times New Roman"/>
      <w:sz w:val="28"/>
      <w:szCs w:val="28"/>
    </w:rPr>
  </w:style>
  <w:style w:type="paragraph" w:styleId="a8">
    <w:name w:val="List"/>
    <w:basedOn w:val="a3"/>
    <w:semiHidden/>
    <w:rsid w:val="00187590"/>
    <w:pPr>
      <w:widowControl w:val="0"/>
      <w:shd w:val="clear" w:color="auto" w:fill="auto"/>
      <w:suppressAutoHyphens/>
      <w:spacing w:after="120" w:line="240" w:lineRule="auto"/>
      <w:ind w:firstLine="0"/>
    </w:pPr>
    <w:rPr>
      <w:rFonts w:eastAsia="Lucida Sans Unicode" w:cs="Tahoma"/>
      <w:kern w:val="1"/>
      <w:sz w:val="24"/>
      <w:szCs w:val="24"/>
    </w:rPr>
  </w:style>
  <w:style w:type="paragraph" w:styleId="a9">
    <w:name w:val="header"/>
    <w:basedOn w:val="a"/>
    <w:link w:val="aa"/>
    <w:uiPriority w:val="99"/>
    <w:unhideWhenUsed/>
    <w:rsid w:val="00187590"/>
    <w:pPr>
      <w:tabs>
        <w:tab w:val="center" w:pos="4677"/>
        <w:tab w:val="right" w:pos="9355"/>
      </w:tabs>
    </w:pPr>
  </w:style>
  <w:style w:type="character" w:customStyle="1" w:styleId="aa">
    <w:name w:val="Верхний колонтитул Знак"/>
    <w:basedOn w:val="a0"/>
    <w:link w:val="a9"/>
    <w:uiPriority w:val="99"/>
    <w:rsid w:val="00187590"/>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187590"/>
    <w:pPr>
      <w:tabs>
        <w:tab w:val="center" w:pos="4677"/>
        <w:tab w:val="right" w:pos="9355"/>
      </w:tabs>
    </w:pPr>
  </w:style>
  <w:style w:type="character" w:customStyle="1" w:styleId="ac">
    <w:name w:val="Нижний колонтитул Знак"/>
    <w:basedOn w:val="a0"/>
    <w:link w:val="ab"/>
    <w:uiPriority w:val="99"/>
    <w:rsid w:val="00187590"/>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AF07AE964715AA6DD9A45F6415E842C331856C220DC71EC19E666888C1EC7C0FAB4BE3F531CF0D0585501j774M" TargetMode="External"/><Relationship Id="rId18" Type="http://schemas.openxmlformats.org/officeDocument/2006/relationships/hyperlink" Target="consultantplus://offline/ref=4AF07AE964715AA6DD9A45F6415E842C331856C220DC71EC19E666888C1EC7C0FAB4BE3F531CF0D0585501j774M" TargetMode="External"/><Relationship Id="rId26" Type="http://schemas.openxmlformats.org/officeDocument/2006/relationships/hyperlink" Target="consultantplus://offline/ref=D74A28ED229334CAEF15392E0006AA4FD2B0487ED937B2081B81933634AB8120EAAAFEB584D274C66E7838ABm2N"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4AF07AE964715AA6DD9A45F6415E842C331856C220DC71EC19E666888C1EC7C0FAB4BE3F531CF0D058550Dj77CM" TargetMode="External"/><Relationship Id="rId34" Type="http://schemas.openxmlformats.org/officeDocument/2006/relationships/hyperlink" Target="consultantplus://offline/ref=C09AC21A89A67A8F32C77A63CFAACFD5857E239FDF33F3FEDA6E56C162CB2E9697E4D6E4F43036441E559AAFDDH" TargetMode="External"/><Relationship Id="rId7" Type="http://schemas.openxmlformats.org/officeDocument/2006/relationships/endnotes" Target="endnotes.xml"/><Relationship Id="rId12" Type="http://schemas.openxmlformats.org/officeDocument/2006/relationships/hyperlink" Target="consultantplus://offline/ref=4AF07AE964715AA6DD9A45F6415E842C331856C220DC71EC19E666888C1EC7C0FAB4BE3F531CF0D0585501j774M" TargetMode="External"/><Relationship Id="rId17" Type="http://schemas.openxmlformats.org/officeDocument/2006/relationships/hyperlink" Target="consultantplus://offline/ref=4AF07AE964715AA6DD9A45F6415E842C331856C220DC71EC19E666888C1EC7C0FAB4BE3F531CF0D0585500j776M" TargetMode="External"/><Relationship Id="rId25" Type="http://schemas.openxmlformats.org/officeDocument/2006/relationships/hyperlink" Target="consultantplus://offline/ref=D74A28ED229334CAEF15392E0006AA4FD2B0487ED937B2081B81933634AB8120EAAAFEB584D274C66E7838ABm3N" TargetMode="External"/><Relationship Id="rId33" Type="http://schemas.openxmlformats.org/officeDocument/2006/relationships/hyperlink" Target="consultantplus://offline/ref=C09AC21A89A67A8F32C77A63CFAACFD5857E239FDF33F3FEDA6E56C162CB2E9697E4D6E4F43036441E559AAFDEH"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4AF07AE964715AA6DD9A45F6415E842C331856C220DC71EC19E666888C1EC7C0FAB4BE3F531CF0D0585501j774M" TargetMode="External"/><Relationship Id="rId20" Type="http://schemas.openxmlformats.org/officeDocument/2006/relationships/hyperlink" Target="consultantplus://offline/ref=4AF07AE964715AA6DD9A45F6415E842C331856C220DC71EC19E666888C1EC7C0FAB4BE3F531CF0D0585502j774M" TargetMode="External"/><Relationship Id="rId29" Type="http://schemas.openxmlformats.org/officeDocument/2006/relationships/hyperlink" Target="consultantplus://offline/ref=D74A28ED229334CAEF15392E0006AA4FD2B0487ED937B2081B81933634AB8120EAAAFEB584D274C66E783BABm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E1177287EA3BBBD00773F281EB211E87F417D44C39C25CE4089B7E12FEB92CA0nDM" TargetMode="External"/><Relationship Id="rId24" Type="http://schemas.openxmlformats.org/officeDocument/2006/relationships/hyperlink" Target="consultantplus://offline/ref=D74A28ED229334CAEF15392E0006AA4FD2B0487ED937B2081B81933634AB8120EAAAFEB584D274C66E7530ABmCN" TargetMode="External"/><Relationship Id="rId32" Type="http://schemas.openxmlformats.org/officeDocument/2006/relationships/hyperlink" Target="consultantplus://offline/ref=0D7B7619F0D261CB3BA0798BC0DF0BDE38F4F3C438BCC14D7D58AC26311C73F1BCEE8B78FAC95FFF81645DB0B1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F07AE964715AA6DD9A45F6415E842C331856C220DC71EC19E666888C1EC7C0FAB4BE3F531CF0D0585500j777M" TargetMode="External"/><Relationship Id="rId23" Type="http://schemas.openxmlformats.org/officeDocument/2006/relationships/hyperlink" Target="consultantplus://offline/ref=4AF07AE964715AA6DD9A45F6415E842C331856C220DC71EC19E666888C1EC7C0FAB4BE3F531CF0D0585405j772M" TargetMode="External"/><Relationship Id="rId28" Type="http://schemas.openxmlformats.org/officeDocument/2006/relationships/hyperlink" Target="consultantplus://offline/ref=D74A28ED229334CAEF15392E0006AA4FD2B0487ED937B2081B81933634AB8120EAAAFEB584D274C66E783BABm7N" TargetMode="External"/><Relationship Id="rId36" Type="http://schemas.openxmlformats.org/officeDocument/2006/relationships/hyperlink" Target="consultantplus://offline/ref=C09AC21A89A67A8F32C77A63CFAACFD5857E239FDF33F3FEDA6E56C162CB2E9697E4D6E4F43036441E559AAFDDH" TargetMode="External"/><Relationship Id="rId10" Type="http://schemas.openxmlformats.org/officeDocument/2006/relationships/hyperlink" Target="consultantplus://offline/ref=05E1177287EA3BBBD0076DFF97877C1480F94CD1463ECE0EB957C02345F7B37B4A83F6BDB5A0n5M" TargetMode="External"/><Relationship Id="rId19" Type="http://schemas.openxmlformats.org/officeDocument/2006/relationships/hyperlink" Target="consultantplus://offline/ref=4AF07AE964715AA6DD9A45F6415E842C331856C220DC71EC19E666888C1EC7C0FAB4BE3F531CF0D0585503j771M" TargetMode="External"/><Relationship Id="rId31" Type="http://schemas.openxmlformats.org/officeDocument/2006/relationships/hyperlink" Target="consultantplus://offline/ref=D74A28ED229334CAEF15392E0006AA4FD2B0487ED937B2081B81933634AB8120EAAAFEB584D274C66E783AABm3N" TargetMode="External"/><Relationship Id="rId4" Type="http://schemas.openxmlformats.org/officeDocument/2006/relationships/settings" Target="settings.xml"/><Relationship Id="rId9" Type="http://schemas.openxmlformats.org/officeDocument/2006/relationships/hyperlink" Target="consultantplus://offline/ref=2B251069DA0D1CE1F3E65E54CCC27EE02D67AF34CA225E411D5B0DDD28A30BE1wE31L" TargetMode="External"/><Relationship Id="rId14" Type="http://schemas.openxmlformats.org/officeDocument/2006/relationships/hyperlink" Target="consultantplus://offline/ref=4AF07AE964715AA6DD9A45F6415E842C331856C220DC71EC19E666888C1EC7C0FAB4BE3F531CF0D0585501j777M" TargetMode="External"/><Relationship Id="rId22" Type="http://schemas.openxmlformats.org/officeDocument/2006/relationships/hyperlink" Target="consultantplus://offline/ref=4AF07AE964715AA6DD9A45F6415E842C331856C220DC71EC19E666888C1EC7C0FAB4BE3F531CF0D0585405j771M" TargetMode="External"/><Relationship Id="rId27" Type="http://schemas.openxmlformats.org/officeDocument/2006/relationships/hyperlink" Target="consultantplus://offline/ref=D74A28ED229334CAEF15392E0006AA4FD2B0487ED937B2081B81933634AB8120EAAAFEB584D274C66E7838ABm2N" TargetMode="External"/><Relationship Id="rId30" Type="http://schemas.openxmlformats.org/officeDocument/2006/relationships/hyperlink" Target="consultantplus://offline/ref=D74A28ED229334CAEF15392E0006AA4FD2B0487ED937B2081B81933634AB8120EAAAFEB584D274C66E783AABm0N" TargetMode="External"/><Relationship Id="rId35" Type="http://schemas.openxmlformats.org/officeDocument/2006/relationships/hyperlink" Target="consultantplus://offline/ref=C09AC21A89A67A8F32C77A63CFAACFD5857E239FDF33F3FEDA6E56C162CB2E9697E4D6E4F43036441E559AAF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0C09-0590-4423-8E2B-FBDD467E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2015-09-17T12:52:00Z</cp:lastPrinted>
  <dcterms:created xsi:type="dcterms:W3CDTF">2017-01-17T13:50:00Z</dcterms:created>
  <dcterms:modified xsi:type="dcterms:W3CDTF">2017-01-17T13:50:00Z</dcterms:modified>
</cp:coreProperties>
</file>