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B5" w:rsidRDefault="00A730B5">
      <w:pPr>
        <w:pStyle w:val="ConsPlusNormal"/>
        <w:jc w:val="right"/>
        <w:outlineLvl w:val="0"/>
      </w:pPr>
      <w:r>
        <w:t>Приложение N 1</w:t>
      </w:r>
    </w:p>
    <w:p w:rsidR="00A730B5" w:rsidRDefault="00A730B5">
      <w:pPr>
        <w:pStyle w:val="ConsPlusNormal"/>
        <w:jc w:val="right"/>
      </w:pPr>
      <w:r>
        <w:t>к распоряжению</w:t>
      </w:r>
    </w:p>
    <w:p w:rsidR="00A730B5" w:rsidRDefault="00A730B5">
      <w:pPr>
        <w:pStyle w:val="ConsPlusNormal"/>
        <w:jc w:val="right"/>
      </w:pPr>
      <w:r>
        <w:t>Губернатора</w:t>
      </w:r>
    </w:p>
    <w:p w:rsidR="00A730B5" w:rsidRDefault="00A730B5">
      <w:pPr>
        <w:pStyle w:val="ConsPlusNormal"/>
        <w:jc w:val="right"/>
      </w:pPr>
      <w:r>
        <w:t>Смоленской области</w:t>
      </w:r>
    </w:p>
    <w:p w:rsidR="00A730B5" w:rsidRDefault="00A730B5">
      <w:pPr>
        <w:pStyle w:val="ConsPlusNormal"/>
        <w:jc w:val="right"/>
      </w:pPr>
      <w:r>
        <w:t>от 29.12.2015 N 1570-р</w:t>
      </w:r>
    </w:p>
    <w:p w:rsidR="00A730B5" w:rsidRDefault="00A730B5">
      <w:pPr>
        <w:pStyle w:val="ConsPlusNormal"/>
        <w:jc w:val="right"/>
      </w:pPr>
      <w:r>
        <w:t>(в редакции</w:t>
      </w:r>
    </w:p>
    <w:p w:rsidR="00A730B5" w:rsidRDefault="00A730B5">
      <w:pPr>
        <w:pStyle w:val="ConsPlusNormal"/>
        <w:jc w:val="right"/>
      </w:pPr>
      <w:r>
        <w:t>распоряжения</w:t>
      </w:r>
    </w:p>
    <w:p w:rsidR="00A730B5" w:rsidRDefault="00A730B5">
      <w:pPr>
        <w:pStyle w:val="ConsPlusNormal"/>
        <w:jc w:val="right"/>
      </w:pPr>
      <w:r>
        <w:t>Губернатора</w:t>
      </w:r>
    </w:p>
    <w:p w:rsidR="00A730B5" w:rsidRDefault="00A730B5">
      <w:pPr>
        <w:pStyle w:val="ConsPlusNormal"/>
        <w:jc w:val="right"/>
      </w:pPr>
      <w:r>
        <w:t>Смоленской области</w:t>
      </w:r>
    </w:p>
    <w:p w:rsidR="00A730B5" w:rsidRDefault="00A730B5">
      <w:pPr>
        <w:pStyle w:val="ConsPlusNormal"/>
        <w:jc w:val="right"/>
      </w:pPr>
      <w:r>
        <w:t>от 29.12.2016 N 1574-р)</w:t>
      </w:r>
    </w:p>
    <w:p w:rsidR="00A730B5" w:rsidRDefault="00A730B5">
      <w:pPr>
        <w:pStyle w:val="ConsPlusNormal"/>
        <w:jc w:val="both"/>
      </w:pPr>
    </w:p>
    <w:p w:rsidR="00A730B5" w:rsidRDefault="00A730B5">
      <w:pPr>
        <w:pStyle w:val="ConsPlusTitle"/>
        <w:jc w:val="center"/>
      </w:pPr>
      <w:r>
        <w:t>ПЕРЕЧЕНЬ</w:t>
      </w:r>
    </w:p>
    <w:p w:rsidR="00A730B5" w:rsidRDefault="00A730B5">
      <w:pPr>
        <w:pStyle w:val="ConsPlusTitle"/>
        <w:jc w:val="center"/>
      </w:pPr>
      <w:r>
        <w:t>ПРИОРИТЕТНЫХ И СОЦИАЛЬНО ЗНАЧИМЫХ РЫНКОВ ДЛЯ СОДЕЙСТВИЯ</w:t>
      </w:r>
    </w:p>
    <w:p w:rsidR="00A730B5" w:rsidRDefault="00A730B5">
      <w:pPr>
        <w:pStyle w:val="ConsPlusTitle"/>
        <w:jc w:val="center"/>
      </w:pPr>
      <w:r>
        <w:t>РАЗВИТИЮ КОНКУРЕНЦИИ В СМОЛЕНСКОЙ ОБЛАСТИ</w:t>
      </w:r>
    </w:p>
    <w:p w:rsidR="00A730B5" w:rsidRDefault="00A73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855"/>
        <w:gridCol w:w="4706"/>
      </w:tblGrid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center"/>
            </w:pPr>
            <w:r>
              <w:t>Наименование приоритетных и социально значимых рынков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center"/>
            </w:pPr>
            <w:r>
              <w:t>Наименование органов исполнительной власти Смоленской области, ответственных за реализацию мероприятий по развитию конкуренции</w:t>
            </w:r>
          </w:p>
        </w:tc>
      </w:tr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center"/>
            </w:pPr>
            <w:r>
              <w:t>3</w:t>
            </w:r>
          </w:p>
        </w:tc>
      </w:tr>
      <w:tr w:rsidR="00A730B5">
        <w:tc>
          <w:tcPr>
            <w:tcW w:w="9071" w:type="dxa"/>
            <w:gridSpan w:val="3"/>
          </w:tcPr>
          <w:p w:rsidR="00A730B5" w:rsidRDefault="00A730B5">
            <w:pPr>
              <w:pStyle w:val="ConsPlusNormal"/>
              <w:jc w:val="center"/>
              <w:outlineLvl w:val="1"/>
            </w:pPr>
            <w:r>
              <w:t>I. Приоритетные рынки для содействия развитию конкуренции в Смоленской области</w:t>
            </w:r>
          </w:p>
        </w:tc>
      </w:tr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both"/>
            </w:pPr>
            <w:r>
              <w:t>Рынок композитных материалов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</w:tr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both"/>
            </w:pPr>
            <w:r>
              <w:t>Рынок молочной продукции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both"/>
            </w:pPr>
            <w:r>
              <w:t>Департамент Смоленской области по сельскому хозяйству и продовольствию</w:t>
            </w:r>
          </w:p>
        </w:tc>
      </w:tr>
      <w:tr w:rsidR="00A730B5">
        <w:tc>
          <w:tcPr>
            <w:tcW w:w="9071" w:type="dxa"/>
            <w:gridSpan w:val="3"/>
          </w:tcPr>
          <w:p w:rsidR="00A730B5" w:rsidRDefault="00A730B5">
            <w:pPr>
              <w:pStyle w:val="ConsPlusNormal"/>
              <w:jc w:val="center"/>
              <w:outlineLvl w:val="1"/>
            </w:pPr>
            <w:r>
              <w:t>II. Социально значимые рынки для содействия развитию конкуренции в Смоленской области</w:t>
            </w:r>
          </w:p>
        </w:tc>
      </w:tr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both"/>
            </w:pPr>
            <w:r>
              <w:t>Рынок услуг дошкольного образования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both"/>
            </w:pPr>
            <w:r>
              <w:t>Департамент Смоленской области по образованию, науке и делам молодежи</w:t>
            </w:r>
          </w:p>
        </w:tc>
      </w:tr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both"/>
            </w:pPr>
            <w:r>
              <w:t>Рынок услуг детского отдыха и оздоровления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</w:tr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both"/>
            </w:pPr>
            <w:r>
              <w:t>Рынок услуг дополнительного образования детей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both"/>
            </w:pPr>
            <w:r>
              <w:t>Департамент Смоленской области по образованию, науке и делам молодежи, Главное управление спорта Смоленской области</w:t>
            </w:r>
          </w:p>
        </w:tc>
      </w:tr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both"/>
            </w:pPr>
            <w:r>
              <w:t>Рынок медицинских услуг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</w:tr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both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both"/>
            </w:pPr>
            <w:r>
              <w:t>Департамент Смоленской области по образованию, науке и делам молодежи</w:t>
            </w:r>
          </w:p>
        </w:tc>
      </w:tr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both"/>
            </w:pPr>
            <w:r>
              <w:t>Рынок услуг в сфере культуры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</w:tr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both"/>
            </w:pPr>
            <w:r>
              <w:t>Рынок услуг жилищно-коммунального хозяйства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области", Департамент Смоленской области по строительству и жилищно-коммунальному хозяйству</w:t>
            </w:r>
          </w:p>
        </w:tc>
      </w:tr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both"/>
            </w:pPr>
            <w:r>
              <w:t>Розничная торговля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</w:tr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both"/>
            </w:pPr>
            <w:r>
              <w:t xml:space="preserve">Создание условий для развития конкуренции на рынке розничной </w:t>
            </w:r>
            <w:r>
              <w:lastRenderedPageBreak/>
              <w:t>торговли фармацевтической продукцией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both"/>
            </w:pPr>
            <w:r>
              <w:lastRenderedPageBreak/>
              <w:t>Департамент Смоленской области по здравоохранению</w:t>
            </w:r>
          </w:p>
        </w:tc>
      </w:tr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both"/>
            </w:pPr>
            <w:r>
              <w:t>Рынок услуг перевозок пассажиров наземным транспортом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</w:tr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both"/>
            </w:pPr>
            <w:r>
              <w:t>Рынок услуг связи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</w:tr>
      <w:tr w:rsidR="00A730B5">
        <w:tc>
          <w:tcPr>
            <w:tcW w:w="510" w:type="dxa"/>
          </w:tcPr>
          <w:p w:rsidR="00A730B5" w:rsidRDefault="00A730B5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855" w:type="dxa"/>
          </w:tcPr>
          <w:p w:rsidR="00A730B5" w:rsidRDefault="00A730B5">
            <w:pPr>
              <w:pStyle w:val="ConsPlusNormal"/>
              <w:jc w:val="both"/>
            </w:pPr>
            <w:r>
              <w:t>Рынок услуг социального обслуживания населения</w:t>
            </w:r>
          </w:p>
        </w:tc>
        <w:tc>
          <w:tcPr>
            <w:tcW w:w="4706" w:type="dxa"/>
          </w:tcPr>
          <w:p w:rsidR="00A730B5" w:rsidRDefault="00A730B5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</w:tr>
    </w:tbl>
    <w:p w:rsidR="00A730B5" w:rsidRDefault="00A730B5">
      <w:pPr>
        <w:pStyle w:val="ConsPlusNormal"/>
        <w:jc w:val="both"/>
      </w:pPr>
    </w:p>
    <w:p w:rsidR="00A730B5" w:rsidRDefault="00A730B5">
      <w:pPr>
        <w:pStyle w:val="ConsPlusNormal"/>
      </w:pPr>
      <w:hyperlink r:id="rId4">
        <w:r>
          <w:rPr>
            <w:i/>
            <w:color w:val="0000FF"/>
          </w:rPr>
          <w:br/>
          <w:t>Распоряжение Губернатора Смоленской области от 29.12.2016 N 1574-р "О внесении изменений в распоряжение Губернатора Смоленской области от 29.12.2015 N 1570-р"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7856D6" w:rsidRDefault="007856D6"/>
    <w:sectPr w:rsidR="007856D6" w:rsidSect="002B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730B5"/>
    <w:rsid w:val="00386304"/>
    <w:rsid w:val="007856D6"/>
    <w:rsid w:val="00A7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0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730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8D469264988BEA364AD7A71CBA10E78D2F018BE2D42D871005D4D8A5BF137ABF3CBC7CEFCD5C2D9D48D1585AED541C6BB4AA8DAC696F40981FCBfE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2022-12-07T13:43:00Z</dcterms:created>
  <dcterms:modified xsi:type="dcterms:W3CDTF">2022-12-07T13:44:00Z</dcterms:modified>
</cp:coreProperties>
</file>