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C" w:rsidRPr="00F72CC0" w:rsidRDefault="00E4336C" w:rsidP="00F72CC0">
      <w:pPr>
        <w:pStyle w:val="1"/>
        <w:shd w:val="clear" w:color="auto" w:fill="FFFFFF"/>
        <w:spacing w:before="300" w:after="525"/>
        <w:divId w:val="922300479"/>
        <w:rPr>
          <w:rFonts w:ascii="inherit" w:eastAsia="Times New Roman" w:hAnsi="inherit" w:cs="Arial"/>
          <w:color w:val="333333"/>
          <w:sz w:val="54"/>
          <w:szCs w:val="54"/>
        </w:rPr>
      </w:pPr>
      <w:r>
        <w:rPr>
          <w:rFonts w:ascii="inherit" w:eastAsia="Times New Roman" w:hAnsi="inherit" w:cs="Arial"/>
          <w:b/>
          <w:bCs/>
          <w:color w:val="333333"/>
          <w:sz w:val="54"/>
          <w:szCs w:val="54"/>
        </w:rPr>
        <w:t>Техническое обслуживание и ремонт внутридомового и (или) внутриквартирного газового оборудования</w:t>
      </w:r>
    </w:p>
    <w:p w:rsidR="00E4336C" w:rsidRDefault="00E4336C">
      <w:pPr>
        <w:pStyle w:val="2"/>
        <w:shd w:val="clear" w:color="auto" w:fill="FFFFFF"/>
        <w:spacing w:before="300" w:after="150"/>
        <w:divId w:val="115299362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Что такое техническое обслуживание ВДГО (ВКГО)?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proofErr w:type="gramStart"/>
      <w:r>
        <w:rPr>
          <w:rStyle w:val="a5"/>
          <w:rFonts w:ascii="Arial" w:hAnsi="Arial" w:cs="Arial"/>
          <w:color w:val="333333"/>
        </w:rPr>
        <w:t>Внутридомовое газовое оборудование (ВДГО)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- в многоквартирном доме - это газопроводы, проложенные от источника газа или места их присоединения к газораспределительной сети до запорного крана, расположенного на ответвлениях к внутриквартирному газовому оборудованию,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газа;</w:t>
      </w:r>
      <w:proofErr w:type="gramEnd"/>
      <w:r>
        <w:rPr>
          <w:rFonts w:ascii="Arial" w:hAnsi="Arial" w:cs="Arial"/>
          <w:color w:val="333333"/>
        </w:rPr>
        <w:br/>
        <w:t xml:space="preserve">              </w:t>
      </w:r>
      <w:proofErr w:type="gramStart"/>
      <w:r>
        <w:rPr>
          <w:rFonts w:ascii="Arial" w:hAnsi="Arial" w:cs="Arial"/>
          <w:color w:val="333333"/>
        </w:rPr>
        <w:t>в домовладениях - это газопроводы, находящиеся в пределах земельного участка, на котором расположено домовладение, проложенные от места их присоединения к газораспределительной сети до газоиспользующего оборудования, предназначенные для подачи газа в одно домовладение,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газа.</w:t>
      </w:r>
      <w:proofErr w:type="gramEnd"/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proofErr w:type="gramStart"/>
      <w:r>
        <w:rPr>
          <w:rStyle w:val="a5"/>
          <w:rFonts w:ascii="Arial" w:hAnsi="Arial" w:cs="Arial"/>
          <w:color w:val="333333"/>
        </w:rPr>
        <w:t>Внутриквартирное газовое оборудование (ВКГО)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- газопроводы многоквартирного дома, проложенные от запорного крана, расположенного на ответвлениях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газа.</w:t>
      </w:r>
      <w:proofErr w:type="gramEnd"/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2003 года, после выхода «Правил безопасности систем газораспределения и </w:t>
      </w:r>
      <w:proofErr w:type="spellStart"/>
      <w:r>
        <w:rPr>
          <w:rFonts w:ascii="Arial" w:hAnsi="Arial" w:cs="Arial"/>
          <w:color w:val="333333"/>
        </w:rPr>
        <w:t>газопотребления</w:t>
      </w:r>
      <w:proofErr w:type="spellEnd"/>
      <w:r>
        <w:rPr>
          <w:rFonts w:ascii="Arial" w:hAnsi="Arial" w:cs="Arial"/>
          <w:color w:val="333333"/>
        </w:rPr>
        <w:t>», надзор за техническим обслуживанием ВДГО вышел из-под контроля Ростехнадзора и не был вменен ни одному федеральному органу исполнительной власти.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соответствии с Федеральным законом № 128-ФЗ «О лицензировании отдельных видов деятельности», деятельность по техническому обслуживанию и ремонту внутридомового газового оборудования не подлежала лицензированию. Работы по техническому обслуживанию ВДГО выполняли любые организации, имеющие </w:t>
      </w:r>
      <w:r>
        <w:rPr>
          <w:rFonts w:ascii="Arial" w:hAnsi="Arial" w:cs="Arial"/>
          <w:color w:val="333333"/>
        </w:rPr>
        <w:lastRenderedPageBreak/>
        <w:t>нормативно-техническую базу, необходимое количество обученного и аттестованного персонала.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связи с физическим старением газового оборудования в домовладениях жителей страны в последние годы участились случаи взрывов бытового газа в жилых домах россиян.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Достаточно высокий уровень аварийности в газифицированных жилых зданиях и тенденция его дальнейшего повышения, привели к тому, что Правительством РФ были приняты нормативные акты, реализация которых должна способствовать обеспечению безопасной эксплуатации ВДГО (ВКГО).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 выходом Постановления Правительства РФ №549 от 21.07.2008 г. утверждающего «Правила поставки газа для обеспечения коммунально-бытовых нужд граждан» и Приказа Министерства регионального развития РФ №239 от 26.06.2009 г. о «Порядке содержания ремонта внутридомового газового оборудования», ответственность за состояние газоиспользующего оборудования возлагается на граждан и обязывает их своевременно заключать договоры о техобслуживании и ремонте  ВДГО (ВКГО) со специализированной организацией.</w:t>
      </w:r>
      <w:proofErr w:type="gramEnd"/>
      <w:r>
        <w:rPr>
          <w:rFonts w:ascii="Arial" w:hAnsi="Arial" w:cs="Arial"/>
          <w:color w:val="333333"/>
        </w:rPr>
        <w:t xml:space="preserve"> А специализированная организация обязана проводить его обслуживание.</w:t>
      </w:r>
    </w:p>
    <w:p w:rsidR="00E4336C" w:rsidRDefault="00663DA9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hyperlink r:id="rId6" w:history="1">
        <w:r w:rsidR="00E4336C">
          <w:rPr>
            <w:rStyle w:val="a3"/>
            <w:rFonts w:ascii="Arial" w:hAnsi="Arial" w:cs="Arial"/>
            <w:color w:val="0072C6"/>
            <w:u w:val="none"/>
          </w:rPr>
          <w:t>Постановлением Правительства РФ №410 от 14 мая 2013 года</w:t>
        </w:r>
      </w:hyperlink>
      <w:r w:rsidR="00E4336C">
        <w:rPr>
          <w:rStyle w:val="apple-converted-space"/>
          <w:rFonts w:ascii="Arial" w:hAnsi="Arial" w:cs="Arial"/>
          <w:color w:val="333333"/>
        </w:rPr>
        <w:t> </w:t>
      </w:r>
      <w:r w:rsidR="00E4336C">
        <w:rPr>
          <w:rFonts w:ascii="Arial" w:hAnsi="Arial" w:cs="Arial"/>
          <w:color w:val="333333"/>
        </w:rPr>
        <w:t>утверждены «Правила пользования газом в части обеспечения безопасности 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Согласно Правилам безопасное использование и содержание ВДГО (ВКГО) обеспечиваются путем осуществления следующего комплекса работ (услуг):</w:t>
      </w:r>
    </w:p>
    <w:p w:rsidR="00E4336C" w:rsidRDefault="00E4336C" w:rsidP="00E4336C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divId w:val="115299362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техническое обслуживание и ремонт ВДГО (ВКГО);</w:t>
      </w:r>
    </w:p>
    <w:p w:rsidR="00E4336C" w:rsidRDefault="00E4336C" w:rsidP="00E4336C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divId w:val="115299362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аварийно-диспетчерское обеспечение;</w:t>
      </w:r>
    </w:p>
    <w:p w:rsidR="00E4336C" w:rsidRDefault="00E4336C" w:rsidP="00E4336C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divId w:val="115299362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техническое диагностирование ВДГО (ВКГО);</w:t>
      </w:r>
    </w:p>
    <w:p w:rsidR="00E4336C" w:rsidRDefault="00E4336C" w:rsidP="00E4336C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divId w:val="115299362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замена оборудования.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Теперь только специализированная организация может заниматься техобслуживанием ВДГО и ВКГО.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Правилах дано четкое определение специализированной организации: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Специализированная организация - газораспределительная организация, осуществляющая транспортировку газа до места соединения сети газораспределения с газопроводом, являющимся элементом ВДГО, получившая в установленном порядке допуск к выполнению работ по техобслуживанию и ремонту ВДГО и ВКГО и имеющая в своем составе аварийно-диспетчерскую службу.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Техническое обслуживание ВДГО (ВКГО) - работы и услуги по поддержанию ВДГО (ВКГО) в техническом состоянии, соответствующем предъявляемым к нему нормативным требованиям.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Правилами также закреплены такие основные моменты как:</w:t>
      </w:r>
      <w:r>
        <w:rPr>
          <w:rFonts w:ascii="Arial" w:hAnsi="Arial" w:cs="Arial"/>
          <w:color w:val="333333"/>
        </w:rPr>
        <w:br/>
        <w:t xml:space="preserve">- порядок организации безопасного использования и содержания газового </w:t>
      </w:r>
      <w:r>
        <w:rPr>
          <w:rFonts w:ascii="Arial" w:hAnsi="Arial" w:cs="Arial"/>
          <w:color w:val="333333"/>
        </w:rPr>
        <w:lastRenderedPageBreak/>
        <w:t>оборудования;</w:t>
      </w:r>
      <w:r>
        <w:rPr>
          <w:rFonts w:ascii="Arial" w:hAnsi="Arial" w:cs="Arial"/>
          <w:color w:val="333333"/>
        </w:rPr>
        <w:br/>
        <w:t>- порядок, срок и условия заключения договоров о техобслуживании и ремонте ВДГО или ВКГО;</w:t>
      </w:r>
      <w:r>
        <w:rPr>
          <w:rFonts w:ascii="Arial" w:hAnsi="Arial" w:cs="Arial"/>
          <w:color w:val="333333"/>
        </w:rPr>
        <w:br/>
        <w:t>- ответственность потребителя и исполнителя по договору;</w:t>
      </w:r>
      <w:r>
        <w:rPr>
          <w:rFonts w:ascii="Arial" w:hAnsi="Arial" w:cs="Arial"/>
          <w:color w:val="333333"/>
        </w:rPr>
        <w:br/>
        <w:t>- порядок и условия приостановления подачи газа;</w:t>
      </w:r>
      <w:r>
        <w:rPr>
          <w:rFonts w:ascii="Arial" w:hAnsi="Arial" w:cs="Arial"/>
          <w:color w:val="333333"/>
        </w:rPr>
        <w:br/>
        <w:t>- установлен минимальный перечень выполняемых работ по техобслуживанию и ремонту.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Работы по техническому обслуживанию и ремонту ВДГО (ВКГО) выполняются специализированной организацией в порядке, предусмотренном настоящими Правилами, на основании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7" w:history="1">
        <w:r>
          <w:rPr>
            <w:rStyle w:val="a3"/>
            <w:rFonts w:ascii="Arial" w:hAnsi="Arial" w:cs="Arial"/>
            <w:color w:val="0072C6"/>
            <w:u w:val="none"/>
          </w:rPr>
          <w:t>договора о техническом обслуживании и ремонте ВДГО (ВКГО)</w:t>
        </w:r>
      </w:hyperlink>
      <w:r>
        <w:rPr>
          <w:rFonts w:ascii="Arial" w:hAnsi="Arial" w:cs="Arial"/>
          <w:color w:val="333333"/>
        </w:rPr>
        <w:t>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529936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</w:t>
      </w:r>
      <w:proofErr w:type="gramStart"/>
      <w:r>
        <w:rPr>
          <w:rFonts w:ascii="Arial" w:hAnsi="Arial" w:cs="Arial"/>
          <w:color w:val="333333"/>
        </w:rPr>
        <w:t>по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поступлении</w:t>
      </w:r>
      <w:proofErr w:type="gramEnd"/>
      <w:r>
        <w:rPr>
          <w:rFonts w:ascii="Arial" w:hAnsi="Arial" w:cs="Arial"/>
          <w:color w:val="333333"/>
        </w:rPr>
        <w:t xml:space="preserve"> информации об аварии или о ее угрозе, а так же без заключения отдельного договора.</w:t>
      </w:r>
    </w:p>
    <w:p w:rsidR="00E4336C" w:rsidRDefault="00E4336C">
      <w:pPr>
        <w:pStyle w:val="2"/>
        <w:shd w:val="clear" w:color="auto" w:fill="FFFFFF"/>
        <w:spacing w:before="300" w:after="150"/>
        <w:divId w:val="1212153867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Порядок и условия заключения договора о техобслуживании и ремонте ВДГО (ВКГО)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Техническое обслуживание и ремонт ВДГО (ВКГО) осуществляется на основании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0072C6"/>
            <w:u w:val="none"/>
          </w:rPr>
          <w:t>договора о техобслуживании и ремонте ВДГО (ВКГО)</w:t>
        </w:r>
      </w:hyperlink>
      <w:r>
        <w:rPr>
          <w:rFonts w:ascii="Arial" w:hAnsi="Arial" w:cs="Arial"/>
          <w:color w:val="333333"/>
        </w:rPr>
        <w:t>, заключаемого между заказчиком и исполнителем.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Заказчик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 гражданин, являющийся собственником помещения или юридическое лицо (управляющая компания, ТСЖ, ЖСК, индивидуальный предприниматель).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Исполнитель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 специализированная (газораспределительная) организация, осуществляющая транспортировку газа до оборудования Заказчика, которая приняла на себя обязательства по выполнению работ, предусмотренных договором о техническом обслуживании и ремонте внутридомового и (или) внутриквартирного газового оборудования.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Инициативу по заключению договора о заключении договора о техническом обслуживании и ремонте ВДГО (ВКГО) может проявить как Исполнитель, так и Заказчик.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Инициатор вправе направить заявку о заключении договора о техническом обслуживании и ремонте ВДГО (ВКГО). Условия договора о техническом обслуживании и ремонте ВДГО (ВКГО) определяются в соответствии с Гражданским кодексом Российской Федерации и «</w:t>
      </w:r>
      <w:hyperlink r:id="rId9" w:history="1">
        <w:r>
          <w:rPr>
            <w:rStyle w:val="a3"/>
            <w:rFonts w:ascii="Arial" w:hAnsi="Arial" w:cs="Arial"/>
            <w:color w:val="0072C6"/>
            <w:u w:val="none"/>
          </w:rPr>
          <w:t>Правилами</w:t>
        </w:r>
      </w:hyperlink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  <w:r>
        <w:rPr>
          <w:rFonts w:ascii="Arial" w:hAnsi="Arial" w:cs="Arial"/>
          <w:color w:val="333333"/>
        </w:rPr>
        <w:br/>
      </w:r>
    </w:p>
    <w:p w:rsidR="00E4336C" w:rsidRDefault="00663DA9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hyperlink r:id="rId10" w:tooltip="Порядок и условия заключения договора о техобслуживании и ремонте ВДГО (ВКГО), если инициатором выступает Исполнитель" w:history="1">
        <w:r w:rsidR="00E4336C">
          <w:rPr>
            <w:rStyle w:val="a3"/>
            <w:rFonts w:ascii="Arial" w:hAnsi="Arial" w:cs="Arial"/>
            <w:color w:val="0072C6"/>
            <w:u w:val="none"/>
          </w:rPr>
          <w:t>Схема порядка и условий заключения договора о техническом обслуживании и ремонте ВДГО (ВКГО), если инициатором выступает Исполнитель</w:t>
        </w:r>
        <w:r w:rsidR="00E4336C">
          <w:rPr>
            <w:rFonts w:ascii="Arial" w:hAnsi="Arial" w:cs="Arial"/>
            <w:color w:val="0072C6"/>
          </w:rPr>
          <w:br/>
        </w:r>
        <w:r w:rsidR="00E4336C">
          <w:rPr>
            <w:rFonts w:ascii="Arial" w:hAnsi="Arial" w:cs="Arial"/>
            <w:color w:val="0072C6"/>
          </w:rPr>
          <w:br/>
        </w:r>
      </w:hyperlink>
    </w:p>
    <w:p w:rsidR="00E4336C" w:rsidRDefault="00663DA9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hyperlink r:id="rId11" w:tooltip="Порядок и условия заключения договора о техобслуживании и ремонте ВДГО (ВКГО), если инициатором выступает Заказчик" w:history="1">
        <w:r w:rsidR="00E4336C">
          <w:rPr>
            <w:rStyle w:val="a3"/>
            <w:rFonts w:ascii="Arial" w:hAnsi="Arial" w:cs="Arial"/>
            <w:color w:val="0072C6"/>
            <w:u w:val="none"/>
          </w:rPr>
          <w:t>Схема порядка и условий заключения договора о техническом обслуживании и ремонте ВДГО (ВКГО), если инициатором выступает Заказчик</w:t>
        </w:r>
      </w:hyperlink>
      <w:hyperlink r:id="rId12" w:tgtFrame="_blank" w:history="1">
        <w:r w:rsidR="00E4336C">
          <w:rPr>
            <w:rFonts w:ascii="Arial" w:hAnsi="Arial" w:cs="Arial"/>
            <w:color w:val="0072C6"/>
          </w:rPr>
          <w:br/>
        </w:r>
        <w:r w:rsidR="00E4336C">
          <w:rPr>
            <w:rFonts w:ascii="Arial" w:hAnsi="Arial" w:cs="Arial"/>
            <w:color w:val="0072C6"/>
          </w:rPr>
          <w:br/>
        </w:r>
      </w:hyperlink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заключения договора о техническом обслуживании и ремонте ВДГО (ВКГО) гражданин, имеющий намерение выступить Заказчиком по этому договору, направляет в специализированную организацию заявку в письменной форме, которая должна содержать, в том числе следующие сведения:</w:t>
      </w:r>
    </w:p>
    <w:p w:rsidR="00E4336C" w:rsidRDefault="00E4336C" w:rsidP="00E4336C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divId w:val="1212153867"/>
        <w:rPr>
          <w:rFonts w:ascii="Arial" w:eastAsia="Times New Roman" w:hAnsi="Arial" w:cs="Arial"/>
          <w:color w:val="333333"/>
        </w:rPr>
      </w:pPr>
      <w:proofErr w:type="gramStart"/>
      <w:r>
        <w:rPr>
          <w:rFonts w:ascii="Arial" w:eastAsia="Times New Roman" w:hAnsi="Arial" w:cs="Arial"/>
          <w:color w:val="333333"/>
        </w:rPr>
        <w:t>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фирменное наименование, его местонахождение);</w:t>
      </w:r>
      <w:proofErr w:type="gramEnd"/>
    </w:p>
    <w:p w:rsidR="00E4336C" w:rsidRDefault="00E4336C" w:rsidP="00E4336C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divId w:val="1212153867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адрес домовладения или многоквартирного дома (квартиры), в котором размещено ВДГО техническое обслуживание и ремонт которого необходимо </w:t>
      </w:r>
      <w:proofErr w:type="gramStart"/>
      <w:r>
        <w:rPr>
          <w:rFonts w:ascii="Arial" w:eastAsia="Times New Roman" w:hAnsi="Arial" w:cs="Arial"/>
          <w:color w:val="333333"/>
        </w:rPr>
        <w:t>осуществлять</w:t>
      </w:r>
      <w:proofErr w:type="gramEnd"/>
      <w:r>
        <w:rPr>
          <w:rFonts w:ascii="Arial" w:eastAsia="Times New Roman" w:hAnsi="Arial" w:cs="Arial"/>
          <w:color w:val="333333"/>
        </w:rPr>
        <w:t>;</w:t>
      </w:r>
    </w:p>
    <w:p w:rsidR="00E4336C" w:rsidRDefault="00E4336C" w:rsidP="00E4336C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divId w:val="1212153867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перечень оборудования, входящего в состав ВДГО (ВКГО).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Перечень документов, которые необходимо приложить Заказчику к заявке: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б) документ, подтверждающий правомочие представителя юридического лица выступать от имени этого юридического лица, - для </w:t>
      </w:r>
      <w:proofErr w:type="gramStart"/>
      <w:r>
        <w:rPr>
          <w:rFonts w:ascii="Arial" w:hAnsi="Arial" w:cs="Arial"/>
          <w:color w:val="333333"/>
        </w:rPr>
        <w:t>Заказчика-юридического</w:t>
      </w:r>
      <w:proofErr w:type="gramEnd"/>
      <w:r>
        <w:rPr>
          <w:rFonts w:ascii="Arial" w:hAnsi="Arial" w:cs="Arial"/>
          <w:color w:val="333333"/>
        </w:rPr>
        <w:t xml:space="preserve"> лица;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для управляющей организации либо для товарищества или кооператива - документы, подтверждающие право заявителя - юридического лица на заключение договора о техническом обслуживании и ремонте ВДГО, расположенного в многоквартирном доме (пункт 22 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3" w:history="1">
        <w:r>
          <w:rPr>
            <w:rStyle w:val="a3"/>
            <w:rFonts w:ascii="Arial" w:hAnsi="Arial" w:cs="Arial"/>
            <w:color w:val="0072C6"/>
            <w:u w:val="none"/>
          </w:rPr>
          <w:t>Правил</w:t>
        </w:r>
      </w:hyperlink>
      <w:r>
        <w:rPr>
          <w:rFonts w:ascii="Arial" w:hAnsi="Arial" w:cs="Arial"/>
          <w:color w:val="333333"/>
        </w:rPr>
        <w:t>);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д) документы, подтверждающие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ВДГО от имени собственников помещений в таком доме (пункт 23 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4" w:history="1">
        <w:r>
          <w:rPr>
            <w:rStyle w:val="a3"/>
            <w:rFonts w:ascii="Arial" w:hAnsi="Arial" w:cs="Arial"/>
            <w:color w:val="0072C6"/>
            <w:u w:val="none"/>
          </w:rPr>
          <w:t>Правил</w:t>
        </w:r>
      </w:hyperlink>
      <w:r>
        <w:rPr>
          <w:rFonts w:ascii="Arial" w:hAnsi="Arial" w:cs="Arial"/>
          <w:color w:val="333333"/>
        </w:rPr>
        <w:t>);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ВДГО (ВКГО);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ж) документы, подтверждающие состав ВДГО (ВКГО)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соответствия);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ВДГО.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Основаниями для отказа специализированной организации (Исполнителя) от заключения договора о техническом обслуживании и ремонте ВДГО (ВКГО) являются: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отсутствие технологического присоединения (подключения) многоквартирного дома (домовладения) к газораспределительной сети;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б) отсутствие у Исполнителя обязанности по транспортировке газа до многоквартирного дома (домовладения), в котором расположено ВДГО (ВКГО).</w:t>
      </w:r>
    </w:p>
    <w:p w:rsidR="00E4336C" w:rsidRDefault="00663DA9">
      <w:pPr>
        <w:pStyle w:val="a4"/>
        <w:shd w:val="clear" w:color="auto" w:fill="FFFFFF"/>
        <w:spacing w:before="0" w:beforeAutospacing="0" w:after="300" w:afterAutospacing="0"/>
        <w:divId w:val="1212153867"/>
        <w:rPr>
          <w:rFonts w:ascii="Arial" w:hAnsi="Arial" w:cs="Arial"/>
          <w:color w:val="333333"/>
        </w:rPr>
      </w:pPr>
      <w:hyperlink r:id="rId15" w:tgtFrame="_blank" w:history="1">
        <w:r w:rsidR="00E4336C">
          <w:rPr>
            <w:rStyle w:val="a3"/>
            <w:rFonts w:ascii="Arial" w:hAnsi="Arial" w:cs="Arial"/>
            <w:color w:val="0072C6"/>
            <w:u w:val="none"/>
          </w:rPr>
          <w:t>Договор о техническом обслуживании и ремонте внутридомового и (или) внутриквартирного газового оборудования</w:t>
        </w:r>
      </w:hyperlink>
      <w:r w:rsidR="00E4336C">
        <w:rPr>
          <w:rStyle w:val="apple-converted-space"/>
          <w:rFonts w:ascii="Arial" w:hAnsi="Arial" w:cs="Arial"/>
          <w:color w:val="333333"/>
        </w:rPr>
        <w:t> </w:t>
      </w:r>
      <w:r w:rsidR="00E4336C">
        <w:rPr>
          <w:rFonts w:ascii="Arial" w:hAnsi="Arial" w:cs="Arial"/>
          <w:color w:val="333333"/>
        </w:rPr>
        <w:t>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E4336C" w:rsidRDefault="00E4336C">
      <w:pPr>
        <w:pStyle w:val="2"/>
        <w:shd w:val="clear" w:color="auto" w:fill="FFFFFF"/>
        <w:spacing w:before="300" w:after="150"/>
        <w:divId w:val="992181015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Порядок и условия исполнения договора о техобслуживании и ремонте ВДГО (ВКГО)</w:t>
      </w:r>
    </w:p>
    <w:p w:rsidR="00E4336C" w:rsidRDefault="00663DA9">
      <w:pPr>
        <w:pStyle w:val="a4"/>
        <w:shd w:val="clear" w:color="auto" w:fill="FFFFFF"/>
        <w:spacing w:before="0" w:beforeAutospacing="0" w:after="300" w:afterAutospacing="0"/>
        <w:divId w:val="992181015"/>
        <w:rPr>
          <w:rFonts w:ascii="Arial" w:hAnsi="Arial" w:cs="Arial"/>
          <w:color w:val="333333"/>
        </w:rPr>
      </w:pPr>
      <w:hyperlink r:id="rId16" w:tooltip="Порядок и условия исполнения договора о техническом обслуживании и ремонте ВДГО (ВКГО)" w:history="1">
        <w:r w:rsidR="00E4336C">
          <w:rPr>
            <w:rStyle w:val="a3"/>
            <w:rFonts w:ascii="Arial" w:hAnsi="Arial" w:cs="Arial"/>
            <w:color w:val="0072C6"/>
            <w:u w:val="none"/>
          </w:rPr>
          <w:t>Схема порядка и условий исполнения договора о техническом обслуживании и ремонте ВДГО (ВКГО)</w:t>
        </w:r>
      </w:hyperlink>
    </w:p>
    <w:p w:rsidR="00E4336C" w:rsidRDefault="00E4336C">
      <w:pPr>
        <w:pStyle w:val="2"/>
        <w:shd w:val="clear" w:color="auto" w:fill="FFFFFF"/>
        <w:spacing w:before="300" w:after="150"/>
        <w:divId w:val="1891073638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Работы, выполняемые по договору о техобслуживании ВДГО (ВКГО)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«Порядком содержания и ремонта внутридомового газового оборудования в РФ», утвержденным приказом Министерства регионального развития РФ № 239 от 26.06.2009 г. (далее – Порядок), определен комплекс работ по техническому обслуживанию ВДГО (ВКГО). Данные виды работ включены в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7" w:history="1">
        <w:r>
          <w:rPr>
            <w:rStyle w:val="a3"/>
            <w:rFonts w:ascii="Arial" w:hAnsi="Arial" w:cs="Arial"/>
            <w:color w:val="0072C6"/>
            <w:u w:val="none"/>
          </w:rPr>
          <w:t>договор</w:t>
        </w:r>
      </w:hyperlink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содержат следующие работы: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Техническое обслуживание наружных газопроводов:</w:t>
      </w:r>
    </w:p>
    <w:p w:rsidR="00E4336C" w:rsidRDefault="00E4336C" w:rsidP="00E4336C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обход и осмотр трассы наружного газопровода;</w:t>
      </w:r>
    </w:p>
    <w:p w:rsidR="00E4336C" w:rsidRDefault="00E4336C" w:rsidP="00E4336C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техническое обслуживание отключающих устройств на наружном газопроводе;</w:t>
      </w:r>
    </w:p>
    <w:p w:rsidR="00E4336C" w:rsidRDefault="00E4336C" w:rsidP="00E4336C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проверка состояния окраски и крепления газопровода, наличия и целостности футляров в местах прокладки газопроводов через наружные и внутренние конструкции зданий;</w:t>
      </w:r>
    </w:p>
    <w:p w:rsidR="00E4336C" w:rsidRDefault="00E4336C" w:rsidP="00E4336C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lastRenderedPageBreak/>
        <w:t>проверка герметичности соединений газопроводов и арматуры приборным способом или мыльной эмульсией.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Техническое обслуживание внутренних газопроводов и газоиспользующего оборудования:</w:t>
      </w:r>
    </w:p>
    <w:p w:rsidR="00E4336C" w:rsidRDefault="00E4336C" w:rsidP="00E4336C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визуальная проверка соответствия установки газоиспользующего оборудования и прокладки газопроводов в помещении нормативным требованиям;</w:t>
      </w:r>
    </w:p>
    <w:p w:rsidR="00E4336C" w:rsidRDefault="00E4336C" w:rsidP="00E4336C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проверка герметичности соединений газопроводов, газового оборудования и арматуры приборным способом или мыльной эмульсией;</w:t>
      </w:r>
    </w:p>
    <w:p w:rsidR="00E4336C" w:rsidRDefault="00E4336C" w:rsidP="00E4336C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проверка целостности и укомплектованности газоиспользующего оборудования;</w:t>
      </w:r>
    </w:p>
    <w:p w:rsidR="00E4336C" w:rsidRDefault="00E4336C" w:rsidP="00E4336C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проверка работоспособности и смазка кранов (задвижек), установленных на газопроводах, </w:t>
      </w:r>
      <w:proofErr w:type="spellStart"/>
      <w:r>
        <w:rPr>
          <w:rFonts w:ascii="Arial" w:eastAsia="Times New Roman" w:hAnsi="Arial" w:cs="Arial"/>
          <w:color w:val="333333"/>
        </w:rPr>
        <w:t>перенабивка</w:t>
      </w:r>
      <w:proofErr w:type="spellEnd"/>
      <w:r>
        <w:rPr>
          <w:rFonts w:ascii="Arial" w:eastAsia="Times New Roman" w:hAnsi="Arial" w:cs="Arial"/>
          <w:color w:val="333333"/>
        </w:rPr>
        <w:t xml:space="preserve"> сальниковых уплотнений (при необходимости);</w:t>
      </w:r>
    </w:p>
    <w:p w:rsidR="00E4336C" w:rsidRDefault="00E4336C" w:rsidP="00E4336C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jc w:val="both"/>
        <w:divId w:val="1891073638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проверка наличия тяги в дымовых и вентиляционных каналах, состояния соединительных труб газоиспользующего оборудования с дымовым каналом, наличие притока воздуха для горения.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Проведение инструктажа абонента по Правилам безопасности пользования газом в быту.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Минимальный объем работ по обслуживанию внутридомового газового оборудования для обеспечения его исправного и работоспособного состояния приведён в Приложении №1 к Порядку.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9107363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возникновении неисправностей оборудования, требующих замены или ремонта элементов оборудования, стоимость ремонта и запасных частей оплачивает Абонент.</w:t>
      </w:r>
    </w:p>
    <w:p w:rsidR="00E4336C" w:rsidRDefault="00E4336C">
      <w:pPr>
        <w:pStyle w:val="2"/>
        <w:shd w:val="clear" w:color="auto" w:fill="FFFFFF"/>
        <w:spacing w:before="300" w:after="150"/>
        <w:divId w:val="1166244024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Методика формирования цен на техобслуживание ВДГО (ВКГО)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16624402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Согласно п.40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8" w:history="1">
        <w:proofErr w:type="gramStart"/>
        <w:r>
          <w:rPr>
            <w:rStyle w:val="a3"/>
            <w:rFonts w:ascii="Arial" w:hAnsi="Arial" w:cs="Arial"/>
            <w:color w:val="0072C6"/>
            <w:u w:val="none"/>
          </w:rPr>
          <w:t>Правил</w:t>
        </w:r>
        <w:proofErr w:type="gramEnd"/>
      </w:hyperlink>
      <w:r>
        <w:rPr>
          <w:rFonts w:ascii="Arial" w:hAnsi="Arial" w:cs="Arial"/>
          <w:color w:val="333333"/>
        </w:rPr>
        <w:t> цена договора определяется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утверждёнными Федеральной службой по тарифам России Приказом от 27.12.2013 г. №269-Э/8.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16624402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Расценки на услуги по договору на техническое обслуживание зависят от вида и количества имеющегося у абонента газового оборудования, а также от периодичности его обслуживания.</w:t>
      </w:r>
    </w:p>
    <w:p w:rsidR="00E4336C" w:rsidRDefault="00E4336C">
      <w:pPr>
        <w:pStyle w:val="rvps482301"/>
        <w:shd w:val="clear" w:color="auto" w:fill="FFFFFF"/>
        <w:spacing w:before="0" w:beforeAutospacing="0" w:after="300" w:afterAutospacing="0"/>
        <w:jc w:val="both"/>
        <w:divId w:val="116624402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расценки находятся в открытом доступе и с ними можно ознакомиться в сервисных центрах и в центрах обслуживания населения, а также у специалистов, осуществляющих проведение работ.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jc w:val="both"/>
        <w:divId w:val="116624402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Кроме того, с прейскурантом цен Вы можете ознакомиться на сайтах газораспределительны</w:t>
      </w:r>
      <w:r w:rsidR="00663DA9">
        <w:rPr>
          <w:rFonts w:ascii="Arial" w:hAnsi="Arial" w:cs="Arial"/>
          <w:color w:val="333333"/>
        </w:rPr>
        <w:t>х организаций</w:t>
      </w:r>
    </w:p>
    <w:p w:rsidR="00E4336C" w:rsidRDefault="00E4336C">
      <w:pPr>
        <w:pStyle w:val="2"/>
        <w:shd w:val="clear" w:color="auto" w:fill="FFFFFF"/>
        <w:spacing w:before="300" w:after="150"/>
        <w:divId w:val="1392583123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lastRenderedPageBreak/>
        <w:t>Порядок расчетов по договору о техобслуживании и ремонте ВДГО (ВКГО)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39258312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Оплата работ по ремонту ВДГО (ВКГО)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39258312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Оплата работ по ремонту ВДГО (ВКГО) осуществляется Заказчиком в срок, предусмотренный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9" w:tgtFrame="_blank" w:history="1">
        <w:r>
          <w:rPr>
            <w:rStyle w:val="a3"/>
            <w:rFonts w:ascii="Arial" w:hAnsi="Arial" w:cs="Arial"/>
            <w:color w:val="0072C6"/>
            <w:u w:val="none"/>
          </w:rPr>
          <w:t>договором о техобслуживании и ремонте ВДГО (ВКГО)</w:t>
        </w:r>
      </w:hyperlink>
      <w:r>
        <w:rPr>
          <w:rFonts w:ascii="Arial" w:hAnsi="Arial" w:cs="Arial"/>
          <w:color w:val="333333"/>
        </w:rPr>
        <w:t>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39258312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Выполнение работ по договору о техобслуживании и ремонте ВДГО (ВКГО) подтверждается актом сдачи-приемки выполненных работ, составляемым в 2 экземплярах - по одному для каждой из сторон. Подписывается акт сотрудником Исполнителя, непосредственно проводившим работы, и Заказчиком.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39258312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Акт содержит следующую информацию:</w:t>
      </w:r>
      <w:r>
        <w:rPr>
          <w:rFonts w:ascii="Arial" w:hAnsi="Arial" w:cs="Arial"/>
          <w:color w:val="333333"/>
        </w:rPr>
        <w:br/>
        <w:t>а) дата, время и место составления акта;</w:t>
      </w:r>
      <w:r>
        <w:rPr>
          <w:rFonts w:ascii="Arial" w:hAnsi="Arial" w:cs="Arial"/>
          <w:color w:val="333333"/>
        </w:rPr>
        <w:br/>
        <w:t>б) наименование Исполнителя, выполнившего работы с указанием фамилии, инициалов и должности сотрудника (сотрудников) исполнителя, непосредственно выполнявшего работы;</w:t>
      </w:r>
      <w:r>
        <w:rPr>
          <w:rFonts w:ascii="Arial" w:hAnsi="Arial" w:cs="Arial"/>
          <w:color w:val="333333"/>
        </w:rPr>
        <w:br/>
        <w:t>в) наименование Заказчика (если это юридическое лицо) или фамилию, имя, отчество Заказчика (для физического лица);</w:t>
      </w:r>
      <w:proofErr w:type="gramEnd"/>
      <w:r>
        <w:rPr>
          <w:rFonts w:ascii="Arial" w:hAnsi="Arial" w:cs="Arial"/>
          <w:color w:val="333333"/>
        </w:rPr>
        <w:br/>
        <w:t>г) реквизиты (номер и дата заключения) договора о техническом обслуживании и ремонте о техобслуживании и ремонте ВДГО (ВКГО), во исполнение которого осуществлялось выполнение работ;</w:t>
      </w:r>
      <w:r>
        <w:rPr>
          <w:rFonts w:ascii="Arial" w:hAnsi="Arial" w:cs="Arial"/>
          <w:color w:val="333333"/>
        </w:rPr>
        <w:br/>
        <w:t>д) перечень выполненных работ;</w:t>
      </w:r>
      <w:r>
        <w:rPr>
          <w:rFonts w:ascii="Arial" w:hAnsi="Arial" w:cs="Arial"/>
          <w:color w:val="333333"/>
        </w:rPr>
        <w:br/>
        <w:t>е) дата и время выполнения работ.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39258312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Оплата выполненных работ по техобслуживанию о техобслуживании и ремонте ВДГО (ВКГО) осуществляется Заказчиком в срок, предусмотренный договором. А если такой срок указанным договором не установлен, не позднее 10-го числа месяца, следующего за месяцем, в котором были выполнены работы.</w:t>
      </w:r>
    </w:p>
    <w:p w:rsidR="00E4336C" w:rsidRDefault="00E4336C">
      <w:pPr>
        <w:pStyle w:val="2"/>
        <w:shd w:val="clear" w:color="auto" w:fill="FFFFFF"/>
        <w:spacing w:before="300" w:after="150"/>
        <w:divId w:val="1889681299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Порядок и условия приостановления и возобновления подачи газа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по техобслуживанию и ремонту ВДГО (ВКГО), Исполнитель обязан незамедлительно осуществить приостановление подачи газа без предварительного уведомления об этом Заказчика.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Факты, свидетельствующие об угрозе: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использование газового оборудования при наличии неустранимой в процессе техобслуживания утечки газа;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отсутствие тяги в дымоходах и вентиляционных каналах;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lastRenderedPageBreak/>
        <w:t>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неисправность или вмешательство в работу устройств, позволяющих автоматически отключить подачу газа;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пользование неисправным, разукомплектованным и не подлежащим ремонту ВДГО (ВКГО);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несанкционированное подключение ВДГО (ВКГО) к газораспределительной сети;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монтаж газопроводов, их подключение без соблюдения соответствующих требований (самовольная газификация);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невыполнение в установленные сроки вынесенных органами жилищного надзора (контроля) письменных предписаний;</w:t>
      </w:r>
    </w:p>
    <w:p w:rsidR="00E4336C" w:rsidRDefault="00E4336C" w:rsidP="00E4336C">
      <w:pPr>
        <w:numPr>
          <w:ilvl w:val="0"/>
          <w:numId w:val="6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переустройство ВДГО (ВКГО) проведенное с нарушением законодательства РФ.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Порядок приостановления подачи газа без предварительного уведомления: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noProof/>
          <w:color w:val="0072C6"/>
        </w:rPr>
        <w:drawing>
          <wp:inline distT="0" distB="0" distL="0" distR="0" wp14:anchorId="74A747F2" wp14:editId="7BE817F9">
            <wp:extent cx="6759575" cy="857885"/>
            <wp:effectExtent l="0" t="0" r="3175" b="0"/>
            <wp:docPr id="2" name="Рисунок 2" descr="http://www.sargc.ru/files/d/nasel/priost_bez_uved.JPG">
              <a:hlinkClick xmlns:a="http://schemas.openxmlformats.org/drawingml/2006/main" r:id="rId20" tooltip="Порядок приостановления подачи газа без предварительного уведомлен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http://www.sargc.ru/files/d/nasel/priost_bez_uve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Условия приостановления подачи газа с предварительным уведомлением:</w:t>
      </w:r>
    </w:p>
    <w:p w:rsidR="00E4336C" w:rsidRDefault="00E4336C" w:rsidP="00E4336C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отказ 2 и более раза в допуске ГРО для проведения техобслуживания ВДГО (ВКГО);</w:t>
      </w:r>
    </w:p>
    <w:p w:rsidR="00E4336C" w:rsidRDefault="00E4336C" w:rsidP="00E4336C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отсутствие договора на техобслуживание и ремонт ВДГО (ВКГО);</w:t>
      </w:r>
    </w:p>
    <w:p w:rsidR="00E4336C" w:rsidRDefault="00E4336C" w:rsidP="00E4336C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divId w:val="1889681299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истечение у ВДГО (ВКГО) нормативного срока службы и отсутствие положительного заключения результата диагностирования.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Заказчик обязан устранить причины, послужившие основанием для приостановления подачи газа, затем проинформировать об этом Исполнителя.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 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Порядок возобновления подачи газа: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72C6"/>
        </w:rPr>
        <w:drawing>
          <wp:inline distT="0" distB="0" distL="0" distR="0" wp14:anchorId="507FF664" wp14:editId="1EA66139">
            <wp:extent cx="8848725" cy="1364615"/>
            <wp:effectExtent l="0" t="0" r="9525" b="6985"/>
            <wp:docPr id="1" name="Рисунок 1" descr="http://www.sargc.ru/files/d/nasel/vozobnovl_pod_gaza.JPG">
              <a:hlinkClick xmlns:a="http://schemas.openxmlformats.org/drawingml/2006/main" r:id="rId22" tooltip="Порядок возобновления подачи газа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://www.sargc.ru/files/d/nasel/vozobnovl_pod_gaz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Приостановление и возобновление подачи газа оформляются соответствующим актом, который составляется в 2 экземплярах и подписывается сотрудниками Исполнителя, непосредственно проводившими работы, и Заказчиком.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Акт должен содержать следующую информацию:</w:t>
      </w:r>
      <w:r>
        <w:rPr>
          <w:rFonts w:ascii="Arial" w:hAnsi="Arial" w:cs="Arial"/>
          <w:color w:val="333333"/>
        </w:rPr>
        <w:br/>
        <w:t>а) дата, время и место составления акта;</w:t>
      </w:r>
      <w:r>
        <w:rPr>
          <w:rFonts w:ascii="Arial" w:hAnsi="Arial" w:cs="Arial"/>
          <w:color w:val="333333"/>
        </w:rPr>
        <w:br/>
        <w:t>б) наименование исполнителя;</w:t>
      </w:r>
      <w:r>
        <w:rPr>
          <w:rFonts w:ascii="Arial" w:hAnsi="Arial" w:cs="Arial"/>
          <w:color w:val="333333"/>
        </w:rPr>
        <w:br/>
        <w:t>в) наименование заказчика - юридического лица (фамилия, имя, отчество заказчика - физического лица);</w:t>
      </w:r>
      <w:r>
        <w:rPr>
          <w:rFonts w:ascii="Arial" w:hAnsi="Arial" w:cs="Arial"/>
          <w:color w:val="333333"/>
        </w:rPr>
        <w:br/>
        <w:t>г) основания приостановления (возобновления) подачи газа;</w:t>
      </w:r>
      <w:r>
        <w:rPr>
          <w:rFonts w:ascii="Arial" w:hAnsi="Arial" w:cs="Arial"/>
          <w:color w:val="333333"/>
        </w:rPr>
        <w:br/>
        <w:t xml:space="preserve">д) перечень выполненных работ соответственно по приостановлению или </w:t>
      </w:r>
      <w:r>
        <w:rPr>
          <w:rFonts w:ascii="Arial" w:hAnsi="Arial" w:cs="Arial"/>
          <w:color w:val="333333"/>
        </w:rPr>
        <w:lastRenderedPageBreak/>
        <w:t>возобновлению подачи газа;</w:t>
      </w:r>
      <w:r>
        <w:rPr>
          <w:rFonts w:ascii="Arial" w:hAnsi="Arial" w:cs="Arial"/>
          <w:color w:val="333333"/>
        </w:rPr>
        <w:br/>
        <w:t>е) дата и время выполнения работ соответственно по приостановлению или возобновлению подачи газа.</w:t>
      </w:r>
      <w:proofErr w:type="gramEnd"/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88968129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E4336C" w:rsidRDefault="00E4336C">
      <w:pPr>
        <w:pStyle w:val="2"/>
        <w:shd w:val="clear" w:color="auto" w:fill="FFFFFF"/>
        <w:spacing w:before="300" w:after="150"/>
        <w:divId w:val="1987472095"/>
        <w:rPr>
          <w:rFonts w:ascii="inherit" w:eastAsia="Times New Roman" w:hAnsi="inherit" w:cs="Arial"/>
          <w:color w:val="333333"/>
          <w:sz w:val="45"/>
          <w:szCs w:val="45"/>
        </w:rPr>
      </w:pPr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С кем и где можно заключить договор о техобслуживании и ремонте ВДГО (ВКГО)?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98747209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соответствии с действующим законодательством ответственность за состояние газоиспользующего оборудования возлагается на граждан и обязывает их своевременно заключать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24" w:tgtFrame="_blank" w:history="1">
        <w:r>
          <w:rPr>
            <w:rStyle w:val="a3"/>
            <w:rFonts w:ascii="Arial" w:hAnsi="Arial" w:cs="Arial"/>
            <w:color w:val="0072C6"/>
            <w:u w:val="none"/>
          </w:rPr>
          <w:t>договоры о техническом обслуживание и ремонте ВДГО (ВКГО)</w:t>
        </w:r>
      </w:hyperlink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со специализированной организацией. А специализированная организация обязана проводить его обслуживание.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987472095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Гарантией безопасного использования природного газа в быту и бесперебойной его поставки послужит своевременное техническое обслуживание и ремонт газового оборудования, которое могут выполнять только специализированные газораспределительные организации.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98747209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Саратовской области в соответствии с разъяснениями, полученными от Управления по технологическому и экологическому надзору Ростехнадзора по Саратовской области, только 8 организаций региона являются специализированными газораспределительными, соответствуют требованиям законодательства и имеют право на проведение работ по техническому обслуживанию и ремонту газового оборудования.</w:t>
      </w:r>
    </w:p>
    <w:p w:rsidR="00E4336C" w:rsidRDefault="00E4336C">
      <w:pPr>
        <w:pStyle w:val="2"/>
        <w:shd w:val="clear" w:color="auto" w:fill="FFFFFF"/>
        <w:spacing w:before="300" w:after="150"/>
        <w:divId w:val="116340188"/>
        <w:rPr>
          <w:rFonts w:ascii="inherit" w:eastAsia="Times New Roman" w:hAnsi="inherit" w:cs="Arial"/>
          <w:color w:val="333333"/>
          <w:sz w:val="45"/>
          <w:szCs w:val="45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333333"/>
          <w:sz w:val="45"/>
          <w:szCs w:val="45"/>
        </w:rPr>
        <w:t>Порядок проведения проверки дымовых и вентиляционных каналов жилых помещений и многоквартирных домов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Проверка, очистка и ремонт дымовых и вентиляционных каналов может выполняться только лицами, ответственными за содержание общего имущества в многоквартирном доме (при наличии у них лицензии, предусмотренной п.14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25" w:history="1">
        <w:r>
          <w:rPr>
            <w:rStyle w:val="a3"/>
            <w:rFonts w:ascii="Arial" w:hAnsi="Arial" w:cs="Arial"/>
            <w:color w:val="0072C6"/>
            <w:u w:val="none"/>
          </w:rPr>
          <w:t>Правил</w:t>
        </w:r>
      </w:hyperlink>
      <w:r>
        <w:rPr>
          <w:rFonts w:ascii="Arial" w:hAnsi="Arial" w:cs="Arial"/>
          <w:color w:val="333333"/>
        </w:rPr>
        <w:t>, либо путем заключения договора с организацией, допущенной к выполнению соответствующих работ на основании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</w:t>
      </w:r>
      <w:proofErr w:type="gramEnd"/>
      <w:r>
        <w:rPr>
          <w:rFonts w:ascii="Arial" w:hAnsi="Arial" w:cs="Arial"/>
          <w:color w:val="333333"/>
        </w:rPr>
        <w:t xml:space="preserve"> безопасности зданий и сооружений, утвержденным постановлением Правительства РФ от 30 декабря 2011 г. N1225, и исполняется в порядке, предусмотренном статьями 730 - 739 Гражданского кодекса РФ.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Проверка состояния дымовых и вентиляционных каналов и при необходимости их очистка производится: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  <w:r>
        <w:rPr>
          <w:rFonts w:ascii="Arial" w:hAnsi="Arial" w:cs="Arial"/>
          <w:color w:val="333333"/>
        </w:rPr>
        <w:br/>
        <w:t>б) при переустройстве и ремонте дымовых и вентиляционных каналов;</w:t>
      </w:r>
      <w:r>
        <w:rPr>
          <w:rFonts w:ascii="Arial" w:hAnsi="Arial" w:cs="Arial"/>
          <w:color w:val="333333"/>
        </w:rPr>
        <w:br/>
        <w:t xml:space="preserve">в) в процессе эксплуатации дымовых и вентиляционных каналов (периодическая проверка) - не реже 3 раз в год (не </w:t>
      </w:r>
      <w:proofErr w:type="gramStart"/>
      <w:r>
        <w:rPr>
          <w:rFonts w:ascii="Arial" w:hAnsi="Arial" w:cs="Arial"/>
          <w:color w:val="333333"/>
        </w:rPr>
        <w:t>позднее</w:t>
      </w:r>
      <w:proofErr w:type="gramEnd"/>
      <w:r>
        <w:rPr>
          <w:rFonts w:ascii="Arial" w:hAnsi="Arial" w:cs="Arial"/>
          <w:color w:val="333333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  <w:r>
        <w:rPr>
          <w:rFonts w:ascii="Arial" w:hAnsi="Arial" w:cs="Arial"/>
          <w:color w:val="333333"/>
        </w:rPr>
        <w:br/>
        <w:t>г) при отсутствии тяги, выявленной в процессе эксплуатации, при техобслуживании и ремонте ВДГО (ВКГО), диагностировании ВДГО (ВКГО) и аварийно-диспетчерском обеспечении. 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 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Организации, допущенные к выполнению соответствующих работ на основании лицензии (п.14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26" w:history="1">
        <w:r>
          <w:rPr>
            <w:rStyle w:val="a3"/>
            <w:rFonts w:ascii="Arial" w:hAnsi="Arial" w:cs="Arial"/>
            <w:color w:val="0072C6"/>
            <w:u w:val="none"/>
          </w:rPr>
          <w:t>Правил</w:t>
        </w:r>
      </w:hyperlink>
      <w:r>
        <w:rPr>
          <w:rFonts w:ascii="Arial" w:hAnsi="Arial" w:cs="Arial"/>
          <w:color w:val="333333"/>
        </w:rPr>
        <w:t>), не вправе отказаться от заключения договора о проверке, а также при необходимости об очистке и (или) о ремонте дымовых и вентиляционных каналов. 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 </w:t>
      </w:r>
      <w:proofErr w:type="gramEnd"/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 случае если такая организация в пределах населенного пункта 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</w:t>
      </w:r>
      <w:proofErr w:type="gramEnd"/>
      <w:r>
        <w:rPr>
          <w:rFonts w:ascii="Arial" w:hAnsi="Arial" w:cs="Arial"/>
          <w:color w:val="333333"/>
        </w:rPr>
        <w:t xml:space="preserve"> пункту. </w:t>
      </w:r>
    </w:p>
    <w:p w:rsidR="00E4336C" w:rsidRDefault="00E4336C">
      <w:pPr>
        <w:pStyle w:val="a4"/>
        <w:shd w:val="clear" w:color="auto" w:fill="FFFFFF"/>
        <w:spacing w:before="0" w:beforeAutospacing="0" w:after="300" w:afterAutospacing="0"/>
        <w:divId w:val="11634018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Информация об </w:t>
      </w:r>
      <w:proofErr w:type="gramStart"/>
      <w:r>
        <w:rPr>
          <w:rFonts w:ascii="Arial" w:hAnsi="Arial" w:cs="Arial"/>
          <w:color w:val="333333"/>
        </w:rPr>
        <w:t>организациях, допущенных к выполнению соответствующих работ размещается</w:t>
      </w:r>
      <w:proofErr w:type="gramEnd"/>
      <w:r>
        <w:rPr>
          <w:rFonts w:ascii="Arial" w:hAnsi="Arial" w:cs="Arial"/>
          <w:color w:val="333333"/>
        </w:rPr>
        <w:t xml:space="preserve"> специализированной газораспределительной организацией, выполняющей работы по договору о техобслуживании и ремонте ВДГО (ВКГО) в местах, где Заказчик имеет возможность с ней ознакомиться, либо доводится им до сведения заказчиков иным способом</w:t>
      </w:r>
    </w:p>
    <w:p w:rsidR="00E4336C" w:rsidRDefault="00E4336C"/>
    <w:sectPr w:rsidR="00E4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A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501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D79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B7F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D68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605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C32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6C"/>
    <w:rsid w:val="00663DA9"/>
    <w:rsid w:val="00E4336C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3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433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3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336C"/>
    <w:rPr>
      <w:b/>
      <w:bCs/>
    </w:rPr>
  </w:style>
  <w:style w:type="character" w:customStyle="1" w:styleId="apple-converted-space">
    <w:name w:val="apple-converted-space"/>
    <w:basedOn w:val="a0"/>
    <w:rsid w:val="00E4336C"/>
  </w:style>
  <w:style w:type="paragraph" w:customStyle="1" w:styleId="rvps482301">
    <w:name w:val="rvps482301"/>
    <w:basedOn w:val="a"/>
    <w:rsid w:val="00E43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3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433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3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336C"/>
    <w:rPr>
      <w:b/>
      <w:bCs/>
    </w:rPr>
  </w:style>
  <w:style w:type="character" w:customStyle="1" w:styleId="apple-converted-space">
    <w:name w:val="apple-converted-space"/>
    <w:basedOn w:val="a0"/>
    <w:rsid w:val="00E4336C"/>
  </w:style>
  <w:style w:type="paragraph" w:customStyle="1" w:styleId="rvps482301">
    <w:name w:val="rvps482301"/>
    <w:basedOn w:val="a"/>
    <w:rsid w:val="00E43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c.ru/files/d/nasel/docs/dog_to_vdgo_n.doc" TargetMode="External"/><Relationship Id="rId13" Type="http://schemas.openxmlformats.org/officeDocument/2006/relationships/hyperlink" Target="http://www.sargc.ru/files/d/nasel/base/post_prav_n410.doc" TargetMode="External"/><Relationship Id="rId18" Type="http://schemas.openxmlformats.org/officeDocument/2006/relationships/hyperlink" Target="http://www.sargc.ru/files/d/nasel/base/post_prav_n410.doc" TargetMode="External"/><Relationship Id="rId26" Type="http://schemas.openxmlformats.org/officeDocument/2006/relationships/hyperlink" Target="http://www.sargc.ru/files/d/nasel/base/post_prav_n410.doc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http://www.sargc.ru/files/d/nasel/docs/dog_to_vdgo_n.doc" TargetMode="External"/><Relationship Id="rId12" Type="http://schemas.openxmlformats.org/officeDocument/2006/relationships/hyperlink" Target="http://www.sargc.ru/files/d/nasel/Porjadok%20i%20uslovija%20zakljuchenija%20dogovorov_Zakazchik.jpg" TargetMode="External"/><Relationship Id="rId17" Type="http://schemas.openxmlformats.org/officeDocument/2006/relationships/hyperlink" Target="http://www.sargc.ru/files/d/nasel/docs/dog_to_vdgo_n.doc" TargetMode="External"/><Relationship Id="rId25" Type="http://schemas.openxmlformats.org/officeDocument/2006/relationships/hyperlink" Target="http://www.sargc.ru/files/d/nasel/base/post_prav_n41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rgc.ru/files/d/nasel/Porjadok%20i%20uslovija%20ispolnenija%20dogovora.jpg" TargetMode="External"/><Relationship Id="rId20" Type="http://schemas.openxmlformats.org/officeDocument/2006/relationships/hyperlink" Target="http://www.sargc.ru/files/d/nasel/priost_bez_uved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rgc.ru/files/d/nasel/base/post_prav_n410.doc" TargetMode="External"/><Relationship Id="rId11" Type="http://schemas.openxmlformats.org/officeDocument/2006/relationships/hyperlink" Target="http://www.sargc.ru/files/d/nasel/Porjadok%20i%20uslovija%20zakljuchenija%20dogovorov_Zakazchik.png" TargetMode="External"/><Relationship Id="rId24" Type="http://schemas.openxmlformats.org/officeDocument/2006/relationships/hyperlink" Target="http://www.sargc.ru/files/d/nasel/docs/dog_to_vdgo_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rgc.ru/files/d/nasel/docs/dog_to_vdgo_n.doc" TargetMode="External"/><Relationship Id="rId23" Type="http://schemas.openxmlformats.org/officeDocument/2006/relationships/image" Target="media/image2.jpeg"/><Relationship Id="rId28" Type="http://schemas.openxmlformats.org/officeDocument/2006/relationships/theme" Target="theme/theme1.xml"/><Relationship Id="rId10" Type="http://schemas.openxmlformats.org/officeDocument/2006/relationships/hyperlink" Target="http://www.sargc.ru/files/d/nasel/Porjadok%20i%20uslovija%20zakljuchenija%20dogovorov_ispolnitel.jpg" TargetMode="External"/><Relationship Id="rId19" Type="http://schemas.openxmlformats.org/officeDocument/2006/relationships/hyperlink" Target="http://www.sargc.ru/files/d/nasel/docs/dog_to_vdgo_n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gc.ru/files/d/nasel/base/post_prav_n410.doc" TargetMode="External"/><Relationship Id="rId14" Type="http://schemas.openxmlformats.org/officeDocument/2006/relationships/hyperlink" Target="http://www.sargc.ru/files/d/nasel/base/post_prav_n410.doc" TargetMode="External"/><Relationship Id="rId22" Type="http://schemas.openxmlformats.org/officeDocument/2006/relationships/hyperlink" Target="http://www.sargc.ru/files/d/nasel/vozobnovl_pod_gaza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3588</Words>
  <Characters>20452</Characters>
  <Application>Microsoft Office Word</Application>
  <DocSecurity>0</DocSecurity>
  <Lines>170</Lines>
  <Paragraphs>47</Paragraphs>
  <ScaleCrop>false</ScaleCrop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Lelik99</cp:lastModifiedBy>
  <cp:revision>3</cp:revision>
  <dcterms:created xsi:type="dcterms:W3CDTF">2017-12-12T18:56:00Z</dcterms:created>
  <dcterms:modified xsi:type="dcterms:W3CDTF">2017-12-13T09:40:00Z</dcterms:modified>
</cp:coreProperties>
</file>